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B61CA" w14:textId="77777777" w:rsidR="00741A34" w:rsidRDefault="00E447FE" w:rsidP="00E447F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447FE">
        <w:rPr>
          <w:rFonts w:ascii="Times New Roman" w:hAnsi="Times New Roman" w:cs="Times New Roman"/>
          <w:sz w:val="28"/>
          <w:szCs w:val="28"/>
        </w:rPr>
        <w:t>Приложение № 3</w:t>
      </w:r>
      <w:r w:rsidR="00BA028C">
        <w:rPr>
          <w:rFonts w:ascii="Times New Roman" w:hAnsi="Times New Roman" w:cs="Times New Roman"/>
          <w:sz w:val="28"/>
          <w:szCs w:val="28"/>
        </w:rPr>
        <w:t>.1</w:t>
      </w:r>
      <w:r w:rsidRPr="00E447F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29B34632" w14:textId="77777777" w:rsidR="00E447FE" w:rsidRDefault="00E447FE" w:rsidP="00E447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RANGE!A1:T32"/>
      <w:bookmarkEnd w:id="1"/>
      <w:r w:rsidRPr="00E447FE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z w:val="28"/>
          <w:szCs w:val="28"/>
        </w:rPr>
        <w:t>отделочным материалам. Интерьер</w:t>
      </w: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757"/>
        <w:gridCol w:w="2109"/>
        <w:gridCol w:w="529"/>
        <w:gridCol w:w="216"/>
        <w:gridCol w:w="324"/>
        <w:gridCol w:w="844"/>
        <w:gridCol w:w="469"/>
        <w:gridCol w:w="685"/>
        <w:gridCol w:w="547"/>
        <w:gridCol w:w="547"/>
        <w:gridCol w:w="644"/>
        <w:gridCol w:w="627"/>
        <w:gridCol w:w="519"/>
        <w:gridCol w:w="460"/>
        <w:gridCol w:w="530"/>
        <w:gridCol w:w="635"/>
        <w:gridCol w:w="429"/>
        <w:gridCol w:w="1146"/>
        <w:gridCol w:w="850"/>
        <w:gridCol w:w="740"/>
        <w:gridCol w:w="645"/>
      </w:tblGrid>
      <w:tr w:rsidR="007E6F1A" w:rsidRPr="000A163A" w14:paraId="2D40207B" w14:textId="77777777" w:rsidTr="007D0BA0">
        <w:trPr>
          <w:trHeight w:val="660"/>
          <w:tblHeader/>
        </w:trPr>
        <w:tc>
          <w:tcPr>
            <w:tcW w:w="3317" w:type="dxa"/>
            <w:gridSpan w:val="3"/>
            <w:vMerge w:val="restart"/>
            <w:shd w:val="clear" w:color="000000" w:fill="D9D9D9"/>
            <w:vAlign w:val="center"/>
            <w:hideMark/>
          </w:tcPr>
          <w:p w14:paraId="5D98AE66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Отделочный материал</w:t>
            </w: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  <w:hideMark/>
          </w:tcPr>
          <w:p w14:paraId="45676EC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главного входа</w:t>
            </w:r>
          </w:p>
        </w:tc>
        <w:tc>
          <w:tcPr>
            <w:tcW w:w="540" w:type="dxa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C11751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служебного входа</w:t>
            </w:r>
          </w:p>
        </w:tc>
        <w:tc>
          <w:tcPr>
            <w:tcW w:w="844" w:type="dxa"/>
            <w:vMerge w:val="restart"/>
            <w:shd w:val="clear" w:color="auto" w:fill="auto"/>
            <w:textDirection w:val="btLr"/>
            <w:vAlign w:val="center"/>
            <w:hideMark/>
          </w:tcPr>
          <w:p w14:paraId="34C63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Рабочая зона операторов и ЦСУ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(зона за барьером в клиентском зале)</w:t>
            </w:r>
          </w:p>
        </w:tc>
        <w:tc>
          <w:tcPr>
            <w:tcW w:w="469" w:type="dxa"/>
            <w:vMerge w:val="restart"/>
            <w:shd w:val="clear" w:color="auto" w:fill="auto"/>
            <w:textDirection w:val="btLr"/>
            <w:vAlign w:val="center"/>
            <w:hideMark/>
          </w:tcPr>
          <w:p w14:paraId="326F5B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ожидания (клиентский зал)</w:t>
            </w:r>
          </w:p>
        </w:tc>
        <w:tc>
          <w:tcPr>
            <w:tcW w:w="685" w:type="dxa"/>
            <w:vMerge w:val="restart"/>
            <w:shd w:val="clear" w:color="auto" w:fill="auto"/>
            <w:textDirection w:val="btLr"/>
            <w:vAlign w:val="center"/>
            <w:hideMark/>
          </w:tcPr>
          <w:p w14:paraId="750DAC6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Примерочные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(клиентский зал)</w:t>
            </w:r>
          </w:p>
        </w:tc>
        <w:tc>
          <w:tcPr>
            <w:tcW w:w="1738" w:type="dxa"/>
            <w:gridSpan w:val="3"/>
            <w:shd w:val="clear" w:color="auto" w:fill="auto"/>
            <w:vAlign w:val="center"/>
            <w:hideMark/>
          </w:tcPr>
          <w:p w14:paraId="289BBDB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КЛИЕНТСКИЙ ЗАЛ</w:t>
            </w:r>
          </w:p>
        </w:tc>
        <w:tc>
          <w:tcPr>
            <w:tcW w:w="6581" w:type="dxa"/>
            <w:gridSpan w:val="10"/>
          </w:tcPr>
          <w:p w14:paraId="79C8F3D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ПРОИЗВОДСТВЕННЫЕ ПОМЕЩЕНИЯ</w:t>
            </w:r>
          </w:p>
        </w:tc>
      </w:tr>
      <w:tr w:rsidR="007E6F1A" w:rsidRPr="000A163A" w14:paraId="69CBFE6A" w14:textId="77777777" w:rsidTr="007D0BA0">
        <w:trPr>
          <w:trHeight w:val="2685"/>
          <w:tblHeader/>
        </w:trPr>
        <w:tc>
          <w:tcPr>
            <w:tcW w:w="3317" w:type="dxa"/>
            <w:gridSpan w:val="3"/>
            <w:vMerge/>
            <w:vAlign w:val="center"/>
            <w:hideMark/>
          </w:tcPr>
          <w:p w14:paraId="102AD55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9" w:type="dxa"/>
            <w:vMerge/>
            <w:vAlign w:val="center"/>
            <w:hideMark/>
          </w:tcPr>
          <w:p w14:paraId="56474F7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gridSpan w:val="2"/>
            <w:vMerge/>
            <w:vAlign w:val="center"/>
            <w:hideMark/>
          </w:tcPr>
          <w:p w14:paraId="08C0281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vAlign w:val="center"/>
            <w:hideMark/>
          </w:tcPr>
          <w:p w14:paraId="4ECE424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vMerge/>
            <w:vAlign w:val="center"/>
            <w:hideMark/>
          </w:tcPr>
          <w:p w14:paraId="59D2AFA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14:paraId="02A8B90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DCE75C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Вид. розничная зона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489AE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ЦСУ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00E85B7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абонементных ячеек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D096CB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Помещение ТМЦ/вид. зона ТМЦ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1D9BD6A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 доставки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7E86E9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Гардеробная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8B071D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Касса / Сейфовая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40BC9D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Комната персонала/зона приема пищи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4A8E8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Архив/вид. зона архива</w:t>
            </w:r>
          </w:p>
        </w:tc>
        <w:tc>
          <w:tcPr>
            <w:tcW w:w="1146" w:type="dxa"/>
            <w:textDirection w:val="btLr"/>
          </w:tcPr>
          <w:p w14:paraId="2E499F17" w14:textId="77777777" w:rsidR="000A163A" w:rsidRPr="000A163A" w:rsidRDefault="000A163A" w:rsidP="000A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Помещения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бэк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-зоны, в которых производится сортировка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 с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использованием почтового транспортера и люкового окна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968FF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Санузел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2C313D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хранения и сортировки почтовых отправлений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Зона обмена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8016D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Технические помещения</w:t>
            </w:r>
          </w:p>
        </w:tc>
      </w:tr>
      <w:tr w:rsidR="000A163A" w:rsidRPr="000A163A" w14:paraId="553A2EAA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51EC0CB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7AF902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Напольное покрытие</w:t>
            </w:r>
          </w:p>
        </w:tc>
      </w:tr>
      <w:tr w:rsidR="007E6F1A" w:rsidRPr="000A163A" w14:paraId="1FBFF937" w14:textId="77777777" w:rsidTr="007D0BA0">
        <w:trPr>
          <w:trHeight w:val="59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341D0B5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948214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8F245C" wp14:editId="247298C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-258445</wp:posOffset>
                  </wp:positionV>
                  <wp:extent cx="388620" cy="617220"/>
                  <wp:effectExtent l="0" t="0" r="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F318E7D" w14:textId="77777777" w:rsidR="000A163A" w:rsidRPr="000A163A" w:rsidRDefault="000A163A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4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Линолеум 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коммерческий</w:t>
            </w:r>
          </w:p>
          <w:p w14:paraId="6B342840" w14:textId="77777777" w:rsidR="000A163A" w:rsidRPr="000A163A" w:rsidRDefault="00A33288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гомогенный или гетерогенный:</w:t>
            </w:r>
          </w:p>
          <w:p w14:paraId="4AF90D18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для помещений с высокими эксплуатационными нагрузками;</w:t>
            </w:r>
          </w:p>
          <w:p w14:paraId="4F7836A6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основа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ПВХ;</w:t>
            </w:r>
          </w:p>
          <w:p w14:paraId="51D54B7B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толщина 2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3,1 мм;</w:t>
            </w:r>
          </w:p>
          <w:p w14:paraId="7EBD8AF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износостойкости 33, 34;</w:t>
            </w:r>
          </w:p>
          <w:p w14:paraId="48892B6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устойчивость к истиранию 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группа Р;</w:t>
            </w:r>
          </w:p>
          <w:p w14:paraId="5152EA0E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пожарной</w:t>
            </w:r>
            <w:r w:rsidR="000A163A" w:rsidRPr="00A3328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опасности</w:t>
            </w:r>
            <w:r w:rsidR="00462B06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КМ2;</w:t>
            </w:r>
          </w:p>
          <w:p w14:paraId="74E9FA8B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светло-серый, приближенный к RAL 7047 (допускается наличие вкраплений бежевого, белого,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свет</w:t>
            </w:r>
            <w:r w:rsidR="00EB14C9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ло-серого, темно-серого цветов)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F3D901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07CCD9D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58CD8B4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0662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4929AA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E82A65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3453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386D87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772B3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035B04D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6B95F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00A2CF4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0F6ED7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C011F8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textDirection w:val="btLr"/>
          </w:tcPr>
          <w:p w14:paraId="7222C0C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A4AC88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61FCD69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3BC2158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D5758" w:rsidRPr="000A163A" w14:paraId="023ABC52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C8766B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F73ACA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B5B6BA5" wp14:editId="536E2AF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-555625</wp:posOffset>
                  </wp:positionV>
                  <wp:extent cx="387350" cy="447675"/>
                  <wp:effectExtent l="0" t="0" r="0" b="9525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13B27A74" w14:textId="77777777" w:rsidR="000A163A" w:rsidRPr="000A163A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Керамогранит</w:t>
            </w:r>
            <w:proofErr w:type="spellEnd"/>
          </w:p>
          <w:p w14:paraId="41105F3A" w14:textId="77777777" w:rsidR="000A163A" w:rsidRPr="0087220E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722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универсальный, неполированный, матовый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2C21F88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2E493A2D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4A499AFA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износостойкость</w:t>
            </w:r>
            <w:r w:rsidR="0087220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04CB3F5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 (не допускается наличие вкраплений бежевого, белого, светло-серого, темно-серого цветов); </w:t>
            </w:r>
          </w:p>
          <w:p w14:paraId="044AA4C3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46AC9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светло-серый,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E9F75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0666C7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012B57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58C7479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7011D3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6FD13A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5E7C9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82E145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ACFA0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A56E0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1F75C7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9A22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5D0AD5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9CA35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3373B0" w14:textId="77777777" w:rsidR="000A163A" w:rsidRPr="000A163A" w:rsidRDefault="0087220E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6FE9DF0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F1E2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16D4F1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5BBABD78" w14:textId="77777777" w:rsidTr="007D0BA0">
        <w:trPr>
          <w:trHeight w:val="353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574DFD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A579F3C" w14:textId="77777777" w:rsidR="000A163A" w:rsidRPr="000A163A" w:rsidRDefault="007D4CEB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D7CA563" wp14:editId="51E17A37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581660</wp:posOffset>
                  </wp:positionV>
                  <wp:extent cx="393700" cy="428625"/>
                  <wp:effectExtent l="0" t="0" r="6350" b="9525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21A731C" wp14:editId="5BBEDEE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-92710</wp:posOffset>
                  </wp:positionV>
                  <wp:extent cx="406400" cy="441960"/>
                  <wp:effectExtent l="0" t="0" r="0" b="0"/>
                  <wp:wrapNone/>
                  <wp:docPr id="43" name="Рисунок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E846D61" w14:textId="77777777" w:rsidR="007D4CEB" w:rsidRDefault="000A163A" w:rsidP="007D4CEB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Тактильные напольные указатели</w:t>
            </w:r>
            <w:r w:rsidR="007D4CEB"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1964FF01" w14:textId="77777777" w:rsidR="000A163A" w:rsidRPr="007D4CEB" w:rsidRDefault="007D4CEB" w:rsidP="007D4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ПВХ, ПУ;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300х300 мм, 500х500мм;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высота рифа 4 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желтый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29777E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DF5E5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6F31FFE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C32F66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A24350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A12EC0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2F612C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53B194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745D9D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DC1E7A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2E13C3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5CF496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3F6B8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0C0D1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415F851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881E41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79E7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7282FB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00909DB1" w14:textId="77777777" w:rsidTr="007D0BA0">
        <w:trPr>
          <w:trHeight w:val="229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6037D89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EF3BB8C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47AF733" wp14:editId="3C6A35D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-356870</wp:posOffset>
                  </wp:positionV>
                  <wp:extent cx="398145" cy="552450"/>
                  <wp:effectExtent l="0" t="0" r="1905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5524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176ECE57" w14:textId="77777777" w:rsidR="000A163A" w:rsidRPr="000A163A" w:rsidRDefault="000A163A" w:rsidP="00B86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Грязезащитный коврик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ринго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-мат), цвет черный</w:t>
            </w:r>
            <w:r w:rsidR="00B86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азмещать в приямке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0EEA96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EE5F7C3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475ECCC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1AE2DF7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CA289C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28D6D9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6B1235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A5043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99F7C6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673A39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D58294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A347CE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AA9A52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6930C7C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6C8FCF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D5B75D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6BE8495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95297A6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49EBE674" w14:textId="77777777" w:rsidTr="007D0BA0">
        <w:trPr>
          <w:trHeight w:val="144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6FE2F5F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06C1F7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1A082E6" wp14:editId="15CA8CD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-432435</wp:posOffset>
                  </wp:positionV>
                  <wp:extent cx="384810" cy="390525"/>
                  <wp:effectExtent l="0" t="0" r="0" b="9525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3905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EFFCFE6" w14:textId="77777777" w:rsidR="000A163A" w:rsidRPr="000A163A" w:rsidRDefault="000A163A" w:rsidP="00D06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7C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Сохраняемое существующее финишное покрытие – </w:t>
            </w:r>
            <w:proofErr w:type="spellStart"/>
            <w:r w:rsidRPr="005B7C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керамогранит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нескользящая керамическая напольная плитк</w:t>
            </w:r>
            <w:r w:rsid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а серого цвета без орнаментов,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основного тона светло-серый, приближенный к RAL 7047 (допускается наличие вкраплений бежевого, белого, светло-серого, темно-серого цветов). Обновление затирки в швах в цвет светло-</w:t>
            </w:r>
            <w:r w:rsidR="005B7C3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серый, 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6D7A92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2490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7337E93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2FB61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0C77A8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FB567F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2D62220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28C15D3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D20B5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AE7AE3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513E03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68E064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192EF1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5CEBFCE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4523429" w14:textId="77777777" w:rsidR="000A163A" w:rsidRPr="000A163A" w:rsidRDefault="00C12FE3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40A7E79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046CEF9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622F41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4061B6B8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79F4BD2A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3D09E9F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Плинтус</w:t>
            </w:r>
          </w:p>
        </w:tc>
      </w:tr>
      <w:tr w:rsidR="007E6F1A" w:rsidRPr="000A163A" w14:paraId="7672DABD" w14:textId="77777777" w:rsidTr="007D0BA0">
        <w:trPr>
          <w:trHeight w:val="187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FAB92B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427BF6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168910E9" wp14:editId="235A6C1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-539115</wp:posOffset>
                  </wp:positionV>
                  <wp:extent cx="403860" cy="409575"/>
                  <wp:effectExtent l="0" t="0" r="0" b="9525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3E6E5A7" w14:textId="77777777" w:rsidR="000A163A" w:rsidRPr="000A163A" w:rsidRDefault="000A163A" w:rsidP="0096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Плинтус в</w:t>
            </w:r>
          </w:p>
          <w:p w14:paraId="3C050EA9" w14:textId="77777777" w:rsidR="006662A2" w:rsidRDefault="000A163A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строительном исполнении</w:t>
            </w:r>
            <w:r w:rsidR="00B9522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29103ED1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 100</w:t>
            </w:r>
            <w:r w:rsidR="00DE6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</w:p>
          <w:p w14:paraId="6F468E19" w14:textId="77777777" w:rsidR="006662A2" w:rsidRPr="006662A2" w:rsidRDefault="00495575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ерамогранит</w:t>
            </w:r>
            <w:proofErr w:type="spellEnd"/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(идентичный материалу, использованному для облицовки пола)</w:t>
            </w:r>
            <w:r w:rsidR="00B95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0C63B70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универсальный, неполированный, матовый;</w:t>
            </w:r>
          </w:p>
          <w:p w14:paraId="4FE2EFF5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501C73A7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6E8DB750" w14:textId="77777777" w:rsidR="006662A2" w:rsidRDefault="0091311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износостойкость</w:t>
            </w:r>
            <w:r w:rsidR="00370C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70CB8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70C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4DBE7C9C" w14:textId="77777777" w:rsidR="006662A2" w:rsidRPr="006662A2" w:rsidRDefault="006662A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1FBF52F4" w14:textId="77777777" w:rsidR="006662A2" w:rsidRPr="006662A2" w:rsidRDefault="00037EE7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приближенный к RAL 7047, однотонный (не допускается наличие вкраплений бежевого, белого, светло-серого, темно-серого цветов); </w:t>
            </w:r>
          </w:p>
          <w:p w14:paraId="09DE0BCC" w14:textId="77777777" w:rsidR="000A163A" w:rsidRPr="000A163A" w:rsidRDefault="00A8095D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близкий к </w:t>
            </w:r>
            <w:r w:rsidR="006354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6774A9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да, кроме случая облицовки тамбур в металлическим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сайдингом</w:t>
            </w:r>
            <w:proofErr w:type="spellEnd"/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974F5D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да, кроме случая облицовки тамбур в металлическим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сайдингом</w:t>
            </w:r>
            <w:proofErr w:type="spellEnd"/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27073BE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5B91D2C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44EF4A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40D846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759CA7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5C9219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019469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44B5C7F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CC49EDB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6E0EE86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F6EE7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2741D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5515C38C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EFBC80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C3552D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4B6DE1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D5758" w:rsidRPr="000A163A" w14:paraId="41A654E0" w14:textId="77777777" w:rsidTr="007D0BA0">
        <w:trPr>
          <w:trHeight w:val="123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F3E8251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C1A286F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EF1D06C" wp14:editId="7DD5BB2A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-57785</wp:posOffset>
                  </wp:positionV>
                  <wp:extent cx="386715" cy="419100"/>
                  <wp:effectExtent l="0" t="0" r="0" b="0"/>
                  <wp:wrapNone/>
                  <wp:docPr id="1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28DD6FB" w14:textId="77777777" w:rsidR="000A163A" w:rsidRPr="000A163A" w:rsidRDefault="000A163A" w:rsidP="00F13B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Напольный плинтус из ПВХ</w:t>
            </w:r>
            <w:r w:rsidR="00F13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ц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вет </w:t>
            </w:r>
            <w:r w:rsidR="00DE65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однотонный, матовый, гладкий, «сапожок», h60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767D3EE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3DE367C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811364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75D0F3A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381DE31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D9D939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134D8F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37410A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46AF0AB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4439FB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F687CA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682C13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413A93B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F42040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A0BED5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BC5BFD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3C5D08AC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822947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2707493D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2512DF55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00E7E11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 Потолок</w:t>
            </w:r>
          </w:p>
        </w:tc>
      </w:tr>
      <w:tr w:rsidR="007E6F1A" w:rsidRPr="000A163A" w14:paraId="3B8A435E" w14:textId="77777777" w:rsidTr="007D0BA0">
        <w:trPr>
          <w:trHeight w:val="238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D9174B0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036616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0B7A24BC" wp14:editId="67DFF81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-436245</wp:posOffset>
                  </wp:positionV>
                  <wp:extent cx="367665" cy="400050"/>
                  <wp:effectExtent l="0" t="0" r="0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4000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2E0408C" w14:textId="77777777" w:rsidR="000A163A" w:rsidRDefault="000A163A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A1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1. Подвесной потолок системы </w:t>
            </w:r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  <w:p w14:paraId="314266C2" w14:textId="1AB19C48" w:rsidR="00154661" w:rsidRPr="000A163A" w:rsidRDefault="00154661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(«Байкал»)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B6CF3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Вариант№2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DD4923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EFA50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3FD75D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9DC7F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90D1DE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7420D2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6BFF54E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D69038D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0BA05C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B7C56B1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C16B55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3E38C04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2235114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8E48E15" w14:textId="77777777" w:rsidR="000A163A" w:rsidRPr="001D2602" w:rsidRDefault="00662B46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32BABCC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D6A87BA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AE5C38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</w:tr>
      <w:tr w:rsidR="002747AB" w:rsidRPr="000A163A" w14:paraId="2CB58CC4" w14:textId="77777777" w:rsidTr="007D0BA0">
        <w:trPr>
          <w:trHeight w:hRule="exact" w:val="594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24751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513573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163E7D1A" wp14:editId="76521EF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-589915</wp:posOffset>
                  </wp:positionV>
                  <wp:extent cx="387350" cy="4762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762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center"/>
            <w:hideMark/>
          </w:tcPr>
          <w:p w14:paraId="1205CEFF" w14:textId="77777777" w:rsidR="009D3A7A" w:rsidRDefault="009D3A7A" w:rsidP="002747A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F6F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Открытый потолок</w:t>
            </w:r>
          </w:p>
          <w:p w14:paraId="03E2C357" w14:textId="77777777" w:rsidR="002747AB" w:rsidRPr="000A163A" w:rsidRDefault="002747AB" w:rsidP="00AC040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Применяется в случае, если стоимость устройств</w:t>
            </w:r>
            <w:r w:rsidR="00AC04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подвесного потолка (монтаж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подконструкций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, монтаж заполнения, прокладка кабельных трасс, монтаж оконечного оборудования, включая освещение) больше стоимости устройства открытого потолка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(выполнить в соответствии с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B23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br/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п. 9.7.1 (Вариант </w:t>
            </w:r>
            <w:r w:rsidR="0085577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2) приложения № 2 к ТЗ «Требования к выполнению ремонтных работ в ОПС формата «Сельское ОПС»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D6C84A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372995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16A1C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EE2FE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154058D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09CA1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3F7CE5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4B411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0B1E03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197B48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298F03F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E989A6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F67988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452BD9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1146" w:type="dxa"/>
            <w:shd w:val="clear" w:color="000000" w:fill="D6DCE4"/>
            <w:textDirection w:val="btLr"/>
            <w:vAlign w:val="center"/>
          </w:tcPr>
          <w:p w14:paraId="2541431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3B8C55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27692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9CF31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</w:tr>
      <w:tr w:rsidR="002747AB" w:rsidRPr="000A163A" w14:paraId="4B7B3E63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4BE5FD2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512D21EC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 Стены</w:t>
            </w:r>
          </w:p>
        </w:tc>
      </w:tr>
      <w:tr w:rsidR="002747AB" w:rsidRPr="000A163A" w14:paraId="379CE3C7" w14:textId="77777777" w:rsidTr="007D0BA0">
        <w:trPr>
          <w:trHeight w:val="139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2154C2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16168AF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477BDA3A" wp14:editId="756FC8E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-210185</wp:posOffset>
                  </wp:positionV>
                  <wp:extent cx="407670" cy="5905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5905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79DE250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F333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97C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auto" w:fill="auto"/>
            <w:noWrap/>
            <w:textDirection w:val="btLr"/>
            <w:vAlign w:val="center"/>
            <w:hideMark/>
          </w:tcPr>
          <w:p w14:paraId="5A3F95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445D1F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1595AE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A572B2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2014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2CA997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16E75D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AAE2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7BA076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6BB1E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039CB8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E6BE9F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7CFABA9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39D4E5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3783DD67" w14:textId="77777777" w:rsidR="002747AB" w:rsidRPr="000A163A" w:rsidRDefault="00C43C94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8D18B2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9D3ABE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877D1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8A6AA29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8DB18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83ED3C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5C7AF39F" wp14:editId="73E1137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-388620</wp:posOffset>
                  </wp:positionV>
                  <wp:extent cx="425450" cy="489585"/>
                  <wp:effectExtent l="0" t="0" r="0" b="5715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8958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D4F426D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B9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ГКЛВ,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E56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4B40D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4AE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auto" w:fill="auto"/>
            <w:noWrap/>
            <w:textDirection w:val="btLr"/>
            <w:vAlign w:val="center"/>
            <w:hideMark/>
          </w:tcPr>
          <w:p w14:paraId="4F388E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noWrap/>
            <w:textDirection w:val="btLr"/>
            <w:vAlign w:val="center"/>
            <w:hideMark/>
          </w:tcPr>
          <w:p w14:paraId="47AE40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noWrap/>
            <w:textDirection w:val="btLr"/>
            <w:vAlign w:val="center"/>
            <w:hideMark/>
          </w:tcPr>
          <w:p w14:paraId="02E37B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6BFACE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0FBE2B8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noWrap/>
            <w:textDirection w:val="btLr"/>
            <w:vAlign w:val="center"/>
            <w:hideMark/>
          </w:tcPr>
          <w:p w14:paraId="0D997E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noWrap/>
            <w:textDirection w:val="btLr"/>
            <w:vAlign w:val="center"/>
            <w:hideMark/>
          </w:tcPr>
          <w:p w14:paraId="5490995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noWrap/>
            <w:textDirection w:val="btLr"/>
            <w:vAlign w:val="center"/>
            <w:hideMark/>
          </w:tcPr>
          <w:p w14:paraId="4A5747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noWrap/>
            <w:textDirection w:val="btLr"/>
            <w:vAlign w:val="center"/>
            <w:hideMark/>
          </w:tcPr>
          <w:p w14:paraId="116DD2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noWrap/>
            <w:textDirection w:val="btLr"/>
            <w:vAlign w:val="center"/>
            <w:hideMark/>
          </w:tcPr>
          <w:p w14:paraId="3D403F3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noWrap/>
            <w:textDirection w:val="btLr"/>
            <w:vAlign w:val="center"/>
            <w:hideMark/>
          </w:tcPr>
          <w:p w14:paraId="64C6A2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noWrap/>
            <w:textDirection w:val="btLr"/>
            <w:vAlign w:val="center"/>
            <w:hideMark/>
          </w:tcPr>
          <w:p w14:paraId="33525A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96CD32B" w14:textId="77777777" w:rsidR="002747AB" w:rsidRPr="000A163A" w:rsidRDefault="00021443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EEE074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да, под облицовку керамической или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керамогранитной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плиткой</w:t>
            </w:r>
          </w:p>
        </w:tc>
        <w:tc>
          <w:tcPr>
            <w:tcW w:w="740" w:type="dxa"/>
            <w:shd w:val="clear" w:color="auto" w:fill="auto"/>
            <w:noWrap/>
            <w:textDirection w:val="btLr"/>
            <w:vAlign w:val="center"/>
            <w:hideMark/>
          </w:tcPr>
          <w:p w14:paraId="6C9A86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noWrap/>
            <w:textDirection w:val="btLr"/>
            <w:vAlign w:val="center"/>
            <w:hideMark/>
          </w:tcPr>
          <w:p w14:paraId="7F2CE6F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7D0D9DA" w14:textId="77777777" w:rsidTr="007D0BA0">
        <w:trPr>
          <w:trHeight w:val="481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CDAEB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598738D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CB4D456" wp14:editId="6042B6E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770890</wp:posOffset>
                      </wp:positionV>
                      <wp:extent cx="360045" cy="371475"/>
                      <wp:effectExtent l="38100" t="38100" r="116205" b="12382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E0D52" id="Прямоугольник 13" o:spid="_x0000_s1026" style="position:absolute;margin-left:-.35pt;margin-top:60.7pt;width:28.3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6F25E3" wp14:editId="150D663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1536700</wp:posOffset>
                      </wp:positionV>
                      <wp:extent cx="391795" cy="428625"/>
                      <wp:effectExtent l="38100" t="38100" r="122555" b="12382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79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09F3" id="Прямоугольник 12" o:spid="_x0000_s1026" style="position:absolute;margin-left:-2.6pt;margin-top:121pt;width:30.85pt;height:33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3E17CD82" wp14:editId="3233D988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54610</wp:posOffset>
                  </wp:positionV>
                  <wp:extent cx="391795" cy="369570"/>
                  <wp:effectExtent l="0" t="0" r="8255" b="0"/>
                  <wp:wrapNone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2495CD6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Варианта №</w:t>
            </w:r>
            <w:r w:rsidR="00593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Окрашивание (ГКЛ, ГКЛВ, ГВЛ)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моющейся, матовой, высококачественной водоэмульсионной (поливинилацетатный состав) краской в 2 </w:t>
            </w:r>
            <w:r w:rsidR="00593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(два)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слоя. Для тамбуров, клиентской зоны и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бэк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-зоны </w:t>
            </w:r>
            <w:r w:rsidR="00857F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белый, RAL 9010. Для фокусной стены </w:t>
            </w:r>
            <w:r w:rsidR="00FE7A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синий, RAL 5010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1F4BDF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52830E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1E9D48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728B36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1B5D4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7AD533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F5DE7F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09945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319828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4B24A9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56E37E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7086F9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5149D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02E1CFD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EE0214" w14:textId="77777777" w:rsidR="002747AB" w:rsidRPr="000A163A" w:rsidRDefault="00586A8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noWrap/>
            <w:textDirection w:val="btLr"/>
            <w:vAlign w:val="center"/>
            <w:hideMark/>
          </w:tcPr>
          <w:p w14:paraId="64D296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DF215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B1D22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3622E73A" w14:textId="77777777" w:rsidTr="007D0BA0">
        <w:trPr>
          <w:trHeight w:val="54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2424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3182463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2D0010" wp14:editId="7B682E7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1807210</wp:posOffset>
                      </wp:positionV>
                      <wp:extent cx="420370" cy="409575"/>
                      <wp:effectExtent l="38100" t="38100" r="113030" b="12382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37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C35A7" id="Прямоугольник 11" o:spid="_x0000_s1026" style="position:absolute;margin-left:-1.85pt;margin-top:142.3pt;width:33.1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6CC78F4" wp14:editId="4D49191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1192530</wp:posOffset>
                      </wp:positionV>
                      <wp:extent cx="401320" cy="381000"/>
                      <wp:effectExtent l="38100" t="38100" r="113030" b="11430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7083A" id="Прямоугольник 9" o:spid="_x0000_s1026" style="position:absolute;margin-left:-1.1pt;margin-top:93.9pt;width:31.6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0855134E" wp14:editId="42D2396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78105</wp:posOffset>
                  </wp:positionV>
                  <wp:extent cx="409575" cy="438150"/>
                  <wp:effectExtent l="0" t="0" r="9525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038BA4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1340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Облицовка СМЛ-панелями для внутренних работ, с матовой лицевой поверхностью, без рисунков, с применением соединительного профиля. по каркасу. Цвет панелей, соединительного профиля и фурнитуры для тамбуров, клиентской зоны и </w:t>
            </w:r>
            <w:proofErr w:type="spellStart"/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бэк</w:t>
            </w:r>
            <w:proofErr w:type="spellEnd"/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-зоны – белый. Цвет панелей, соединительного профиля и фурнитуры для фокусной стены – синий, RAL 501</w:t>
            </w:r>
            <w:r w:rsid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4B4F77E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2B8D7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483314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AAF9D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E49A1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9D10B1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3A4490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509358A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FBDE6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348328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3C816A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E1AC16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379EB4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744B7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4ECA1E" w14:textId="77777777" w:rsidR="002747AB" w:rsidRPr="000A163A" w:rsidRDefault="00361309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43ACAE2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2A1CC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241E36A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3C9C1DE" w14:textId="77777777" w:rsidTr="007D0BA0">
        <w:trPr>
          <w:trHeight w:val="26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40D780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3C1B9B2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5F1FD3E" wp14:editId="7F8CE38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-363220</wp:posOffset>
                  </wp:positionV>
                  <wp:extent cx="438785" cy="414020"/>
                  <wp:effectExtent l="0" t="6667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8785" cy="41402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9FDBAE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Металлический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сайдинг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0541EC" w:rsidRP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белый, без ри</w:t>
            </w:r>
            <w:r w:rsid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сунков и орнаментов, по каркасу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5F8169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6986B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F94EB3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1162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1909D0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896B5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38B2E6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423A2AA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C84481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9CDEC3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BEB3E9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ACBF2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0D25F0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8A5A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6DC9E41A" w14:textId="77777777" w:rsidR="002747AB" w:rsidRPr="000A163A" w:rsidRDefault="000541EC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7540A8C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4C98243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3B28C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495BDD4C" w14:textId="77777777" w:rsidTr="007D0BA0">
        <w:trPr>
          <w:trHeight w:val="35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E1F697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4.6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61EECC0" w14:textId="77777777" w:rsidR="002747AB" w:rsidRPr="000A163A" w:rsidRDefault="0086323D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B02829F" wp14:editId="0A59E4E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1136015</wp:posOffset>
                  </wp:positionV>
                  <wp:extent cx="374650" cy="438150"/>
                  <wp:effectExtent l="0" t="0" r="635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381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35AF5546" wp14:editId="226732B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705485</wp:posOffset>
                  </wp:positionV>
                  <wp:extent cx="342900" cy="409575"/>
                  <wp:effectExtent l="0" t="0" r="0" b="9525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6C11CA4E" wp14:editId="018B102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267335</wp:posOffset>
                  </wp:positionV>
                  <wp:extent cx="368300" cy="438150"/>
                  <wp:effectExtent l="0" t="0" r="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381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B6D63C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Алюминиевый рифленый лист </w:t>
            </w:r>
            <w:r w:rsidR="00B77EFF" w:rsidRPr="00B77E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(«Квинтет», «Дуэт», «Чечевица») толщиной не менее 2,5 мм. Защита подоконного и вертикальных откосов окна обмена почты со стороны помещения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0E98D3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F407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07D123A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7D518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3C09209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45347A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095BCA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16C08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885156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3493EDC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16F7A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E2809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71129D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722852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FCA018" w14:textId="77777777" w:rsidR="002747AB" w:rsidRPr="000A163A" w:rsidRDefault="0033666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69967F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4DACEA3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DA1F5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2ECD55A4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4457D7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8EACAF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4EF70E04" wp14:editId="76E1A098">
                  <wp:simplePos x="0" y="0"/>
                  <wp:positionH relativeFrom="column">
                    <wp:posOffset>-142240</wp:posOffset>
                  </wp:positionH>
                  <wp:positionV relativeFrom="paragraph">
                    <wp:posOffset>-168910</wp:posOffset>
                  </wp:positionV>
                  <wp:extent cx="609600" cy="410845"/>
                  <wp:effectExtent l="4127" t="0" r="4128" b="4127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09600" cy="41084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279614A" w14:textId="77777777" w:rsidR="002747AB" w:rsidRPr="000A163A" w:rsidRDefault="002747AB" w:rsidP="00F4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200х200, 200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х300</w:t>
            </w:r>
            <w:r w:rsidR="00DD0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 или 300x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светло-серый RAL 7047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белый RAL 9010, 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поверхность матовая;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затирки светло-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серый, близкий к RAL 7047</w:t>
            </w:r>
            <w:r w:rsidR="00184B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 пола до подвесного потолка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5961B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AAA6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5B084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DF86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D48A31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6A4A30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0E69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FFC0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027AE6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FF4B8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5E01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37003E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2B528D0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8F95D2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317659B6" w14:textId="77777777" w:rsidR="002747AB" w:rsidRPr="000A163A" w:rsidRDefault="00C13141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45C60B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06F78F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624C93C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7EB271E1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65B38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4839715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48DAD729" wp14:editId="0E7D2820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247650</wp:posOffset>
                  </wp:positionV>
                  <wp:extent cx="431165" cy="377190"/>
                  <wp:effectExtent l="7938" t="0" r="0" b="0"/>
                  <wp:wrapNone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31165" cy="37719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0747DA7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200х300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300x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светло-серый,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RAL 7047 или белый RAL 9010;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27556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556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поверхность матовая;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1446C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1446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затирки светло-серый или белый, приближенный к цвету облицовки 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6A94FF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7111AD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4E2A3F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45E3F2A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54E156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3B0DDF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340214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E4869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B1341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CBBCE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1BDCCE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00F253D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B86218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защитный фартук при наличии мойки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C16FD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EEC8636" w14:textId="77777777" w:rsidR="002747AB" w:rsidRPr="000A163A" w:rsidRDefault="008A7AD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E5B02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0A4207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37F1E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17792EE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1EC7CBE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71E6773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Освещение</w:t>
            </w:r>
          </w:p>
        </w:tc>
      </w:tr>
      <w:tr w:rsidR="002747AB" w:rsidRPr="000A163A" w14:paraId="787B1314" w14:textId="77777777" w:rsidTr="007D0BA0">
        <w:trPr>
          <w:trHeight w:val="39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34C7F5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8BD0B83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278FA23" wp14:editId="2620F87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438785</wp:posOffset>
                  </wp:positionV>
                  <wp:extent cx="407670" cy="447675"/>
                  <wp:effectExtent l="0" t="0" r="0" b="9525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4476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76F6633" w14:textId="77777777" w:rsidR="009E46E8" w:rsidRDefault="002747AB" w:rsidP="00B27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9472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Общее освещение, аварийное освещение: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светодиодный встраиваемый в подвесной потолок системы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или накла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дной (для открытого потолка);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корпуса 600х600</w:t>
            </w:r>
            <w:r w:rsidR="00E72E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мм;</w:t>
            </w:r>
          </w:p>
          <w:p w14:paraId="17B0828E" w14:textId="77777777" w:rsidR="009E46E8" w:rsidRDefault="0094728B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высота/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глубина не более 50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C4E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ь светильника не менее 24Вт; 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цветовая температура - 4000К; </w:t>
            </w:r>
          </w:p>
          <w:p w14:paraId="698D34C2" w14:textId="77777777" w:rsidR="002747AB" w:rsidRPr="000A163A" w:rsidRDefault="006C4E82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вой поток, лм: не менее 3000;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 цветопередачи (CRI) − не менее 80;</w:t>
            </w:r>
            <w:r w:rsidR="00FD2A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FD2A06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D2A0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ент мощности − не менее 0,92;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89685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89685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20;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B4230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−</w:t>
            </w:r>
            <w:r w:rsidR="00B423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блок аварийного питания – нет (рабочее освещение и аварийное освещение в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соответствии с </w:t>
            </w:r>
            <w:r w:rsidR="00B27849" w:rsidRP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6.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приложения</w:t>
            </w:r>
            <w:r w:rsidR="00B27849" w:rsidRPr="00B27849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№ 2 к ТЗ «Требования к выполнению ремонтных работ в ОПС формата «Сельское ОПС»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– ~220В;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ассеиватель</w:t>
            </w:r>
            <w:proofErr w:type="spellEnd"/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матовый, плоский;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корпуса – белый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92DF90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23B65EE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2662841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C72B3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754C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AB736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1A6C40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BB0C4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23D38B9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59EE5E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BE715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B2FD08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45E768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6F6AD9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106ED77F" w14:textId="77777777" w:rsidR="002747AB" w:rsidRPr="000A163A" w:rsidRDefault="00F2458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074DE1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1DE4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6C902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1870A939" w14:textId="77777777" w:rsidTr="007D0BA0">
        <w:trPr>
          <w:trHeight w:val="291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497E13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1A8246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9E9C347" wp14:editId="77F55BE6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-400050</wp:posOffset>
                  </wp:positionV>
                  <wp:extent cx="432435" cy="438150"/>
                  <wp:effectExtent l="0" t="0" r="5715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381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5A89049E" w14:textId="77777777" w:rsidR="00F24582" w:rsidRPr="00F24582" w:rsidRDefault="003C5D0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F7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Уличное освещение:</w:t>
            </w:r>
          </w:p>
          <w:p w14:paraId="5582F7A4" w14:textId="77777777" w:rsidR="00B57149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A3A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светодиодный накладной;</w:t>
            </w:r>
            <w:r w:rsidR="00B571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1C632B0B" w14:textId="77777777" w:rsidR="00F24582" w:rsidRPr="00F24582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уличный, антивандальный;</w:t>
            </w:r>
          </w:p>
          <w:p w14:paraId="2376FE05" w14:textId="77777777" w:rsidR="00F24582" w:rsidRPr="00F24582" w:rsidRDefault="000C1923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 светильника – не менее 8Вт;</w:t>
            </w:r>
          </w:p>
          <w:p w14:paraId="26FBC210" w14:textId="77777777" w:rsidR="00F24582" w:rsidRPr="00F24582" w:rsidRDefault="00A2142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цветовая температура – 4000К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04679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4500К;</w:t>
            </w:r>
          </w:p>
          <w:p w14:paraId="235094CA" w14:textId="77777777" w:rsidR="00F24582" w:rsidRPr="00F24582" w:rsidRDefault="007E73D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07B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коэффициент мощности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0,92;</w:t>
            </w:r>
          </w:p>
          <w:p w14:paraId="6568CCF7" w14:textId="77777777" w:rsidR="00F24582" w:rsidRPr="00F24582" w:rsidRDefault="00107BD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54;</w:t>
            </w:r>
          </w:p>
          <w:p w14:paraId="008C19CB" w14:textId="77777777" w:rsidR="00F24582" w:rsidRPr="00F24582" w:rsidRDefault="0048566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блок аварийного питания – нет;</w:t>
            </w:r>
          </w:p>
          <w:p w14:paraId="19C6301A" w14:textId="77777777" w:rsidR="00F24582" w:rsidRPr="00F24582" w:rsidRDefault="0012097B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напряжение питания - ~220 </w:t>
            </w:r>
            <w:proofErr w:type="gramStart"/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330277E" w14:textId="77777777" w:rsidR="002747AB" w:rsidRPr="000A163A" w:rsidRDefault="00CA31F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172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корпуса </w:t>
            </w:r>
            <w:r w:rsidR="005508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серый или белый</w:t>
            </w:r>
          </w:p>
        </w:tc>
        <w:tc>
          <w:tcPr>
            <w:tcW w:w="745" w:type="dxa"/>
            <w:gridSpan w:val="2"/>
            <w:shd w:val="clear" w:color="000000" w:fill="D6DCE4"/>
          </w:tcPr>
          <w:p w14:paraId="4967EE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41" w:type="dxa"/>
            <w:gridSpan w:val="17"/>
            <w:shd w:val="clear" w:color="000000" w:fill="D6DCE4"/>
            <w:noWrap/>
            <w:vAlign w:val="center"/>
            <w:hideMark/>
          </w:tcPr>
          <w:p w14:paraId="3327C9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стороны улицы. Над служебным входом, над люковым окном.</w:t>
            </w:r>
          </w:p>
        </w:tc>
      </w:tr>
    </w:tbl>
    <w:p w14:paraId="3518AC1A" w14:textId="77777777" w:rsidR="00E447FE" w:rsidRPr="004A3568" w:rsidRDefault="00E447FE" w:rsidP="004A356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E447FE" w:rsidRPr="004A3568" w:rsidSect="00892F2C">
      <w:headerReference w:type="default" r:id="rId26"/>
      <w:pgSz w:w="16838" w:h="11906" w:orient="landscape"/>
      <w:pgMar w:top="1701" w:right="1134" w:bottom="851" w:left="1134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B1F9C" w14:textId="77777777" w:rsidR="00945BD7" w:rsidRDefault="00945BD7" w:rsidP="00F923C6">
      <w:pPr>
        <w:spacing w:after="0" w:line="240" w:lineRule="auto"/>
      </w:pPr>
      <w:r>
        <w:separator/>
      </w:r>
    </w:p>
  </w:endnote>
  <w:endnote w:type="continuationSeparator" w:id="0">
    <w:p w14:paraId="4B464A28" w14:textId="77777777" w:rsidR="00945BD7" w:rsidRDefault="00945BD7" w:rsidP="00F9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9D2E0" w14:textId="77777777" w:rsidR="00945BD7" w:rsidRDefault="00945BD7" w:rsidP="00F923C6">
      <w:pPr>
        <w:spacing w:after="0" w:line="240" w:lineRule="auto"/>
      </w:pPr>
      <w:r>
        <w:separator/>
      </w:r>
    </w:p>
  </w:footnote>
  <w:footnote w:type="continuationSeparator" w:id="0">
    <w:p w14:paraId="00912272" w14:textId="77777777" w:rsidR="00945BD7" w:rsidRDefault="00945BD7" w:rsidP="00F9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8312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FC9B63" w14:textId="5CA3ED0C" w:rsidR="009E46E8" w:rsidRPr="00520898" w:rsidRDefault="009E46E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8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2F2C">
          <w:rPr>
            <w:rFonts w:ascii="Times New Roman" w:hAnsi="Times New Roman" w:cs="Times New Roman"/>
            <w:noProof/>
            <w:sz w:val="24"/>
            <w:szCs w:val="24"/>
          </w:rPr>
          <w:t>121</w: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E1E3C2" w14:textId="77777777" w:rsidR="009E46E8" w:rsidRDefault="009E46E8" w:rsidP="00DB1084">
    <w:pPr>
      <w:pStyle w:val="a5"/>
      <w:tabs>
        <w:tab w:val="clear" w:pos="4677"/>
        <w:tab w:val="clear" w:pos="9355"/>
        <w:tab w:val="left" w:pos="88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E99"/>
    <w:multiLevelType w:val="hybridMultilevel"/>
    <w:tmpl w:val="2E7EFB9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3CD6"/>
    <w:multiLevelType w:val="hybridMultilevel"/>
    <w:tmpl w:val="46021F2E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1A1A"/>
    <w:multiLevelType w:val="hybridMultilevel"/>
    <w:tmpl w:val="1C5EB220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7B95"/>
    <w:multiLevelType w:val="hybridMultilevel"/>
    <w:tmpl w:val="8E90A6A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E7750"/>
    <w:multiLevelType w:val="hybridMultilevel"/>
    <w:tmpl w:val="06122448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F0754"/>
    <w:multiLevelType w:val="hybridMultilevel"/>
    <w:tmpl w:val="91A0156C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B17"/>
    <w:rsid w:val="00020382"/>
    <w:rsid w:val="00021443"/>
    <w:rsid w:val="00037EE7"/>
    <w:rsid w:val="00046553"/>
    <w:rsid w:val="000541EC"/>
    <w:rsid w:val="000818BC"/>
    <w:rsid w:val="000900D3"/>
    <w:rsid w:val="000A163A"/>
    <w:rsid w:val="000B3904"/>
    <w:rsid w:val="000C1923"/>
    <w:rsid w:val="000D21D0"/>
    <w:rsid w:val="000D5758"/>
    <w:rsid w:val="00107991"/>
    <w:rsid w:val="00107BD0"/>
    <w:rsid w:val="001119D2"/>
    <w:rsid w:val="0011784D"/>
    <w:rsid w:val="00117AF4"/>
    <w:rsid w:val="0012097B"/>
    <w:rsid w:val="001239DF"/>
    <w:rsid w:val="00126123"/>
    <w:rsid w:val="00134005"/>
    <w:rsid w:val="00154661"/>
    <w:rsid w:val="00167972"/>
    <w:rsid w:val="0017276D"/>
    <w:rsid w:val="00184BD7"/>
    <w:rsid w:val="0019553A"/>
    <w:rsid w:val="001A4C67"/>
    <w:rsid w:val="001D2602"/>
    <w:rsid w:val="00200D1C"/>
    <w:rsid w:val="00227AC1"/>
    <w:rsid w:val="002747AB"/>
    <w:rsid w:val="0027556E"/>
    <w:rsid w:val="002A3736"/>
    <w:rsid w:val="002E6A8A"/>
    <w:rsid w:val="00300FD7"/>
    <w:rsid w:val="00311921"/>
    <w:rsid w:val="003138BB"/>
    <w:rsid w:val="00330B78"/>
    <w:rsid w:val="00331B7E"/>
    <w:rsid w:val="00336662"/>
    <w:rsid w:val="00361309"/>
    <w:rsid w:val="00367682"/>
    <w:rsid w:val="00370CB8"/>
    <w:rsid w:val="003723D0"/>
    <w:rsid w:val="00380170"/>
    <w:rsid w:val="00385B17"/>
    <w:rsid w:val="00396B2D"/>
    <w:rsid w:val="003C5D00"/>
    <w:rsid w:val="003F533A"/>
    <w:rsid w:val="00401267"/>
    <w:rsid w:val="0041446C"/>
    <w:rsid w:val="0042202D"/>
    <w:rsid w:val="00434BCA"/>
    <w:rsid w:val="00435C93"/>
    <w:rsid w:val="00462B06"/>
    <w:rsid w:val="00485666"/>
    <w:rsid w:val="00495575"/>
    <w:rsid w:val="004A3568"/>
    <w:rsid w:val="004D0B1E"/>
    <w:rsid w:val="004D63BE"/>
    <w:rsid w:val="004E070D"/>
    <w:rsid w:val="004E4FF9"/>
    <w:rsid w:val="004F3EA4"/>
    <w:rsid w:val="005206EB"/>
    <w:rsid w:val="00520898"/>
    <w:rsid w:val="00523C46"/>
    <w:rsid w:val="005427FE"/>
    <w:rsid w:val="00550858"/>
    <w:rsid w:val="005529CB"/>
    <w:rsid w:val="00586A85"/>
    <w:rsid w:val="00593D67"/>
    <w:rsid w:val="005A17ED"/>
    <w:rsid w:val="005A6504"/>
    <w:rsid w:val="005B7C36"/>
    <w:rsid w:val="005C2CEA"/>
    <w:rsid w:val="005E09AD"/>
    <w:rsid w:val="005E643B"/>
    <w:rsid w:val="005F6FE9"/>
    <w:rsid w:val="00614DD4"/>
    <w:rsid w:val="00634A38"/>
    <w:rsid w:val="006354EE"/>
    <w:rsid w:val="00654C90"/>
    <w:rsid w:val="00662B46"/>
    <w:rsid w:val="006662A2"/>
    <w:rsid w:val="00670060"/>
    <w:rsid w:val="00683B6E"/>
    <w:rsid w:val="006A3A3F"/>
    <w:rsid w:val="006C4E82"/>
    <w:rsid w:val="006D4A14"/>
    <w:rsid w:val="00722327"/>
    <w:rsid w:val="00741A34"/>
    <w:rsid w:val="00742D05"/>
    <w:rsid w:val="00745C4A"/>
    <w:rsid w:val="00787161"/>
    <w:rsid w:val="007A0F02"/>
    <w:rsid w:val="007C0EF7"/>
    <w:rsid w:val="007D0BA0"/>
    <w:rsid w:val="007D4CEB"/>
    <w:rsid w:val="007E0F21"/>
    <w:rsid w:val="007E6F1A"/>
    <w:rsid w:val="007E73D7"/>
    <w:rsid w:val="007F4A4E"/>
    <w:rsid w:val="008160D2"/>
    <w:rsid w:val="0082688D"/>
    <w:rsid w:val="00841D50"/>
    <w:rsid w:val="0085042D"/>
    <w:rsid w:val="00855775"/>
    <w:rsid w:val="00857F3D"/>
    <w:rsid w:val="00860F2C"/>
    <w:rsid w:val="0086323D"/>
    <w:rsid w:val="0087220E"/>
    <w:rsid w:val="00892F2C"/>
    <w:rsid w:val="0089685D"/>
    <w:rsid w:val="008A7AD5"/>
    <w:rsid w:val="008B0103"/>
    <w:rsid w:val="008B6856"/>
    <w:rsid w:val="008D67D6"/>
    <w:rsid w:val="00906E18"/>
    <w:rsid w:val="00913112"/>
    <w:rsid w:val="00917FE6"/>
    <w:rsid w:val="009200DC"/>
    <w:rsid w:val="00933202"/>
    <w:rsid w:val="00937221"/>
    <w:rsid w:val="00945BD7"/>
    <w:rsid w:val="0094728B"/>
    <w:rsid w:val="00964E39"/>
    <w:rsid w:val="00986DE1"/>
    <w:rsid w:val="009A21BC"/>
    <w:rsid w:val="009B6F76"/>
    <w:rsid w:val="009D3A7A"/>
    <w:rsid w:val="009E46E8"/>
    <w:rsid w:val="00A00A5E"/>
    <w:rsid w:val="00A00EE9"/>
    <w:rsid w:val="00A014D9"/>
    <w:rsid w:val="00A024C7"/>
    <w:rsid w:val="00A16102"/>
    <w:rsid w:val="00A21426"/>
    <w:rsid w:val="00A26E52"/>
    <w:rsid w:val="00A33288"/>
    <w:rsid w:val="00A8095D"/>
    <w:rsid w:val="00A867A1"/>
    <w:rsid w:val="00AA0E87"/>
    <w:rsid w:val="00AC0404"/>
    <w:rsid w:val="00AD0918"/>
    <w:rsid w:val="00B019DE"/>
    <w:rsid w:val="00B16CBC"/>
    <w:rsid w:val="00B27849"/>
    <w:rsid w:val="00B4230D"/>
    <w:rsid w:val="00B57149"/>
    <w:rsid w:val="00B6294F"/>
    <w:rsid w:val="00B668F0"/>
    <w:rsid w:val="00B754CE"/>
    <w:rsid w:val="00B77EFF"/>
    <w:rsid w:val="00B86500"/>
    <w:rsid w:val="00B95221"/>
    <w:rsid w:val="00B9618F"/>
    <w:rsid w:val="00B97CEC"/>
    <w:rsid w:val="00BA028C"/>
    <w:rsid w:val="00BB238B"/>
    <w:rsid w:val="00BB4C0D"/>
    <w:rsid w:val="00BD441F"/>
    <w:rsid w:val="00BE3461"/>
    <w:rsid w:val="00BE56DC"/>
    <w:rsid w:val="00BF525D"/>
    <w:rsid w:val="00C04679"/>
    <w:rsid w:val="00C10A31"/>
    <w:rsid w:val="00C12FE3"/>
    <w:rsid w:val="00C13141"/>
    <w:rsid w:val="00C43C94"/>
    <w:rsid w:val="00C43D9D"/>
    <w:rsid w:val="00C4692B"/>
    <w:rsid w:val="00C46AC9"/>
    <w:rsid w:val="00C7021A"/>
    <w:rsid w:val="00C835AE"/>
    <w:rsid w:val="00C9189F"/>
    <w:rsid w:val="00CA31F7"/>
    <w:rsid w:val="00CD01E3"/>
    <w:rsid w:val="00D06633"/>
    <w:rsid w:val="00D172A6"/>
    <w:rsid w:val="00D74F30"/>
    <w:rsid w:val="00D94DE0"/>
    <w:rsid w:val="00D95C8A"/>
    <w:rsid w:val="00D97169"/>
    <w:rsid w:val="00DA4718"/>
    <w:rsid w:val="00DA53CA"/>
    <w:rsid w:val="00DB1084"/>
    <w:rsid w:val="00DB1F94"/>
    <w:rsid w:val="00DC153C"/>
    <w:rsid w:val="00DD01B0"/>
    <w:rsid w:val="00DD62D3"/>
    <w:rsid w:val="00DE1003"/>
    <w:rsid w:val="00DE656A"/>
    <w:rsid w:val="00E03E74"/>
    <w:rsid w:val="00E05841"/>
    <w:rsid w:val="00E447FE"/>
    <w:rsid w:val="00E46117"/>
    <w:rsid w:val="00E53290"/>
    <w:rsid w:val="00E628EE"/>
    <w:rsid w:val="00E72EA2"/>
    <w:rsid w:val="00E754FF"/>
    <w:rsid w:val="00EA7CCB"/>
    <w:rsid w:val="00EB14C9"/>
    <w:rsid w:val="00EB520E"/>
    <w:rsid w:val="00EE5E9C"/>
    <w:rsid w:val="00EF3149"/>
    <w:rsid w:val="00EF48B5"/>
    <w:rsid w:val="00EF5425"/>
    <w:rsid w:val="00F13BFF"/>
    <w:rsid w:val="00F24582"/>
    <w:rsid w:val="00F33303"/>
    <w:rsid w:val="00F44961"/>
    <w:rsid w:val="00F473AE"/>
    <w:rsid w:val="00F6470C"/>
    <w:rsid w:val="00F73C11"/>
    <w:rsid w:val="00F91E2C"/>
    <w:rsid w:val="00F923C6"/>
    <w:rsid w:val="00FA04A8"/>
    <w:rsid w:val="00FD2A06"/>
    <w:rsid w:val="00FE41F4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A82BF"/>
  <w15:chartTrackingRefBased/>
  <w15:docId w15:val="{14A9E022-5D07-4F99-BBD6-154BE8AB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47F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447FE"/>
    <w:rPr>
      <w:color w:val="954F72"/>
      <w:u w:val="single"/>
    </w:rPr>
  </w:style>
  <w:style w:type="paragraph" w:customStyle="1" w:styleId="msonormal0">
    <w:name w:val="msonormal"/>
    <w:basedOn w:val="a"/>
    <w:rsid w:val="00E44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E447FE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xl70">
    <w:name w:val="xl70"/>
    <w:basedOn w:val="a"/>
    <w:rsid w:val="00E447FE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E447F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E447F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447F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E447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1">
    <w:name w:val="xl8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2">
    <w:name w:val="xl82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3">
    <w:name w:val="xl83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4">
    <w:name w:val="xl84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5">
    <w:name w:val="xl85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6">
    <w:name w:val="xl8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7">
    <w:name w:val="xl87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8">
    <w:name w:val="xl88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9">
    <w:name w:val="xl89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0">
    <w:name w:val="xl9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1">
    <w:name w:val="xl91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2">
    <w:name w:val="xl9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3">
    <w:name w:val="xl93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4">
    <w:name w:val="xl94"/>
    <w:basedOn w:val="a"/>
    <w:rsid w:val="00E447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447F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447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447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447FE"/>
    <w:pPr>
      <w:pBdr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1">
    <w:name w:val="xl101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2">
    <w:name w:val="xl10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3">
    <w:name w:val="xl103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4">
    <w:name w:val="xl104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5">
    <w:name w:val="xl105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6">
    <w:name w:val="xl10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7">
    <w:name w:val="xl107"/>
    <w:basedOn w:val="a"/>
    <w:rsid w:val="00E447F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8">
    <w:name w:val="xl108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9">
    <w:name w:val="xl109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0">
    <w:name w:val="xl11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2">
    <w:name w:val="xl112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4">
    <w:name w:val="xl114"/>
    <w:basedOn w:val="a"/>
    <w:rsid w:val="00E447FE"/>
    <w:pPr>
      <w:pBdr>
        <w:top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5">
    <w:name w:val="xl115"/>
    <w:basedOn w:val="a"/>
    <w:rsid w:val="00E447F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6">
    <w:name w:val="xl116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447F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0">
    <w:name w:val="xl120"/>
    <w:basedOn w:val="a"/>
    <w:rsid w:val="00E447F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1">
    <w:name w:val="xl121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2">
    <w:name w:val="xl122"/>
    <w:basedOn w:val="a"/>
    <w:rsid w:val="00E447F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3">
    <w:name w:val="xl123"/>
    <w:basedOn w:val="a"/>
    <w:rsid w:val="00E447F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4">
    <w:name w:val="xl124"/>
    <w:basedOn w:val="a"/>
    <w:rsid w:val="00E447F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5">
    <w:name w:val="xl125"/>
    <w:basedOn w:val="a"/>
    <w:rsid w:val="00E447FE"/>
    <w:pPr>
      <w:pBdr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447FE"/>
    <w:pPr>
      <w:pBdr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447FE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447FE"/>
    <w:pPr>
      <w:pBdr>
        <w:top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447F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E447F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E447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447FE"/>
    <w:pPr>
      <w:pBdr>
        <w:top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41">
    <w:name w:val="xl141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5">
    <w:name w:val="header"/>
    <w:basedOn w:val="a"/>
    <w:link w:val="a6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3C6"/>
  </w:style>
  <w:style w:type="paragraph" w:styleId="a7">
    <w:name w:val="footer"/>
    <w:basedOn w:val="a"/>
    <w:link w:val="a8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3C6"/>
  </w:style>
  <w:style w:type="paragraph" w:styleId="a9">
    <w:name w:val="List Paragraph"/>
    <w:basedOn w:val="a"/>
    <w:uiPriority w:val="34"/>
    <w:qFormat/>
    <w:rsid w:val="001A4C67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27A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7AC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7AC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7AC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7AC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27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27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Снимщикова Наталья Викторовна</cp:lastModifiedBy>
  <cp:revision>2</cp:revision>
  <dcterms:created xsi:type="dcterms:W3CDTF">2025-01-24T11:18:00Z</dcterms:created>
  <dcterms:modified xsi:type="dcterms:W3CDTF">2026-09-02T11:17:00Z</dcterms:modified>
</cp:coreProperties>
</file>