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674" w:rsidRDefault="00367674" w:rsidP="00367674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367674" w:rsidRDefault="00367674" w:rsidP="00367674">
      <w:pPr>
        <w:keepNext/>
        <w:keepLines/>
        <w:tabs>
          <w:tab w:val="left" w:pos="4820"/>
        </w:tabs>
        <w:rPr>
          <w:sz w:val="28"/>
          <w:szCs w:val="28"/>
        </w:rPr>
      </w:pPr>
    </w:p>
    <w:p w:rsidR="00367674" w:rsidRDefault="00367674" w:rsidP="00367674">
      <w:pPr>
        <w:keepNext/>
        <w:keepLines/>
        <w:tabs>
          <w:tab w:val="left" w:pos="4820"/>
        </w:tabs>
        <w:ind w:firstLine="0"/>
        <w:rPr>
          <w:b/>
          <w:sz w:val="28"/>
          <w:szCs w:val="28"/>
        </w:rPr>
      </w:pPr>
      <w:r>
        <w:rPr>
          <w:rStyle w:val="Heading1"/>
          <w:b/>
          <w:sz w:val="28"/>
          <w:szCs w:val="28"/>
        </w:rPr>
        <w:t>Наименование закупки:</w:t>
      </w:r>
    </w:p>
    <w:p w:rsidR="00367674" w:rsidRDefault="00367674" w:rsidP="00367674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F23F58">
        <w:rPr>
          <w:rFonts w:ascii="Times New Roman" w:hAnsi="Times New Roman" w:cs="Times New Roman"/>
          <w:color w:val="000000"/>
          <w:sz w:val="28"/>
          <w:szCs w:val="28"/>
        </w:rPr>
        <w:t>Сокращенный ценовой отбор МСП (301)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на </w:t>
      </w:r>
      <w:r>
        <w:rPr>
          <w:rFonts w:ascii="Times New Roman" w:hAnsi="Times New Roman"/>
          <w:sz w:val="28"/>
          <w:szCs w:val="28"/>
        </w:rPr>
        <w:t>в</w:t>
      </w:r>
      <w:r w:rsidR="003D4937">
        <w:rPr>
          <w:rFonts w:ascii="Times New Roman" w:hAnsi="Times New Roman"/>
          <w:sz w:val="28"/>
          <w:szCs w:val="28"/>
        </w:rPr>
        <w:t xml:space="preserve">ыполнение работ </w:t>
      </w:r>
      <w:r w:rsidR="003D4937" w:rsidRPr="003D4937">
        <w:rPr>
          <w:rFonts w:ascii="Times New Roman" w:hAnsi="Times New Roman"/>
          <w:sz w:val="28"/>
          <w:szCs w:val="28"/>
        </w:rPr>
        <w:t>по текущему ремонту кровли Автотранспортного предприятия УФПС Республики Адыгея АО «Почта России», расположенного по адресу: Республика Адыгея, г. Майкоп, ул. Подгорная 398.</w:t>
      </w:r>
    </w:p>
    <w:p w:rsidR="00367674" w:rsidRDefault="00367674" w:rsidP="00367674">
      <w:pPr>
        <w:pStyle w:val="Heading20"/>
        <w:keepNext/>
        <w:keepLines/>
        <w:shd w:val="clear" w:color="auto" w:fill="auto"/>
        <w:tabs>
          <w:tab w:val="left" w:pos="4820"/>
        </w:tabs>
        <w:spacing w:line="240" w:lineRule="auto"/>
        <w:ind w:left="20" w:firstLine="0"/>
        <w:outlineLvl w:val="9"/>
        <w:rPr>
          <w:rFonts w:ascii="Times New Roman" w:hAnsi="Times New Roman" w:cs="Times New Roman"/>
          <w:sz w:val="28"/>
          <w:szCs w:val="28"/>
        </w:rPr>
      </w:pPr>
    </w:p>
    <w:p w:rsidR="00367674" w:rsidRDefault="00367674" w:rsidP="00367674">
      <w:pPr>
        <w:pStyle w:val="Heading20"/>
        <w:keepNext/>
        <w:keepLines/>
        <w:shd w:val="clear" w:color="auto" w:fill="auto"/>
        <w:tabs>
          <w:tab w:val="left" w:pos="4820"/>
        </w:tabs>
        <w:spacing w:line="240" w:lineRule="auto"/>
        <w:ind w:firstLine="0"/>
        <w:outlineLvl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367674" w:rsidRDefault="00367674" w:rsidP="00367674">
      <w:pPr>
        <w:pStyle w:val="VL"/>
        <w:spacing w:before="0"/>
        <w:rPr>
          <w:sz w:val="24"/>
          <w:szCs w:val="24"/>
        </w:rPr>
      </w:pPr>
      <w:r w:rsidRPr="00F23F58">
        <w:rPr>
          <w:rFonts w:ascii="Times New Roman" w:hAnsi="Times New Roman"/>
          <w:sz w:val="28"/>
          <w:szCs w:val="28"/>
        </w:rPr>
        <w:t>2</w:t>
      </w:r>
      <w:r w:rsidR="003D4937">
        <w:rPr>
          <w:rFonts w:ascii="Times New Roman" w:hAnsi="Times New Roman"/>
          <w:sz w:val="28"/>
          <w:szCs w:val="28"/>
        </w:rPr>
        <w:t> 468 464,14</w:t>
      </w:r>
      <w:r w:rsidRPr="00F23F58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два миллиона </w:t>
      </w:r>
      <w:r w:rsidR="003D4937">
        <w:rPr>
          <w:rFonts w:ascii="Times New Roman" w:hAnsi="Times New Roman"/>
          <w:sz w:val="28"/>
          <w:szCs w:val="28"/>
        </w:rPr>
        <w:t>четыреста шестьдесят восемь</w:t>
      </w:r>
      <w:r>
        <w:rPr>
          <w:rFonts w:ascii="Times New Roman" w:hAnsi="Times New Roman"/>
          <w:sz w:val="28"/>
          <w:szCs w:val="28"/>
        </w:rPr>
        <w:t xml:space="preserve"> тысяч четыреста </w:t>
      </w:r>
      <w:r w:rsidR="003D4937">
        <w:rPr>
          <w:rFonts w:ascii="Times New Roman" w:hAnsi="Times New Roman"/>
          <w:sz w:val="28"/>
          <w:szCs w:val="28"/>
        </w:rPr>
        <w:t>шестьдесят четыре</w:t>
      </w:r>
      <w:r>
        <w:rPr>
          <w:rFonts w:ascii="Times New Roman" w:hAnsi="Times New Roman"/>
          <w:sz w:val="28"/>
          <w:szCs w:val="28"/>
        </w:rPr>
        <w:t xml:space="preserve">) рубля </w:t>
      </w:r>
      <w:r w:rsidR="003D4937">
        <w:rPr>
          <w:rFonts w:ascii="Times New Roman" w:hAnsi="Times New Roman"/>
          <w:sz w:val="28"/>
          <w:szCs w:val="28"/>
        </w:rPr>
        <w:t>14 копеек</w:t>
      </w:r>
      <w:r>
        <w:rPr>
          <w:rFonts w:ascii="Times New Roman" w:hAnsi="Times New Roman"/>
          <w:sz w:val="28"/>
          <w:szCs w:val="28"/>
        </w:rPr>
        <w:t>, в том числе НДС в размере, определенным Налоговым кодексом Российской Федерации</w:t>
      </w:r>
      <w:r>
        <w:rPr>
          <w:sz w:val="24"/>
          <w:szCs w:val="24"/>
        </w:rPr>
        <w:t>.</w:t>
      </w:r>
    </w:p>
    <w:p w:rsidR="00367674" w:rsidRDefault="00367674" w:rsidP="00367674">
      <w:pPr>
        <w:pStyle w:val="Bodytext2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</w:p>
    <w:p w:rsidR="00367674" w:rsidRDefault="00367674" w:rsidP="00367674">
      <w:pPr>
        <w:pStyle w:val="Bodytext2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:rsidR="00367674" w:rsidRDefault="00367674" w:rsidP="00367674">
      <w:pPr>
        <w:pStyle w:val="Bodytext2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</w:p>
    <w:p w:rsidR="00367674" w:rsidRDefault="00367674" w:rsidP="00367674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Используемый метод определения НМЦ:</w:t>
      </w:r>
    </w:p>
    <w:p w:rsidR="00367674" w:rsidRDefault="00367674" w:rsidP="00367674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Bodytext210pt"/>
          <w:rFonts w:eastAsiaTheme="minorHAnsi"/>
          <w:sz w:val="28"/>
          <w:szCs w:val="28"/>
        </w:rPr>
        <w:t xml:space="preserve">Начальная (максимальная) цена договора определена проектно-сметным методом на основании </w:t>
      </w:r>
      <w:r>
        <w:rPr>
          <w:rFonts w:ascii="Times New Roman" w:hAnsi="Times New Roman" w:cs="Times New Roman"/>
          <w:sz w:val="28"/>
          <w:szCs w:val="28"/>
        </w:rPr>
        <w:t>раздела 4 Методики определения (обоснования) начальной (максимальной) цены договора, цены договора, заключаемого с единственным поставщиком (подрядчиком, исполнителем), при осуществлении закупок для нужд АО «Почта России», утверждённой приказом № 243-п от 05.08.2024 года</w:t>
      </w:r>
      <w:r>
        <w:rPr>
          <w:rStyle w:val="Bodytext210pt"/>
          <w:rFonts w:eastAsiaTheme="minorHAnsi"/>
          <w:sz w:val="28"/>
          <w:szCs w:val="28"/>
        </w:rPr>
        <w:t xml:space="preserve">. </w:t>
      </w:r>
    </w:p>
    <w:p w:rsidR="00367674" w:rsidRDefault="00367674" w:rsidP="00367674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</w:p>
    <w:p w:rsidR="00367674" w:rsidRDefault="00367674" w:rsidP="00367674">
      <w:pPr>
        <w:pStyle w:val="Bodytext20"/>
        <w:shd w:val="clear" w:color="auto" w:fill="auto"/>
        <w:tabs>
          <w:tab w:val="left" w:pos="4820"/>
        </w:tabs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Расчёт НМЦ:</w:t>
      </w:r>
    </w:p>
    <w:p w:rsidR="00367674" w:rsidRPr="006567CD" w:rsidRDefault="00367674" w:rsidP="00367674">
      <w:pPr>
        <w:tabs>
          <w:tab w:val="left" w:pos="2977"/>
          <w:tab w:val="left" w:pos="4820"/>
        </w:tabs>
        <w:ind w:left="20"/>
        <w:rPr>
          <w:sz w:val="28"/>
        </w:rPr>
      </w:pPr>
      <w:r w:rsidRPr="006567CD">
        <w:rPr>
          <w:sz w:val="28"/>
        </w:rPr>
        <w:t>Расчет НМЦ договора произведён в соответствии с Методикой определения начальной (максимальной) цены договора, заключаемого с единственным поставщиком (подрядчиком, исполнителем), при осуществлении закупок для нужд АО «Почта России», утвержденный приказом АО «Почта России» от 05.08.2024 №243-п, на основании локально сметных расчетов.</w:t>
      </w:r>
    </w:p>
    <w:p w:rsidR="00367674" w:rsidRPr="006567CD" w:rsidRDefault="00367674" w:rsidP="00367674">
      <w:pPr>
        <w:tabs>
          <w:tab w:val="left" w:pos="2977"/>
          <w:tab w:val="left" w:pos="4820"/>
        </w:tabs>
        <w:ind w:left="20"/>
        <w:rPr>
          <w:sz w:val="28"/>
        </w:rPr>
      </w:pPr>
    </w:p>
    <w:p w:rsidR="00367674" w:rsidRPr="006567CD" w:rsidRDefault="00367674" w:rsidP="00367674">
      <w:pPr>
        <w:tabs>
          <w:tab w:val="left" w:pos="2977"/>
          <w:tab w:val="left" w:pos="4820"/>
        </w:tabs>
        <w:ind w:left="20"/>
        <w:rPr>
          <w:sz w:val="28"/>
          <w:szCs w:val="28"/>
        </w:rPr>
      </w:pPr>
      <w:r w:rsidRPr="006567CD">
        <w:rPr>
          <w:sz w:val="28"/>
          <w:szCs w:val="28"/>
        </w:rPr>
        <w:t>Локальный сметный расчет приведен отдельным файлом и является неотъемлемой частью Обоснования НМЦ.</w:t>
      </w:r>
    </w:p>
    <w:p w:rsidR="00367674" w:rsidRPr="006567CD" w:rsidRDefault="00367674" w:rsidP="00367674">
      <w:pPr>
        <w:tabs>
          <w:tab w:val="left" w:pos="2977"/>
          <w:tab w:val="left" w:pos="4820"/>
        </w:tabs>
        <w:ind w:left="20"/>
        <w:rPr>
          <w:sz w:val="28"/>
          <w:szCs w:val="28"/>
        </w:rPr>
      </w:pPr>
      <w:r w:rsidRPr="006567CD">
        <w:rPr>
          <w:sz w:val="28"/>
          <w:szCs w:val="28"/>
        </w:rPr>
        <w:t>Детальный расчет НМЦ оформляется отдельно, согласно требованиям Методики.</w:t>
      </w:r>
    </w:p>
    <w:p w:rsidR="00367674" w:rsidRDefault="00367674" w:rsidP="00367674">
      <w:pPr>
        <w:pStyle w:val="a3"/>
        <w:tabs>
          <w:tab w:val="left" w:pos="4820"/>
        </w:tabs>
        <w:ind w:firstLine="0"/>
        <w:rPr>
          <w:sz w:val="28"/>
          <w:szCs w:val="28"/>
        </w:rPr>
      </w:pPr>
    </w:p>
    <w:p w:rsidR="00027847" w:rsidRDefault="003D4937">
      <w:pPr>
        <w:rPr>
          <w:sz w:val="28"/>
          <w:szCs w:val="28"/>
        </w:rPr>
      </w:pPr>
      <w:r w:rsidRPr="003D4937">
        <w:rPr>
          <w:sz w:val="28"/>
          <w:szCs w:val="28"/>
        </w:rPr>
        <w:t>Руководитель отдела логистики</w:t>
      </w:r>
      <w:r w:rsidRPr="003D4937">
        <w:rPr>
          <w:sz w:val="28"/>
          <w:szCs w:val="28"/>
        </w:rPr>
        <w:tab/>
      </w:r>
      <w:r w:rsidRPr="003D4937">
        <w:rPr>
          <w:sz w:val="28"/>
          <w:szCs w:val="28"/>
        </w:rPr>
        <w:tab/>
      </w:r>
      <w:r w:rsidRPr="003D4937">
        <w:rPr>
          <w:sz w:val="28"/>
          <w:szCs w:val="28"/>
        </w:rPr>
        <w:tab/>
      </w:r>
      <w:r w:rsidRPr="003D4937">
        <w:rPr>
          <w:sz w:val="28"/>
          <w:szCs w:val="28"/>
        </w:rPr>
        <w:tab/>
        <w:t>С.В. Литвинова</w:t>
      </w:r>
    </w:p>
    <w:p w:rsidR="003D4937" w:rsidRPr="003D4937" w:rsidRDefault="003D493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12.10.2026г.</w:t>
      </w:r>
      <w:bookmarkStart w:id="0" w:name="_GoBack"/>
      <w:bookmarkEnd w:id="0"/>
    </w:p>
    <w:sectPr w:rsidR="003D4937" w:rsidRPr="003D4937" w:rsidSect="00B17CA3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F0"/>
    <w:rsid w:val="00027847"/>
    <w:rsid w:val="001E4FF0"/>
    <w:rsid w:val="00367674"/>
    <w:rsid w:val="003D4937"/>
    <w:rsid w:val="00B1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A011"/>
  <w15:chartTrackingRefBased/>
  <w15:docId w15:val="{DE7E6716-0D08-4D75-8431-5B713A30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674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qFormat/>
    <w:rsid w:val="00367674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676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676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eading1">
    <w:name w:val="Heading #1"/>
    <w:qFormat/>
    <w:rsid w:val="00367674"/>
  </w:style>
  <w:style w:type="character" w:customStyle="1" w:styleId="Heading2">
    <w:name w:val="Heading #2_"/>
    <w:link w:val="Heading20"/>
    <w:qFormat/>
    <w:rsid w:val="00367674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qFormat/>
    <w:rsid w:val="00367674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2">
    <w:name w:val="Body text (2)_"/>
    <w:link w:val="Bodytext20"/>
    <w:qFormat/>
    <w:rsid w:val="00367674"/>
    <w:rPr>
      <w:shd w:val="clear" w:color="auto" w:fill="FFFFFF"/>
    </w:rPr>
  </w:style>
  <w:style w:type="paragraph" w:customStyle="1" w:styleId="Bodytext20">
    <w:name w:val="Body text (2)"/>
    <w:basedOn w:val="a"/>
    <w:link w:val="Bodytext2"/>
    <w:qFormat/>
    <w:rsid w:val="00367674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10pt">
    <w:name w:val="Body text (2) + 10 pt"/>
    <w:qFormat/>
    <w:rsid w:val="00367674"/>
    <w:rPr>
      <w:rFonts w:ascii="Times New Roman" w:eastAsia="Times New Roman" w:hAnsi="Times New Roman" w:cs="Times New Roman"/>
      <w:spacing w:val="0"/>
      <w:sz w:val="20"/>
      <w:szCs w:val="20"/>
    </w:rPr>
  </w:style>
  <w:style w:type="paragraph" w:customStyle="1" w:styleId="VL">
    <w:name w:val="VL_Основной текст"/>
    <w:basedOn w:val="a"/>
    <w:qFormat/>
    <w:rsid w:val="00367674"/>
    <w:pPr>
      <w:spacing w:before="240"/>
      <w:ind w:firstLine="0"/>
    </w:pPr>
    <w:rPr>
      <w:rFonts w:asciiTheme="minorHAnsi" w:eastAsia="Calibri" w:hAnsiTheme="minorHAnsi"/>
      <w:color w:val="0B1107" w:themeColor="accent6" w:themeShade="1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Company>АО "Почта России"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Литвинова Светлана Владимировна</dc:creator>
  <cp:keywords/>
  <dc:description/>
  <cp:lastModifiedBy>Литвинова Светлана Владимировна</cp:lastModifiedBy>
  <cp:revision>3</cp:revision>
  <dcterms:created xsi:type="dcterms:W3CDTF">2026-10-08T06:18:00Z</dcterms:created>
  <dcterms:modified xsi:type="dcterms:W3CDTF">2026-10-14T13:40:00Z</dcterms:modified>
</cp:coreProperties>
</file>