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318F3" w14:textId="77777777" w:rsidR="00950CAC" w:rsidRDefault="00F859F5">
      <w:pPr>
        <w:pStyle w:val="22"/>
        <w:jc w:val="center"/>
        <w:rPr>
          <w:b/>
          <w:sz w:val="24"/>
        </w:rPr>
      </w:pPr>
      <w:r>
        <w:rPr>
          <w:b/>
          <w:i/>
          <w:sz w:val="24"/>
        </w:rPr>
        <w:t>Договор</w:t>
      </w:r>
      <w:r>
        <w:rPr>
          <w:b/>
          <w:sz w:val="24"/>
        </w:rPr>
        <w:t xml:space="preserve"> №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"2"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 xml:space="preserve">_______________ </w:t>
      </w:r>
      <w:r>
        <w:rPr>
          <w:rStyle w:val="a9"/>
          <w:sz w:val="24"/>
        </w:rPr>
        <w:footnoteReference w:id="1"/>
      </w:r>
      <w:r>
        <w:rPr>
          <w:b/>
          <w:sz w:val="24"/>
        </w:rPr>
        <w:t xml:space="preserve"> </w:t>
      </w:r>
      <w:r>
        <w:rPr>
          <w:b/>
          <w:sz w:val="24"/>
        </w:rPr>
        <w:fldChar w:fldCharType="end"/>
      </w:r>
    </w:p>
    <w:p w14:paraId="4AF1234E" w14:textId="77777777" w:rsidR="00950CAC" w:rsidRDefault="00F859F5">
      <w:pPr>
        <w:pStyle w:val="22"/>
        <w:jc w:val="center"/>
      </w:pPr>
      <w:r>
        <w:rPr>
          <w:b/>
          <w:sz w:val="24"/>
        </w:rPr>
        <w:t xml:space="preserve"> на поставку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"169" \grammarCase "nominative"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 xml:space="preserve">бланочной продукции для нужд </w:t>
      </w:r>
    </w:p>
    <w:p w14:paraId="1FE43916" w14:textId="77777777" w:rsidR="00950CAC" w:rsidRDefault="00F859F5">
      <w:pPr>
        <w:pStyle w:val="22"/>
        <w:jc w:val="center"/>
      </w:pPr>
      <w:r>
        <w:rPr>
          <w:b/>
          <w:sz w:val="24"/>
        </w:rPr>
        <w:t>УФПС Ростовской области, УФПС Республики Адыгея</w:t>
      </w:r>
    </w:p>
    <w:p w14:paraId="116EBAFD" w14:textId="77777777" w:rsidR="00950CAC" w:rsidRDefault="00F859F5">
      <w:pPr>
        <w:pStyle w:val="22"/>
        <w:jc w:val="center"/>
        <w:rPr>
          <w:b/>
          <w:sz w:val="24"/>
        </w:rPr>
      </w:pPr>
      <w:r>
        <w:rPr>
          <w:b/>
          <w:sz w:val="24"/>
        </w:rPr>
        <w:fldChar w:fldCharType="end"/>
      </w:r>
    </w:p>
    <w:p w14:paraId="60084603" w14:textId="77777777" w:rsidR="00950CAC" w:rsidRDefault="00F859F5">
      <w:pPr>
        <w:pStyle w:val="22"/>
        <w:jc w:val="center"/>
        <w:rPr>
          <w:b/>
          <w:sz w:val="24"/>
        </w:rPr>
      </w:pPr>
      <w:r>
        <w:rPr>
          <w:b/>
          <w:sz w:val="24"/>
        </w:rPr>
        <w:t xml:space="preserve">(по заявкам) </w:t>
      </w:r>
    </w:p>
    <w:p w14:paraId="3872D395" w14:textId="77777777" w:rsidR="00950CAC" w:rsidRDefault="00950CAC">
      <w:pPr>
        <w:pStyle w:val="22"/>
        <w:jc w:val="center"/>
        <w:rPr>
          <w:b/>
          <w:sz w:val="24"/>
        </w:rPr>
      </w:pPr>
    </w:p>
    <w:tbl>
      <w:tblPr>
        <w:tblStyle w:val="a4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6230"/>
      </w:tblGrid>
      <w:tr w:rsidR="00950CAC" w14:paraId="09B1E4F6" w14:textId="77777777">
        <w:tc>
          <w:tcPr>
            <w:tcW w:w="3114" w:type="dxa"/>
          </w:tcPr>
          <w:p w14:paraId="282BC396" w14:textId="77777777" w:rsidR="00950CAC" w:rsidRDefault="00F859F5">
            <w:pPr>
              <w:pStyle w:val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____ _________ </w:t>
            </w:r>
            <w:r>
              <w:rPr>
                <w:spacing w:val="-2"/>
                <w:sz w:val="24"/>
              </w:rPr>
              <w:t>20__ г</w:t>
            </w:r>
            <w:r>
              <w:fldChar w:fldCharType="begin" w:fldLock="1"/>
            </w:r>
            <w:r>
              <w:instrText>LBVARIABLE \id "2"</w:instrText>
            </w:r>
            <w:r>
              <w:fldChar w:fldCharType="separate"/>
            </w:r>
            <w:r>
              <w:rPr>
                <w:spacing w:val="-2"/>
                <w:sz w:val="24"/>
              </w:rPr>
              <w:t xml:space="preserve">  </w:t>
            </w:r>
            <w:r>
              <w:rPr>
                <w:rStyle w:val="a9"/>
                <w:spacing w:val="-2"/>
                <w:sz w:val="24"/>
              </w:rPr>
              <w:footnoteReference w:id="2"/>
            </w:r>
            <w:r>
              <w:rPr>
                <w:rStyle w:val="a9"/>
                <w:spacing w:val="-2"/>
                <w:sz w:val="24"/>
              </w:rPr>
              <w:fldChar w:fldCharType="end"/>
            </w:r>
          </w:p>
        </w:tc>
        <w:tc>
          <w:tcPr>
            <w:tcW w:w="6230" w:type="dxa"/>
          </w:tcPr>
          <w:p w14:paraId="31FB1DC5" w14:textId="77777777" w:rsidR="00950CAC" w:rsidRDefault="00F859F5">
            <w:pPr>
              <w:pStyle w:val="22"/>
              <w:jc w:val="right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"364"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Москва</w:t>
            </w:r>
            <w:r>
              <w:rPr>
                <w:sz w:val="24"/>
              </w:rPr>
              <w:fldChar w:fldCharType="end"/>
            </w:r>
          </w:p>
        </w:tc>
      </w:tr>
    </w:tbl>
    <w:p w14:paraId="08A97568" w14:textId="77777777" w:rsidR="00950CAC" w:rsidRDefault="00950CAC">
      <w:pPr>
        <w:pStyle w:val="22"/>
        <w:jc w:val="center"/>
        <w:rPr>
          <w:b/>
          <w:sz w:val="24"/>
        </w:rPr>
      </w:pPr>
    </w:p>
    <w:p w14:paraId="6809C78F" w14:textId="77777777" w:rsidR="00950CAC" w:rsidRDefault="00F859F5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АО «Почта России» (далее – Покупатель)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"6"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 xml:space="preserve">, от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"11" \grammarCase "nominative"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УФПС КРАСНОДАРСКОГО КРАЯ</w:t>
      </w:r>
      <w:r>
        <w:rPr>
          <w:i w:val="0"/>
          <w:sz w:val="24"/>
          <w:lang w:val="ru-RU"/>
        </w:rPr>
        <w:fldChar w:fldCharType="end"/>
      </w:r>
      <w:r>
        <w:rPr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в лице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"27" \grammarCase</w:instrText>
      </w:r>
      <w:r>
        <w:rPr>
          <w:i w:val="0"/>
          <w:sz w:val="24"/>
          <w:lang w:val="ru-RU"/>
        </w:rPr>
        <w:instrText xml:space="preserve"> "genitive"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директора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"28" \grammarCase "genitive" \letterCase "camel"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Бабак Елены Вячеславовны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действующего(-ей) на основании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"29" \grammarCase "nominative" \letterCase "normal"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Доверенности № 5bbccf</w:t>
      </w:r>
      <w:r>
        <w:rPr>
          <w:i w:val="0"/>
          <w:sz w:val="24"/>
          <w:lang w:val="ru-RU"/>
        </w:rPr>
        <w:t>5e-4428-46ab-8d4d-20f3f0d32552 от 05.08.2025г.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с одной стороны, и </w:t>
      </w:r>
    </w:p>
    <w:p w14:paraId="5A399C4E" w14:textId="77777777" w:rsidR="00950CAC" w:rsidRDefault="00F859F5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"2" \displaced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__________________</w:t>
      </w:r>
      <w:r>
        <w:rPr>
          <w:rStyle w:val="a9"/>
          <w:i w:val="0"/>
          <w:sz w:val="24"/>
          <w:lang w:val="ru-RU"/>
        </w:rPr>
        <w:footnoteReference w:id="3"/>
      </w:r>
      <w:r>
        <w:rPr>
          <w:rStyle w:val="a9"/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t>(далее – Поставщик), в лице ___________________________________________</w:t>
      </w:r>
      <w:r>
        <w:rPr>
          <w:rStyle w:val="a9"/>
          <w:i w:val="0"/>
          <w:sz w:val="24"/>
          <w:lang w:val="ru-RU"/>
        </w:rPr>
        <w:footnoteReference w:id="4"/>
      </w:r>
      <w:r>
        <w:rPr>
          <w:i w:val="0"/>
          <w:sz w:val="24"/>
          <w:lang w:val="ru-RU"/>
        </w:rPr>
        <w:t>, действующего(-ей) на основании ___________________</w:t>
      </w:r>
      <w:r>
        <w:rPr>
          <w:rStyle w:val="a9"/>
          <w:i w:val="0"/>
          <w:sz w:val="24"/>
          <w:lang w:val="ru-RU"/>
        </w:rPr>
        <w:footnoteReference w:id="5"/>
      </w:r>
      <w:r>
        <w:rPr>
          <w:i w:val="0"/>
          <w:sz w:val="24"/>
          <w:lang w:val="ru-RU"/>
        </w:rPr>
        <w:t>, с другой стороны, вместе в дальнейшем именуемые Стороны,</w:t>
      </w:r>
    </w:p>
    <w:p w14:paraId="6F2E30A1" w14:textId="77777777" w:rsidR="00950CAC" w:rsidRDefault="00F859F5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заключили настоящий Договор (далее – Договор) о нижеследующем:</w:t>
      </w:r>
      <w:r>
        <w:rPr>
          <w:sz w:val="24"/>
          <w:lang w:val="ru-RU"/>
        </w:rPr>
        <w:fldChar w:fldCharType="end"/>
      </w:r>
    </w:p>
    <w:p w14:paraId="5A0C7797" w14:textId="77777777" w:rsidR="00950CAC" w:rsidRDefault="00F859F5">
      <w:pPr>
        <w:pStyle w:val="LBGovstyle1"/>
      </w:pPr>
      <w:r>
        <w:t>Индивидуальные условия Договора</w:t>
      </w:r>
    </w:p>
    <w:tbl>
      <w:tblPr>
        <w:tblStyle w:val="VegasLex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113"/>
        <w:gridCol w:w="1104"/>
        <w:gridCol w:w="2156"/>
        <w:gridCol w:w="3265"/>
      </w:tblGrid>
      <w:tr w:rsidR="00950CAC" w14:paraId="0CF3D1AB" w14:textId="77777777">
        <w:tc>
          <w:tcPr>
            <w:tcW w:w="576" w:type="dxa"/>
            <w:shd w:val="clear" w:color="auto" w:fill="auto"/>
            <w:hideMark/>
          </w:tcPr>
          <w:p w14:paraId="2B54B34C" w14:textId="77777777" w:rsidR="00950CAC" w:rsidRDefault="00F859F5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№ п.</w:t>
            </w:r>
          </w:p>
        </w:tc>
        <w:tc>
          <w:tcPr>
            <w:tcW w:w="2113" w:type="dxa"/>
            <w:shd w:val="clear" w:color="auto" w:fill="auto"/>
            <w:hideMark/>
          </w:tcPr>
          <w:p w14:paraId="6B6F4379" w14:textId="77777777" w:rsidR="00950CAC" w:rsidRDefault="00F859F5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Наименование</w:t>
            </w:r>
          </w:p>
        </w:tc>
        <w:tc>
          <w:tcPr>
            <w:tcW w:w="6525" w:type="dxa"/>
            <w:gridSpan w:val="3"/>
            <w:shd w:val="clear" w:color="auto" w:fill="auto"/>
            <w:hideMark/>
          </w:tcPr>
          <w:p w14:paraId="267C6322" w14:textId="77777777" w:rsidR="00950CAC" w:rsidRDefault="00F859F5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Содержание</w:t>
            </w:r>
          </w:p>
        </w:tc>
      </w:tr>
      <w:tr w:rsidR="00F859F5" w14:paraId="03D4A562" w14:textId="77777777" w:rsidTr="0075286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DC2AC" w14:textId="48BFD4EB" w:rsidR="00F859F5" w:rsidRDefault="00F859F5" w:rsidP="00F859F5">
            <w:pPr>
              <w:pStyle w:val="VL0"/>
              <w:rPr>
                <w:b/>
                <w:color w:val="auto"/>
                <w:sz w:val="24"/>
              </w:rPr>
            </w:pPr>
            <w:r w:rsidRPr="00AC16F0">
              <w:rPr>
                <w:color w:val="auto"/>
                <w:sz w:val="24"/>
                <w:szCs w:val="24"/>
              </w:rPr>
              <w:t>1.0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F8D4" w14:textId="025804BB" w:rsidR="00F859F5" w:rsidRDefault="00F859F5" w:rsidP="00F859F5">
            <w:pPr>
              <w:pStyle w:val="VL0"/>
              <w:rPr>
                <w:b/>
                <w:color w:val="auto"/>
                <w:sz w:val="24"/>
              </w:rPr>
            </w:pPr>
            <w:r w:rsidRPr="00AC16F0">
              <w:rPr>
                <w:color w:val="auto"/>
                <w:sz w:val="24"/>
                <w:szCs w:val="24"/>
              </w:rPr>
              <w:t>Покупатель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26BF" w14:textId="1DBF60E4" w:rsidR="00F859F5" w:rsidRPr="00AC16F0" w:rsidRDefault="00F859F5" w:rsidP="00F859F5">
            <w:pPr>
              <w:pStyle w:val="VL0"/>
              <w:spacing w:before="0"/>
              <w:rPr>
                <w:color w:val="auto"/>
                <w:sz w:val="24"/>
                <w:szCs w:val="24"/>
              </w:rPr>
            </w:pPr>
            <w:r w:rsidRPr="00AC16F0">
              <w:rPr>
                <w:color w:val="auto"/>
                <w:sz w:val="24"/>
                <w:szCs w:val="24"/>
              </w:rPr>
              <w:t xml:space="preserve">Покупатель осуществляет свои права и обязанности по настоящему Договору через свои обособленные подразделения: УФПС </w:t>
            </w:r>
            <w:r>
              <w:rPr>
                <w:color w:val="auto"/>
                <w:sz w:val="24"/>
                <w:szCs w:val="24"/>
              </w:rPr>
              <w:t xml:space="preserve">Ростовской </w:t>
            </w:r>
            <w:r w:rsidRPr="00AC16F0">
              <w:rPr>
                <w:color w:val="auto"/>
                <w:sz w:val="24"/>
                <w:szCs w:val="24"/>
              </w:rPr>
              <w:t xml:space="preserve">области, УФПС </w:t>
            </w:r>
            <w:r>
              <w:rPr>
                <w:color w:val="auto"/>
                <w:sz w:val="24"/>
                <w:szCs w:val="24"/>
              </w:rPr>
              <w:t>Республики Адыгея</w:t>
            </w:r>
            <w:r w:rsidRPr="00AC16F0">
              <w:rPr>
                <w:color w:val="auto"/>
                <w:sz w:val="24"/>
                <w:szCs w:val="24"/>
              </w:rPr>
              <w:t xml:space="preserve"> (далее - Обособленные подразделения Покупателя), реквизиты которых указаны в разделе 16 Договора.</w:t>
            </w:r>
          </w:p>
          <w:p w14:paraId="516D1254" w14:textId="77777777" w:rsidR="00F859F5" w:rsidRPr="00AC16F0" w:rsidRDefault="00F859F5" w:rsidP="00F859F5">
            <w:pPr>
              <w:pStyle w:val="VL0"/>
              <w:spacing w:before="0"/>
              <w:rPr>
                <w:color w:val="auto"/>
                <w:sz w:val="24"/>
                <w:szCs w:val="24"/>
              </w:rPr>
            </w:pPr>
            <w:r w:rsidRPr="00AC16F0">
              <w:rPr>
                <w:color w:val="auto"/>
                <w:sz w:val="24"/>
                <w:szCs w:val="24"/>
              </w:rPr>
              <w:t>Обособленное подразделение – подразделение Покупателя, приобретающее Товар, являющийся предметом настоящего Договора, которое осуществляет направление Заявок Поставщику (по форме Приложения № 2 к Договору), обеспечивает приемку Товара (является Грузополучателем), а также производит оплату поставленного Товара.</w:t>
            </w:r>
          </w:p>
          <w:p w14:paraId="0463CDA3" w14:textId="77777777" w:rsidR="00F859F5" w:rsidRDefault="00F859F5" w:rsidP="00F859F5">
            <w:pPr>
              <w:pStyle w:val="VL0"/>
              <w:rPr>
                <w:b/>
                <w:color w:val="auto"/>
                <w:sz w:val="24"/>
              </w:rPr>
            </w:pPr>
          </w:p>
        </w:tc>
      </w:tr>
      <w:tr w:rsidR="00950CAC" w14:paraId="07CA4299" w14:textId="77777777">
        <w:tc>
          <w:tcPr>
            <w:tcW w:w="576" w:type="dxa"/>
          </w:tcPr>
          <w:p w14:paraId="00BF3716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42B0EFAE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Поставляемый товар (далее – Товар) -</w:t>
            </w:r>
          </w:p>
        </w:tc>
        <w:tc>
          <w:tcPr>
            <w:tcW w:w="6525" w:type="dxa"/>
            <w:gridSpan w:val="3"/>
          </w:tcPr>
          <w:p w14:paraId="0BA0484E" w14:textId="7BCEBAB7" w:rsidR="00950CAC" w:rsidRPr="00F859F5" w:rsidRDefault="00F859F5">
            <w:pPr>
              <w:pStyle w:val="VL0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"443"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Бланочная п</w:t>
            </w:r>
            <w:r>
              <w:rPr>
                <w:color w:val="auto"/>
                <w:sz w:val="24"/>
              </w:rPr>
              <w:t xml:space="preserve">родукция для </w:t>
            </w:r>
            <w:r>
              <w:rPr>
                <w:color w:val="auto"/>
                <w:sz w:val="24"/>
              </w:rPr>
              <w:t xml:space="preserve"> нужд </w:t>
            </w:r>
            <w:r>
              <w:rPr>
                <w:color w:val="auto"/>
                <w:sz w:val="24"/>
              </w:rPr>
              <w:t>УФПС Ростовской области, УФПС Республики Адыгея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  <w:p w14:paraId="1F028EF6" w14:textId="77777777" w:rsidR="00950CAC" w:rsidRDefault="00F859F5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"167"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Наименование, количество, ассортимент и иные характеристики Товара указаны в спецификации (Приложении № 1 к Договору) (далее – Спецификация). Техничес</w:t>
            </w:r>
            <w:r>
              <w:rPr>
                <w:color w:val="auto"/>
                <w:sz w:val="24"/>
              </w:rPr>
              <w:t xml:space="preserve">кие требования к Товару, требования к качеству Товара, комплектности, таре, упаковке и маркировке определены в Техническом задании. </w:t>
            </w:r>
          </w:p>
          <w:p w14:paraId="403336CE" w14:textId="77777777" w:rsidR="00950CAC" w:rsidRDefault="00F859F5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sz w:val="24"/>
              </w:rPr>
              <w:lastRenderedPageBreak/>
              <w:t xml:space="preserve">Страна происхождения Товара: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______________________</w:t>
            </w:r>
            <w:r>
              <w:rPr>
                <w:rStyle w:val="a9"/>
                <w:sz w:val="24"/>
              </w:rPr>
              <w:footnoteReference w:id="6"/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950CAC" w14:paraId="592615FD" w14:textId="77777777">
        <w:tc>
          <w:tcPr>
            <w:tcW w:w="576" w:type="dxa"/>
          </w:tcPr>
          <w:p w14:paraId="75699F2D" w14:textId="77777777" w:rsidR="00950CAC" w:rsidRDefault="00950CAC">
            <w:pPr>
              <w:pStyle w:val="VL0"/>
              <w:numPr>
                <w:ilvl w:val="1"/>
                <w:numId w:val="2"/>
              </w:numPr>
              <w:tabs>
                <w:tab w:val="left" w:pos="29"/>
              </w:tabs>
              <w:ind w:firstLine="29"/>
              <w:jc w:val="left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700C7901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Документы на Товар, подлежащие передаче Покупателю, одновременно с Товаром</w:t>
            </w:r>
          </w:p>
        </w:tc>
        <w:tc>
          <w:tcPr>
            <w:tcW w:w="6525" w:type="dxa"/>
            <w:gridSpan w:val="3"/>
            <w:hideMark/>
          </w:tcPr>
          <w:p w14:paraId="298B1EB7" w14:textId="77777777" w:rsidR="00950CAC" w:rsidRDefault="00F859F5">
            <w:pPr>
              <w:pStyle w:val="VL0"/>
              <w:rPr>
                <w:i/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"167"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Определены в Техническом задании.</w:t>
            </w:r>
            <w:r>
              <w:rPr>
                <w:sz w:val="24"/>
              </w:rPr>
              <w:fldChar w:fldCharType="end"/>
            </w:r>
          </w:p>
        </w:tc>
      </w:tr>
      <w:tr w:rsidR="00950CAC" w14:paraId="7B180BB7" w14:textId="77777777">
        <w:tc>
          <w:tcPr>
            <w:tcW w:w="576" w:type="dxa"/>
          </w:tcPr>
          <w:p w14:paraId="25267E01" w14:textId="77777777" w:rsidR="00950CAC" w:rsidRDefault="00950CAC">
            <w:pPr>
              <w:pStyle w:val="VL0"/>
              <w:numPr>
                <w:ilvl w:val="1"/>
                <w:numId w:val="2"/>
              </w:numPr>
              <w:ind w:right="317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50BC9FD7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Общая цена Договора</w:t>
            </w:r>
          </w:p>
        </w:tc>
        <w:tc>
          <w:tcPr>
            <w:tcW w:w="6525" w:type="dxa"/>
            <w:gridSpan w:val="3"/>
            <w:hideMark/>
          </w:tcPr>
          <w:p w14:paraId="6F4CCCC6" w14:textId="77777777" w:rsidR="00950CAC" w:rsidRDefault="00F859F5">
            <w:pPr>
              <w:pStyle w:val="VLdoczillaStyle3"/>
            </w:pPr>
            <w:r>
              <w:rPr>
                <w:i/>
                <w:color w:val="auto"/>
                <w:sz w:val="24"/>
              </w:rPr>
              <w:fldChar w:fldCharType="begin" w:fldLock="1"/>
            </w:r>
            <w:r>
              <w:rPr>
                <w:i/>
                <w:color w:val="auto"/>
                <w:sz w:val="24"/>
              </w:rPr>
              <w:instrText>LBVARIABLE \id "2" \displaced</w:instrText>
            </w:r>
            <w:r>
              <w:rPr>
                <w:i/>
                <w:color w:val="auto"/>
                <w:sz w:val="24"/>
              </w:rPr>
              <w:fldChar w:fldCharType="separate"/>
            </w:r>
            <w:r>
              <w:rPr>
                <w:i/>
                <w:color w:val="auto"/>
                <w:sz w:val="24"/>
              </w:rPr>
              <w:t xml:space="preserve">Вариант 1 </w:t>
            </w:r>
            <w:r>
              <w:rPr>
                <w:i/>
                <w:sz w:val="24"/>
              </w:rPr>
              <w:t xml:space="preserve">(в случае, если Поставщик является плательщиком НДС 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превысила </w:t>
            </w:r>
            <w:r>
              <w:rPr>
                <w:i/>
                <w:sz w:val="24"/>
                <w:lang w:val="ru"/>
              </w:rPr>
              <w:t>установленный законом порог, после которого Поставщик становится плательщиком НДС.</w:t>
            </w:r>
            <w:r>
              <w:rPr>
                <w:i/>
                <w:sz w:val="24"/>
              </w:rPr>
              <w:t>)</w:t>
            </w:r>
          </w:p>
          <w:p w14:paraId="7058C7AE" w14:textId="77777777" w:rsidR="00950CAC" w:rsidRDefault="00F859F5">
            <w:pPr>
              <w:pStyle w:val="VLdoczillaStyle3"/>
            </w:pP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– Общая цена Договора составляет [</w:t>
            </w:r>
            <w:r>
              <w:rPr>
                <w:i/>
                <w:sz w:val="24"/>
              </w:rPr>
              <w:t>указать общую цену договора</w:t>
            </w:r>
            <w:r>
              <w:rPr>
                <w:sz w:val="24"/>
              </w:rPr>
              <w:t>], в том числе НДС в размере, определяемом в соответствии с Налоговым кодексом Российской Федерации. В случае,</w:t>
            </w:r>
            <w:r>
              <w:rPr>
                <w:sz w:val="24"/>
              </w:rPr>
              <w:t xml:space="preserve"> если при исполнении Договора изменяется ставка НДС, применяемая Поставщиком, то указанная цена Договора </w:t>
            </w:r>
            <w:r>
              <w:rPr>
                <w:sz w:val="24"/>
                <w:lang w:val="ru"/>
              </w:rPr>
              <w:t>(цена за единицу Товара)</w:t>
            </w:r>
            <w:r>
              <w:rPr>
                <w:sz w:val="24"/>
              </w:rPr>
              <w:t xml:space="preserve"> содержит НДС в размере, определенном Налоговым кодексом Российской Федерации. Стороны договорились, что в указанном случае изм</w:t>
            </w:r>
            <w:r>
              <w:rPr>
                <w:sz w:val="24"/>
              </w:rPr>
              <w:t xml:space="preserve">енение ставки НДС не увеличивает общую цену Договора </w:t>
            </w:r>
            <w:r>
              <w:rPr>
                <w:sz w:val="24"/>
                <w:lang w:val="ru"/>
              </w:rPr>
              <w:t>(цену за единицу Товара)</w:t>
            </w:r>
            <w:r>
              <w:rPr>
                <w:sz w:val="24"/>
              </w:rPr>
              <w:t>.</w:t>
            </w:r>
          </w:p>
          <w:p w14:paraId="18F152E1" w14:textId="77777777" w:rsidR="00950CAC" w:rsidRDefault="00950CAC">
            <w:pPr>
              <w:pStyle w:val="VL0"/>
              <w:rPr>
                <w:color w:val="auto"/>
                <w:sz w:val="24"/>
              </w:rPr>
            </w:pPr>
          </w:p>
          <w:p w14:paraId="7D052E2B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Цена за единицу Товара указана в Приложении № 1 к Договору. </w:t>
            </w:r>
          </w:p>
          <w:p w14:paraId="4AC91CCF" w14:textId="77777777" w:rsidR="00950CAC" w:rsidRDefault="00F859F5">
            <w:pPr>
              <w:pStyle w:val="VLdoczillaStyle3"/>
            </w:pPr>
            <w:r>
              <w:rPr>
                <w:i/>
                <w:color w:val="auto"/>
                <w:sz w:val="24"/>
              </w:rPr>
              <w:t xml:space="preserve">Вариант 2 </w:t>
            </w:r>
            <w:r>
              <w:rPr>
                <w:i/>
                <w:sz w:val="24"/>
              </w:rPr>
              <w:t xml:space="preserve">(в случае, если Поставщик </w:t>
            </w:r>
            <w:r>
              <w:rPr>
                <w:b/>
                <w:i/>
                <w:sz w:val="24"/>
              </w:rPr>
              <w:t>не</w:t>
            </w:r>
            <w:r>
              <w:rPr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является</w:t>
            </w:r>
            <w:r>
              <w:rPr>
                <w:i/>
                <w:sz w:val="24"/>
              </w:rPr>
              <w:t xml:space="preserve"> плательщиком НДС или применяет УСН и</w:t>
            </w:r>
            <w:r>
              <w:rPr>
                <w:i/>
                <w:color w:val="auto"/>
                <w:sz w:val="24"/>
              </w:rPr>
              <w:t xml:space="preserve"> на дату заключения договора за</w:t>
            </w:r>
            <w:r>
              <w:rPr>
                <w:i/>
                <w:color w:val="auto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текущий или </w:t>
            </w:r>
            <w:r>
              <w:rPr>
                <w:i/>
                <w:color w:val="auto"/>
                <w:sz w:val="24"/>
              </w:rPr>
              <w:t xml:space="preserve">предшествующий налоговый период по налогу, уплачиваемому в связи с применением УСН, </w:t>
            </w:r>
            <w:r>
              <w:rPr>
                <w:sz w:val="24"/>
                <w:lang w:val="ru"/>
              </w:rPr>
              <w:t>сумма его доходов не превысила установленный законом порог, после которого Поставщик становится плательщиком НДС</w:t>
            </w:r>
            <w:r>
              <w:rPr>
                <w:i/>
                <w:color w:val="auto"/>
                <w:sz w:val="24"/>
              </w:rPr>
              <w:t>.</w:t>
            </w:r>
            <w:r>
              <w:rPr>
                <w:i/>
                <w:sz w:val="24"/>
              </w:rPr>
              <w:t xml:space="preserve">) </w:t>
            </w:r>
          </w:p>
          <w:p w14:paraId="20630E56" w14:textId="77777777" w:rsidR="00950CAC" w:rsidRDefault="00F859F5">
            <w:pPr>
              <w:pStyle w:val="VLdoczillaStyle3"/>
            </w:pPr>
            <w:r>
              <w:rPr>
                <w:sz w:val="24"/>
              </w:rPr>
              <w:t>- Общая цена Договора составляет [</w:t>
            </w:r>
            <w:r>
              <w:rPr>
                <w:i/>
                <w:sz w:val="24"/>
              </w:rPr>
              <w:t>указать о</w:t>
            </w:r>
            <w:r>
              <w:rPr>
                <w:i/>
                <w:sz w:val="24"/>
              </w:rPr>
              <w:t>бщую цену договора</w:t>
            </w:r>
            <w:r>
              <w:rPr>
                <w:sz w:val="24"/>
              </w:rPr>
              <w:t>], НДС не облагается на основании [</w:t>
            </w:r>
            <w:r>
              <w:rPr>
                <w:i/>
                <w:sz w:val="24"/>
              </w:rPr>
              <w:t>указать ссылку на соответствующую норму</w:t>
            </w:r>
            <w:r>
              <w:rPr>
                <w:sz w:val="24"/>
              </w:rPr>
              <w:t xml:space="preserve">] Налогового кодекса Российской Федерации. В случае, если при исполнении Договора Поставщик становится плательщиком НДС, то указанная цена Договора </w:t>
            </w:r>
            <w:r>
              <w:rPr>
                <w:sz w:val="24"/>
                <w:lang w:val="ru"/>
              </w:rPr>
              <w:t>(цена за единицу</w:t>
            </w:r>
            <w:r>
              <w:rPr>
                <w:sz w:val="24"/>
                <w:lang w:val="ru"/>
              </w:rPr>
              <w:t xml:space="preserve"> Товара)</w:t>
            </w:r>
            <w:r>
              <w:rPr>
                <w:sz w:val="24"/>
              </w:rPr>
              <w:t xml:space="preserve"> содержит НДС в размере, определенном главой 21 Налогового кодекса Российской Федерации. Стороны договорились, что в </w:t>
            </w:r>
            <w:r>
              <w:rPr>
                <w:sz w:val="24"/>
              </w:rPr>
              <w:lastRenderedPageBreak/>
              <w:t xml:space="preserve">указанном случае сумма НДС не увеличивает общую цену Договора </w:t>
            </w:r>
            <w:r>
              <w:rPr>
                <w:sz w:val="24"/>
                <w:lang w:val="ru"/>
              </w:rPr>
              <w:t>(цену за единицу Товара)</w:t>
            </w:r>
            <w:r>
              <w:rPr>
                <w:sz w:val="24"/>
              </w:rPr>
              <w:t>.</w:t>
            </w:r>
          </w:p>
          <w:p w14:paraId="1329CA9E" w14:textId="77777777" w:rsidR="00950CAC" w:rsidRDefault="00950CAC">
            <w:pPr>
              <w:pStyle w:val="VL0"/>
              <w:rPr>
                <w:color w:val="auto"/>
                <w:sz w:val="24"/>
              </w:rPr>
            </w:pPr>
          </w:p>
          <w:p w14:paraId="454ECCEA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Цена за единицу поставляемого Товара указа</w:t>
            </w:r>
            <w:r>
              <w:rPr>
                <w:color w:val="auto"/>
                <w:sz w:val="24"/>
              </w:rPr>
              <w:t>на в Приложении № 1 к Договору.</w:t>
            </w:r>
          </w:p>
        </w:tc>
      </w:tr>
      <w:tr w:rsidR="00950CAC" w14:paraId="06704DBD" w14:textId="77777777">
        <w:tc>
          <w:tcPr>
            <w:tcW w:w="576" w:type="dxa"/>
          </w:tcPr>
          <w:p w14:paraId="64865C19" w14:textId="77777777" w:rsidR="00950CAC" w:rsidRDefault="00F859F5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fldChar w:fldCharType="end"/>
            </w:r>
          </w:p>
        </w:tc>
        <w:tc>
          <w:tcPr>
            <w:tcW w:w="2113" w:type="dxa"/>
            <w:hideMark/>
          </w:tcPr>
          <w:p w14:paraId="11880539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Место доставки Товара</w:t>
            </w:r>
          </w:p>
        </w:tc>
        <w:tc>
          <w:tcPr>
            <w:tcW w:w="6525" w:type="dxa"/>
            <w:gridSpan w:val="3"/>
            <w:hideMark/>
          </w:tcPr>
          <w:p w14:paraId="2A3D22E4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Место доставки Товара указано в Приложении №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"370" \dateFormat "dd.MM.yyyy" \moneyFormat "0,000.00 (ISpell) I$$$$ .00 F$$"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к Договору</w:t>
            </w:r>
            <w:r>
              <w:rPr>
                <w:i/>
                <w:color w:val="auto"/>
                <w:sz w:val="24"/>
              </w:rPr>
              <w:t xml:space="preserve"> </w:t>
            </w:r>
            <w:r>
              <w:t>​​</w:t>
            </w:r>
          </w:p>
        </w:tc>
      </w:tr>
      <w:tr w:rsidR="00950CAC" w14:paraId="710A440F" w14:textId="77777777">
        <w:tc>
          <w:tcPr>
            <w:tcW w:w="576" w:type="dxa"/>
          </w:tcPr>
          <w:p w14:paraId="1D62F506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785EA4D8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уведомления о готовности Товара к доставке</w:t>
            </w:r>
          </w:p>
        </w:tc>
        <w:tc>
          <w:tcPr>
            <w:tcW w:w="6525" w:type="dxa"/>
            <w:gridSpan w:val="3"/>
            <w:hideMark/>
          </w:tcPr>
          <w:p w14:paraId="61E6DF1D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Поставщик обязан уведомить Покупателя о дате и времени доставки Товара не позднее, чем за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</w:instrText>
            </w:r>
            <w:r>
              <w:rPr>
                <w:color w:val="auto"/>
                <w:sz w:val="24"/>
              </w:rPr>
              <w:instrText>IABLE \id "191" \grammarCase "nominative" \dateFormat "dd.MM.yyyy" \numberFormat "0,000.######## (Spell) unit" \moneyFormat "0,000.00 (ISpell) I$$$$ .00 F$$"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 (Три) рабочих дня</w:t>
            </w:r>
            <w:r>
              <w:rPr>
                <w:i/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 даты доставки Товара.</w:t>
            </w:r>
            <w:r>
              <w:t>​​</w:t>
            </w:r>
          </w:p>
        </w:tc>
      </w:tr>
      <w:tr w:rsidR="00950CAC" w14:paraId="50D53A2D" w14:textId="77777777">
        <w:tc>
          <w:tcPr>
            <w:tcW w:w="576" w:type="dxa"/>
          </w:tcPr>
          <w:p w14:paraId="31E1DC33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40C967F8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поставки Товара</w:t>
            </w:r>
          </w:p>
        </w:tc>
        <w:tc>
          <w:tcPr>
            <w:tcW w:w="6525" w:type="dxa"/>
            <w:gridSpan w:val="3"/>
            <w:hideMark/>
          </w:tcPr>
          <w:p w14:paraId="09A66DF6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Товар должен быть доставле</w:t>
            </w:r>
            <w:r>
              <w:rPr>
                <w:color w:val="auto"/>
                <w:sz w:val="24"/>
              </w:rPr>
              <w:t xml:space="preserve">н Покупателю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"192" \grammarCase "genitive" \letterCase "normal" \rounding "none" \dateFormat "dd.mm.yyyy" \moneyFormat "0,000.##"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15 (Пятнадцати)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</w:t>
            </w:r>
            <w:r>
              <w:rPr>
                <w:color w:val="auto"/>
                <w:sz w:val="24"/>
              </w:rPr>
              <w:t xml:space="preserve"> получения Заявки Поставщиком. Доставка осуществляется в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рабочие дни с понедельника по четверг с 08:00 до 16:00 часов, в пятницу с 08:00 до 15:45 часов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950CAC" w14:paraId="6E28C67B" w14:textId="77777777">
        <w:tc>
          <w:tcPr>
            <w:tcW w:w="576" w:type="dxa"/>
          </w:tcPr>
          <w:p w14:paraId="1F25B8F3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05350BA3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Способ доставки Товара</w:t>
            </w:r>
          </w:p>
        </w:tc>
        <w:tc>
          <w:tcPr>
            <w:tcW w:w="6525" w:type="dxa"/>
            <w:gridSpan w:val="3"/>
            <w:hideMark/>
          </w:tcPr>
          <w:p w14:paraId="5F0C1905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"196"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самостоятельно определяет способ доставки Товара.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950CAC" w14:paraId="129C0559" w14:textId="77777777">
        <w:tc>
          <w:tcPr>
            <w:tcW w:w="576" w:type="dxa"/>
          </w:tcPr>
          <w:p w14:paraId="2D534B94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6F874002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приемки Товара</w:t>
            </w:r>
          </w:p>
        </w:tc>
        <w:tc>
          <w:tcPr>
            <w:tcW w:w="6525" w:type="dxa"/>
            <w:gridSpan w:val="3"/>
            <w:hideMark/>
          </w:tcPr>
          <w:p w14:paraId="32AF855D" w14:textId="77777777" w:rsidR="00950CAC" w:rsidRDefault="00F859F5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Приемка Товара осуществляется Покупателем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"203" \grammarCase "genitive" \letterCase "normal" \rounding "none" \date</w:instrText>
            </w:r>
            <w:r>
              <w:rPr>
                <w:color w:val="auto"/>
                <w:sz w:val="24"/>
              </w:rPr>
              <w:instrText>Format "dd.mm.yyyy" \moneyFormat "0,000.##"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15 (Пятнадцати)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Товара и документов, указанных в пункте 1.2. Договора.</w:t>
            </w:r>
          </w:p>
        </w:tc>
      </w:tr>
      <w:tr w:rsidR="00950CAC" w14:paraId="6A0D7E87" w14:textId="77777777">
        <w:tc>
          <w:tcPr>
            <w:tcW w:w="576" w:type="dxa"/>
          </w:tcPr>
          <w:p w14:paraId="0685E287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59501B8D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Срок выполнения Поставщиком  требований Покупателя об устранении недостатков Товара, о замене Товара, о </w:t>
            </w:r>
            <w:proofErr w:type="spellStart"/>
            <w:r>
              <w:rPr>
                <w:color w:val="auto"/>
                <w:sz w:val="24"/>
              </w:rPr>
              <w:t>доукомлектовании</w:t>
            </w:r>
            <w:proofErr w:type="spellEnd"/>
            <w:r>
              <w:rPr>
                <w:color w:val="auto"/>
                <w:sz w:val="24"/>
              </w:rPr>
              <w:t xml:space="preserve"> Товара, о затаривании и (или) упаковке Товара, о замене ненадлежащей тары и (или) упаковки</w:t>
            </w:r>
          </w:p>
        </w:tc>
        <w:tc>
          <w:tcPr>
            <w:tcW w:w="6525" w:type="dxa"/>
            <w:gridSpan w:val="3"/>
            <w:hideMark/>
          </w:tcPr>
          <w:p w14:paraId="713DC723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Поставщик выполняет требования Покупателя об</w:t>
            </w:r>
            <w:r>
              <w:rPr>
                <w:color w:val="auto"/>
                <w:sz w:val="24"/>
              </w:rPr>
              <w:t xml:space="preserve"> устранении недостатков Товара, о замене Товара, о </w:t>
            </w:r>
            <w:proofErr w:type="spellStart"/>
            <w:r>
              <w:rPr>
                <w:color w:val="auto"/>
                <w:sz w:val="24"/>
              </w:rPr>
              <w:t>доукомлектовании</w:t>
            </w:r>
            <w:proofErr w:type="spellEnd"/>
            <w:r>
              <w:rPr>
                <w:color w:val="auto"/>
                <w:sz w:val="24"/>
              </w:rPr>
              <w:t xml:space="preserve"> Товара, о затаривании и (или) упаковке Товара, о замене ненадлежащей тары и (или) упаковки</w:t>
            </w:r>
            <w:r>
              <w:rPr>
                <w:color w:val="auto"/>
                <w:sz w:val="24"/>
              </w:rPr>
              <w:br/>
              <w:t xml:space="preserve">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"204" \grammarCase "genitive" \letterCase "normal" \rounding "none" \dat</w:instrText>
            </w:r>
            <w:r>
              <w:rPr>
                <w:color w:val="auto"/>
                <w:sz w:val="24"/>
              </w:rPr>
              <w:instrText>eFormat "dd.mm.yyyy" \moneyFormat "0,000.##"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15 (Пятнадцати) календарных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соответствующего требования Покупателя и, если применимо, Акта об установленном расхождении по </w:t>
            </w:r>
            <w:r>
              <w:rPr>
                <w:color w:val="auto"/>
                <w:sz w:val="24"/>
              </w:rPr>
              <w:t>количеству и качеству при приемке товарно-материальных ценностей по форме ТОРГ-2.</w:t>
            </w:r>
          </w:p>
        </w:tc>
      </w:tr>
      <w:tr w:rsidR="00950CAC" w14:paraId="36D04EA2" w14:textId="77777777">
        <w:tc>
          <w:tcPr>
            <w:tcW w:w="576" w:type="dxa"/>
          </w:tcPr>
          <w:p w14:paraId="22BBE1C7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1CD155E1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Гарантийный срок</w:t>
            </w:r>
          </w:p>
        </w:tc>
        <w:tc>
          <w:tcPr>
            <w:tcW w:w="6525" w:type="dxa"/>
            <w:gridSpan w:val="3"/>
            <w:hideMark/>
          </w:tcPr>
          <w:p w14:paraId="768BE4AA" w14:textId="0FEB861D" w:rsidR="00950CAC" w:rsidRPr="00F859F5" w:rsidRDefault="00950CAC">
            <w:pPr>
              <w:pStyle w:val="VL0"/>
              <w:rPr>
                <w:i/>
                <w:color w:val="auto"/>
                <w:sz w:val="24"/>
              </w:rPr>
            </w:pPr>
          </w:p>
          <w:p w14:paraId="6FD05527" w14:textId="77777777" w:rsidR="00950CAC" w:rsidRDefault="00F859F5">
            <w:pPr>
              <w:pStyle w:val="VL0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"210"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 xml:space="preserve">Гарантийный срок составляет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"212"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 xml:space="preserve">:срок хранения не менее 12 месяцев. </w:t>
            </w:r>
          </w:p>
          <w:p w14:paraId="265F9BB3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sz w:val="24"/>
              </w:rPr>
              <w:t xml:space="preserve">Гарантийный срок эксплуатации не </w:t>
            </w:r>
            <w:r>
              <w:rPr>
                <w:sz w:val="24"/>
              </w:rPr>
              <w:t>менее 12 месяцев. Начало гарантийного периода исчисляется с момента подписания УФПС Покупателя накладной ТОРГ-12/УПД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 При </w:t>
            </w:r>
            <w:r>
              <w:rPr>
                <w:sz w:val="24"/>
              </w:rPr>
              <w:lastRenderedPageBreak/>
              <w:t xml:space="preserve">обнаружении недостатков Товара в период гарантийного срока, возникших по не зависящим от Покупателя причинам, Поставщик обязан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</w:instrText>
            </w:r>
            <w:r>
              <w:rPr>
                <w:sz w:val="24"/>
              </w:rPr>
              <w:instrText>RIABLE \id "213"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за свой счет устранить недостатки либо заменить дефектный и (или) несоответствующий требованиям товар новым, в течение 15 (пятнадцати) календарных дней с даты получения письменного требования от Покупателя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fldChar w:fldCharType="end"/>
            </w:r>
          </w:p>
          <w:p w14:paraId="3CE4F679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t>​​</w:t>
            </w:r>
          </w:p>
        </w:tc>
      </w:tr>
      <w:tr w:rsidR="00950CAC" w14:paraId="18715858" w14:textId="77777777">
        <w:tc>
          <w:tcPr>
            <w:tcW w:w="576" w:type="dxa"/>
          </w:tcPr>
          <w:p w14:paraId="70656C0C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7DEF0855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направления Поста</w:t>
            </w:r>
            <w:r>
              <w:rPr>
                <w:color w:val="auto"/>
                <w:sz w:val="24"/>
              </w:rPr>
              <w:t>вщиком счета на оплату Товара</w:t>
            </w:r>
          </w:p>
        </w:tc>
        <w:tc>
          <w:tcPr>
            <w:tcW w:w="6525" w:type="dxa"/>
            <w:gridSpan w:val="3"/>
            <w:hideMark/>
          </w:tcPr>
          <w:p w14:paraId="561FAE5F" w14:textId="77777777" w:rsidR="00950CAC" w:rsidRDefault="00F859F5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Поставщик направляет Покупателю счет на оплату Товара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"220" \grammarCase "genitive" \letterCase "normal" \rounding "none" \dateFormat "dd.mm.yyyy" \moneyFormat "0,000.##" \numeral "cardinal" \numberFor</w:instrText>
            </w:r>
            <w:r>
              <w:rPr>
                <w:color w:val="auto"/>
                <w:sz w:val="24"/>
              </w:rPr>
              <w:instrText>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 (Трёх)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i/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 xml:space="preserve">с даты подписания Сторонами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"221"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товарной накладной по форме ТОРГ- 12/УПД</w:t>
            </w:r>
            <w:r>
              <w:rPr>
                <w:rStyle w:val="a9"/>
                <w:color w:val="auto"/>
                <w:sz w:val="24"/>
              </w:rPr>
              <w:footnoteReference w:id="7"/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950CAC" w14:paraId="06C14912" w14:textId="77777777">
        <w:tc>
          <w:tcPr>
            <w:tcW w:w="576" w:type="dxa"/>
          </w:tcPr>
          <w:p w14:paraId="4F56D5AD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5150200B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оплаты товара Покупателем</w:t>
            </w:r>
          </w:p>
        </w:tc>
        <w:tc>
          <w:tcPr>
            <w:tcW w:w="6525" w:type="dxa"/>
            <w:gridSpan w:val="3"/>
            <w:hideMark/>
          </w:tcPr>
          <w:p w14:paraId="09EA29CE" w14:textId="77777777" w:rsidR="00950CAC" w:rsidRDefault="00F859F5">
            <w:pPr>
              <w:pStyle w:val="VL0"/>
              <w:ind w:hanging="22"/>
            </w:pPr>
            <w:r>
              <w:rPr>
                <w:i/>
                <w:sz w:val="24"/>
              </w:rPr>
              <w:fldChar w:fldCharType="begin" w:fldLock="1"/>
            </w:r>
            <w:r>
              <w:rPr>
                <w:i/>
                <w:sz w:val="24"/>
              </w:rPr>
              <w:instrText>LBVARIABLE \id "2" \displaced</w:instrText>
            </w:r>
            <w:r>
              <w:rPr>
                <w:i/>
                <w:sz w:val="24"/>
              </w:rPr>
              <w:fldChar w:fldCharType="separate"/>
            </w:r>
            <w:r>
              <w:rPr>
                <w:i/>
                <w:sz w:val="24"/>
              </w:rPr>
              <w:fldChar w:fldCharType="begin" w:fldLock="1"/>
            </w:r>
            <w:r>
              <w:rPr>
                <w:i/>
                <w:sz w:val="24"/>
              </w:rPr>
              <w:instrText>LBVARIABLE \id "154" \displaced</w:instrText>
            </w:r>
            <w:r>
              <w:rPr>
                <w:i/>
                <w:sz w:val="24"/>
              </w:rPr>
              <w:fldChar w:fldCharType="separate"/>
            </w:r>
            <w:r>
              <w:rPr>
                <w:i/>
                <w:sz w:val="24"/>
              </w:rPr>
              <w:t>Подвариант 1.1 (в случае объявления победителем закупочной процедуры участника, не являющегося субъектом МСП)</w:t>
            </w:r>
          </w:p>
          <w:p w14:paraId="77527536" w14:textId="77777777" w:rsidR="00950CAC" w:rsidRDefault="00F859F5">
            <w:pPr>
              <w:pStyle w:val="VL0"/>
              <w:ind w:hanging="22"/>
            </w:pPr>
            <w:r>
              <w:rPr>
                <w:sz w:val="24"/>
              </w:rPr>
              <w:t xml:space="preserve">Не более </w:t>
            </w:r>
            <w:r>
              <w:rPr>
                <w:i/>
                <w:sz w:val="24"/>
              </w:rPr>
              <w:fldChar w:fldCharType="begin" w:fldLock="1"/>
            </w:r>
            <w:r>
              <w:rPr>
                <w:i/>
                <w:sz w:val="24"/>
              </w:rPr>
              <w:instrText>LBVARIABLE \id "524" \dateFormat "dd.MM.yyyy" \numberFormat "0,000.######## (Spell) unit" \moneyFormat "0,</w:instrText>
            </w:r>
            <w:r>
              <w:rPr>
                <w:i/>
                <w:sz w:val="24"/>
              </w:rPr>
              <w:instrText>000.00 (ISpell) I$$$$ .00 F$$"</w:instrText>
            </w:r>
            <w:r>
              <w:rPr>
                <w:i/>
                <w:sz w:val="24"/>
              </w:rPr>
              <w:fldChar w:fldCharType="separate"/>
            </w:r>
            <w:r>
              <w:rPr>
                <w:i/>
                <w:sz w:val="24"/>
              </w:rPr>
              <w:t>7 (Семь) рабочих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подписания Покупателем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"221"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товарной накладной по форме ТОРГ-12/УПД</w:t>
            </w:r>
            <w:r>
              <w:rPr>
                <w:sz w:val="24"/>
              </w:rPr>
              <w:fldChar w:fldCharType="end"/>
            </w:r>
            <w:r>
              <w:t>.​​​​​​​​</w:t>
            </w:r>
          </w:p>
          <w:p w14:paraId="31678D5B" w14:textId="77777777" w:rsidR="00950CAC" w:rsidRDefault="00F859F5">
            <w:pPr>
              <w:pStyle w:val="VL0"/>
              <w:ind w:hanging="22"/>
            </w:pPr>
            <w:r>
              <w:rPr>
                <w:i/>
                <w:sz w:val="24"/>
              </w:rPr>
              <w:t>Подвариант 1.2 (в случае объявления победителем закупочной процедуры участника, являющегося субъект</w:t>
            </w:r>
            <w:r>
              <w:rPr>
                <w:i/>
                <w:sz w:val="24"/>
              </w:rPr>
              <w:t>ом МСП)</w:t>
            </w:r>
          </w:p>
          <w:p w14:paraId="6CA6B5E5" w14:textId="77777777" w:rsidR="00950CAC" w:rsidRDefault="00F859F5">
            <w:pPr>
              <w:pStyle w:val="VL0"/>
              <w:ind w:hanging="22"/>
            </w:pPr>
            <w:r>
              <w:rPr>
                <w:sz w:val="24"/>
              </w:rPr>
              <w:t xml:space="preserve">Не более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"533" \dateFormat "dd.MM.yyyy" \numberFormat "0,000.######## (Spell) unit" \moneyFormat "0,000.00 (ISpell) I$$$$ .00 F$$"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7 (Семь) рабочих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подписания Покупателем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"221"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 xml:space="preserve">товарной накладной по форме </w:t>
            </w:r>
            <w:r>
              <w:rPr>
                <w:sz w:val="24"/>
              </w:rPr>
              <w:t>ТОРГ-12/УПД</w:t>
            </w:r>
            <w:r>
              <w:rPr>
                <w:sz w:val="24"/>
              </w:rPr>
              <w:fldChar w:fldCharType="end"/>
            </w:r>
            <w:r>
              <w:t>.</w:t>
            </w:r>
            <w:r>
              <w:rPr>
                <w:i/>
                <w:sz w:val="24"/>
              </w:rPr>
              <w:fldChar w:fldCharType="end"/>
            </w:r>
            <w:r>
              <w:rPr>
                <w:i/>
                <w:sz w:val="24"/>
              </w:rPr>
              <w:fldChar w:fldCharType="end"/>
            </w:r>
            <w:r>
              <w:t>​​</w:t>
            </w:r>
          </w:p>
          <w:p w14:paraId="529D0A3A" w14:textId="77777777" w:rsidR="00950CAC" w:rsidRDefault="00F859F5">
            <w:pPr>
              <w:pStyle w:val="VL0"/>
              <w:ind w:hanging="22"/>
            </w:pPr>
            <w:r>
              <w:t>​​</w:t>
            </w:r>
          </w:p>
          <w:p w14:paraId="6D9E2C9B" w14:textId="77777777" w:rsidR="00950CAC" w:rsidRDefault="00F859F5">
            <w:pPr>
              <w:pStyle w:val="VL0"/>
              <w:ind w:hanging="22"/>
            </w:pPr>
            <w:r>
              <w:t>​​​​​​​​</w:t>
            </w:r>
          </w:p>
          <w:p w14:paraId="682238D5" w14:textId="77777777" w:rsidR="00950CAC" w:rsidRDefault="00F859F5">
            <w:pPr>
              <w:pStyle w:val="VL0"/>
              <w:ind w:hanging="22"/>
            </w:pPr>
            <w:r>
              <w:t>​​</w:t>
            </w:r>
          </w:p>
          <w:p w14:paraId="03EB2D68" w14:textId="77777777" w:rsidR="00950CAC" w:rsidRDefault="00F859F5">
            <w:pPr>
              <w:pStyle w:val="VL0"/>
              <w:ind w:hanging="22"/>
            </w:pPr>
            <w:r>
              <w:t>​​</w:t>
            </w:r>
          </w:p>
          <w:p w14:paraId="7039A314" w14:textId="77777777" w:rsidR="00950CAC" w:rsidRDefault="00F859F5">
            <w:pPr>
              <w:pStyle w:val="VL0"/>
              <w:ind w:hanging="22"/>
              <w:rPr>
                <w:color w:val="auto"/>
                <w:sz w:val="24"/>
              </w:rPr>
            </w:pPr>
            <w:r>
              <w:t>​​​​​​​​</w:t>
            </w:r>
          </w:p>
          <w:p w14:paraId="6E322E39" w14:textId="77777777" w:rsidR="00950CAC" w:rsidRDefault="00F859F5">
            <w:pPr>
              <w:pStyle w:val="VL0"/>
              <w:ind w:hanging="22"/>
              <w:rPr>
                <w:color w:val="auto"/>
                <w:sz w:val="24"/>
              </w:rPr>
            </w:pPr>
            <w:r>
              <w:t>​​</w:t>
            </w:r>
          </w:p>
          <w:p w14:paraId="16243992" w14:textId="77777777" w:rsidR="00950CAC" w:rsidRDefault="00F859F5">
            <w:pPr>
              <w:pStyle w:val="VL0"/>
              <w:ind w:hanging="22"/>
              <w:rPr>
                <w:color w:val="auto"/>
                <w:sz w:val="24"/>
              </w:rPr>
            </w:pPr>
            <w:r>
              <w:t>​​</w:t>
            </w:r>
          </w:p>
        </w:tc>
      </w:tr>
      <w:tr w:rsidR="00950CAC" w14:paraId="5F85F535" w14:textId="77777777">
        <w:tc>
          <w:tcPr>
            <w:tcW w:w="576" w:type="dxa"/>
            <w:vMerge w:val="restart"/>
          </w:tcPr>
          <w:p w14:paraId="401CDF67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vMerge w:val="restart"/>
            <w:hideMark/>
          </w:tcPr>
          <w:p w14:paraId="2EB33E2C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Ответственность Поставщика</w:t>
            </w:r>
          </w:p>
        </w:tc>
        <w:tc>
          <w:tcPr>
            <w:tcW w:w="1104" w:type="dxa"/>
            <w:hideMark/>
          </w:tcPr>
          <w:p w14:paraId="2D64E9F7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№ п/п</w:t>
            </w:r>
          </w:p>
        </w:tc>
        <w:tc>
          <w:tcPr>
            <w:tcW w:w="2156" w:type="dxa"/>
            <w:hideMark/>
          </w:tcPr>
          <w:p w14:paraId="13706341" w14:textId="77777777" w:rsidR="00950CAC" w:rsidRDefault="00F859F5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Нарушение</w:t>
            </w:r>
          </w:p>
        </w:tc>
        <w:tc>
          <w:tcPr>
            <w:tcW w:w="3265" w:type="dxa"/>
            <w:hideMark/>
          </w:tcPr>
          <w:p w14:paraId="599C62C5" w14:textId="77777777" w:rsidR="00950CAC" w:rsidRDefault="00F859F5">
            <w:pPr>
              <w:pStyle w:val="VL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Ответственность</w:t>
            </w:r>
          </w:p>
        </w:tc>
      </w:tr>
      <w:tr w:rsidR="00950CAC" w14:paraId="7876E73D" w14:textId="77777777">
        <w:tc>
          <w:tcPr>
            <w:tcW w:w="576" w:type="dxa"/>
            <w:vMerge/>
            <w:vAlign w:val="center"/>
            <w:hideMark/>
          </w:tcPr>
          <w:p w14:paraId="311CE3B2" w14:textId="77777777" w:rsidR="00950CAC" w:rsidRDefault="00950CAC">
            <w:pPr>
              <w:rPr>
                <w:color w:val="auto"/>
                <w:sz w:val="24"/>
              </w:rPr>
            </w:pPr>
          </w:p>
        </w:tc>
        <w:tc>
          <w:tcPr>
            <w:tcW w:w="2113" w:type="dxa"/>
            <w:vMerge/>
            <w:vAlign w:val="center"/>
            <w:hideMark/>
          </w:tcPr>
          <w:p w14:paraId="3C57FDA7" w14:textId="77777777" w:rsidR="00950CAC" w:rsidRDefault="00950CAC">
            <w:pPr>
              <w:rPr>
                <w:color w:val="auto"/>
                <w:sz w:val="24"/>
              </w:rPr>
            </w:pPr>
          </w:p>
        </w:tc>
        <w:tc>
          <w:tcPr>
            <w:tcW w:w="1104" w:type="dxa"/>
          </w:tcPr>
          <w:p w14:paraId="16AACF48" w14:textId="77777777" w:rsidR="00950CAC" w:rsidRDefault="00950CAC">
            <w:pPr>
              <w:pStyle w:val="VL0"/>
              <w:numPr>
                <w:ilvl w:val="2"/>
                <w:numId w:val="2"/>
              </w:numPr>
              <w:ind w:left="141" w:right="-220" w:hanging="137"/>
              <w:jc w:val="left"/>
              <w:rPr>
                <w:color w:val="auto"/>
                <w:sz w:val="24"/>
              </w:rPr>
            </w:pPr>
          </w:p>
        </w:tc>
        <w:tc>
          <w:tcPr>
            <w:tcW w:w="2156" w:type="dxa"/>
            <w:hideMark/>
          </w:tcPr>
          <w:p w14:paraId="31DEA7F1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Нарушение Поставщиком сроков исполнения обязательств, в том числе </w:t>
            </w:r>
            <w:r>
              <w:rPr>
                <w:color w:val="auto"/>
                <w:sz w:val="24"/>
              </w:rPr>
              <w:lastRenderedPageBreak/>
              <w:t>гарантийных обязательств</w:t>
            </w:r>
          </w:p>
        </w:tc>
        <w:tc>
          <w:tcPr>
            <w:tcW w:w="3265" w:type="dxa"/>
            <w:hideMark/>
          </w:tcPr>
          <w:p w14:paraId="45DD9786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lastRenderedPageBreak/>
              <w:t>​​​​</w:t>
            </w:r>
          </w:p>
          <w:p w14:paraId="610ADAC0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"229"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уплачивает Покупателю неустойку в виде пени, которая начисляется за каждый день просрочки, начиная со дня, следующего </w:t>
            </w:r>
            <w:r>
              <w:rPr>
                <w:color w:val="auto"/>
                <w:sz w:val="24"/>
              </w:rPr>
              <w:lastRenderedPageBreak/>
              <w:t xml:space="preserve">после дня истечения установленного Договором срока исполнения Поставщиком обязательства.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</w:instrText>
            </w:r>
            <w:r>
              <w:rPr>
                <w:color w:val="auto"/>
                <w:sz w:val="24"/>
              </w:rPr>
              <w:instrText>231" \dateFormat "dd.MM.yyyy" \moneyFormat "0,000.00 (ISpell) I$$$$ .00 F$$"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стоимости обязательств, исполнение которых просрочено, за каждый день просрочки.</w:t>
            </w:r>
            <w:r>
              <w:rPr>
                <w:color w:val="auto"/>
                <w:sz w:val="24"/>
              </w:rPr>
              <w:fldChar w:fldCharType="end"/>
            </w:r>
            <w:r>
              <w:t>​​​​</w:t>
            </w:r>
          </w:p>
        </w:tc>
      </w:tr>
      <w:tr w:rsidR="00950CAC" w14:paraId="6C8E11E1" w14:textId="77777777">
        <w:tc>
          <w:tcPr>
            <w:tcW w:w="576" w:type="dxa"/>
            <w:vMerge/>
            <w:vAlign w:val="center"/>
            <w:hideMark/>
          </w:tcPr>
          <w:p w14:paraId="04921A28" w14:textId="77777777" w:rsidR="00950CAC" w:rsidRDefault="00950CAC">
            <w:pPr>
              <w:rPr>
                <w:color w:val="auto"/>
                <w:sz w:val="24"/>
              </w:rPr>
            </w:pPr>
          </w:p>
        </w:tc>
        <w:tc>
          <w:tcPr>
            <w:tcW w:w="2113" w:type="dxa"/>
            <w:vMerge/>
            <w:vAlign w:val="center"/>
            <w:hideMark/>
          </w:tcPr>
          <w:p w14:paraId="740221E8" w14:textId="77777777" w:rsidR="00950CAC" w:rsidRDefault="00950CAC">
            <w:pPr>
              <w:rPr>
                <w:color w:val="auto"/>
                <w:sz w:val="24"/>
              </w:rPr>
            </w:pPr>
          </w:p>
        </w:tc>
        <w:tc>
          <w:tcPr>
            <w:tcW w:w="1104" w:type="dxa"/>
          </w:tcPr>
          <w:p w14:paraId="10DBB606" w14:textId="77777777" w:rsidR="00950CAC" w:rsidRDefault="00950CAC">
            <w:pPr>
              <w:pStyle w:val="VL0"/>
              <w:numPr>
                <w:ilvl w:val="2"/>
                <w:numId w:val="2"/>
              </w:numPr>
              <w:ind w:left="141" w:right="-220" w:hanging="137"/>
              <w:jc w:val="left"/>
              <w:rPr>
                <w:color w:val="auto"/>
                <w:sz w:val="24"/>
              </w:rPr>
            </w:pPr>
          </w:p>
        </w:tc>
        <w:tc>
          <w:tcPr>
            <w:tcW w:w="2156" w:type="dxa"/>
            <w:hideMark/>
          </w:tcPr>
          <w:p w14:paraId="57E2B7A7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Нарушение Поставщиком сроков выполнения тр</w:t>
            </w:r>
            <w:r>
              <w:rPr>
                <w:color w:val="auto"/>
                <w:sz w:val="24"/>
              </w:rPr>
              <w:t>ебований Покупателя, указанных в пункте 1.9</w:t>
            </w:r>
          </w:p>
        </w:tc>
        <w:tc>
          <w:tcPr>
            <w:tcW w:w="3265" w:type="dxa"/>
            <w:hideMark/>
          </w:tcPr>
          <w:p w14:paraId="2FAC79B4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"233"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уплачивает Покупателю неустойку в виде штрафа, который начисляется за каждый факт нарушения срока выполнения требований Покупателя, указанных в пункте 1.9. Размер штрафа с</w:t>
            </w:r>
            <w:r>
              <w:rPr>
                <w:color w:val="auto"/>
                <w:sz w:val="24"/>
              </w:rPr>
              <w:t xml:space="preserve">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"235" \dateFormat "dd.MM.yyyy" \moneyFormat "0,000.00 (ISpell) I$$$$ .00 F$$"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стоимости неисполненного обязательства.</w:t>
            </w:r>
            <w:r>
              <w:rPr>
                <w:color w:val="auto"/>
                <w:sz w:val="24"/>
              </w:rPr>
              <w:fldChar w:fldCharType="end"/>
            </w:r>
            <w:r>
              <w:t>​​​​</w:t>
            </w:r>
          </w:p>
          <w:p w14:paraId="06C5C7C9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t>​​​​​​​​</w:t>
            </w:r>
          </w:p>
        </w:tc>
      </w:tr>
      <w:tr w:rsidR="00950CAC" w14:paraId="45B69913" w14:textId="77777777">
        <w:tc>
          <w:tcPr>
            <w:tcW w:w="576" w:type="dxa"/>
            <w:vMerge/>
            <w:vAlign w:val="center"/>
            <w:hideMark/>
          </w:tcPr>
          <w:p w14:paraId="2150D6DB" w14:textId="77777777" w:rsidR="00950CAC" w:rsidRDefault="00950CAC">
            <w:pPr>
              <w:rPr>
                <w:color w:val="auto"/>
                <w:sz w:val="24"/>
              </w:rPr>
            </w:pPr>
          </w:p>
        </w:tc>
        <w:tc>
          <w:tcPr>
            <w:tcW w:w="2113" w:type="dxa"/>
            <w:vMerge/>
            <w:vAlign w:val="center"/>
            <w:hideMark/>
          </w:tcPr>
          <w:p w14:paraId="354F5B9D" w14:textId="77777777" w:rsidR="00950CAC" w:rsidRDefault="00950CAC">
            <w:pPr>
              <w:rPr>
                <w:color w:val="auto"/>
                <w:sz w:val="24"/>
              </w:rPr>
            </w:pPr>
          </w:p>
        </w:tc>
        <w:tc>
          <w:tcPr>
            <w:tcW w:w="1104" w:type="dxa"/>
          </w:tcPr>
          <w:p w14:paraId="407A5786" w14:textId="77777777" w:rsidR="00950CAC" w:rsidRDefault="00950CAC">
            <w:pPr>
              <w:pStyle w:val="VL0"/>
              <w:numPr>
                <w:ilvl w:val="2"/>
                <w:numId w:val="2"/>
              </w:numPr>
              <w:ind w:left="141" w:right="-220" w:hanging="137"/>
              <w:jc w:val="left"/>
              <w:rPr>
                <w:color w:val="auto"/>
                <w:sz w:val="24"/>
              </w:rPr>
            </w:pPr>
          </w:p>
        </w:tc>
        <w:tc>
          <w:tcPr>
            <w:tcW w:w="2156" w:type="dxa"/>
            <w:hideMark/>
          </w:tcPr>
          <w:p w14:paraId="307C8014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Неисполнение или ненадлежащее исполнение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5.1.4 – 5.1.13 и 14.5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</w:t>
            </w:r>
          </w:p>
        </w:tc>
        <w:tc>
          <w:tcPr>
            <w:tcW w:w="3265" w:type="dxa"/>
            <w:hideMark/>
          </w:tcPr>
          <w:p w14:paraId="334A5549" w14:textId="77777777" w:rsidR="00950CAC" w:rsidRDefault="00F859F5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Поставщик уплачивает Покупателю неустойку в виде штрафа, который начисляется за каждый факт неисполнения или ненадлежащег</w:t>
            </w:r>
            <w:r>
              <w:rPr>
                <w:color w:val="auto"/>
                <w:sz w:val="24"/>
              </w:rPr>
              <w:t xml:space="preserve">о исполнения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5.1.4 – 5.1.13 и 14.5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Договора. Размер штрафа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"239" \moneyFormat "0,000. (ISpell) I$$$$ .00 F$$" \dateFormat "dd.MM.yyyy"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10 000 (Десять тысяч) рублей 00 к</w:t>
            </w:r>
            <w:r>
              <w:rPr>
                <w:color w:val="auto"/>
                <w:sz w:val="24"/>
              </w:rPr>
              <w:t>опеек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  <w:r>
              <w:t>​​​</w:t>
            </w:r>
          </w:p>
        </w:tc>
      </w:tr>
      <w:tr w:rsidR="00950CAC" w14:paraId="6CE95EB1" w14:textId="77777777">
        <w:tc>
          <w:tcPr>
            <w:tcW w:w="576" w:type="dxa"/>
            <w:vMerge/>
            <w:vAlign w:val="center"/>
            <w:hideMark/>
          </w:tcPr>
          <w:p w14:paraId="091B59A7" w14:textId="77777777" w:rsidR="00950CAC" w:rsidRDefault="00950CAC">
            <w:pPr>
              <w:rPr>
                <w:color w:val="auto"/>
                <w:sz w:val="24"/>
              </w:rPr>
            </w:pPr>
          </w:p>
        </w:tc>
        <w:tc>
          <w:tcPr>
            <w:tcW w:w="2113" w:type="dxa"/>
            <w:vMerge/>
            <w:vAlign w:val="center"/>
            <w:hideMark/>
          </w:tcPr>
          <w:p w14:paraId="794B16C9" w14:textId="77777777" w:rsidR="00950CAC" w:rsidRDefault="00950CAC">
            <w:pPr>
              <w:rPr>
                <w:color w:val="auto"/>
                <w:sz w:val="24"/>
              </w:rPr>
            </w:pPr>
          </w:p>
        </w:tc>
        <w:tc>
          <w:tcPr>
            <w:tcW w:w="1104" w:type="dxa"/>
          </w:tcPr>
          <w:p w14:paraId="50B602EC" w14:textId="77777777" w:rsidR="00950CAC" w:rsidRDefault="00950CAC">
            <w:pPr>
              <w:pStyle w:val="VL0"/>
              <w:numPr>
                <w:ilvl w:val="2"/>
                <w:numId w:val="2"/>
              </w:numPr>
              <w:ind w:left="141" w:right="-220" w:hanging="137"/>
              <w:jc w:val="left"/>
              <w:rPr>
                <w:color w:val="auto"/>
                <w:sz w:val="24"/>
              </w:rPr>
            </w:pPr>
          </w:p>
        </w:tc>
        <w:tc>
          <w:tcPr>
            <w:tcW w:w="2156" w:type="dxa"/>
            <w:hideMark/>
          </w:tcPr>
          <w:p w14:paraId="719AF2C5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Неисполнение или ненадлежащее исполнение Поставщиком обязательств, повлекшее за собой расторжение Договора по инициативе Покупателя.</w:t>
            </w:r>
          </w:p>
        </w:tc>
        <w:tc>
          <w:tcPr>
            <w:tcW w:w="3265" w:type="dxa"/>
            <w:hideMark/>
          </w:tcPr>
          <w:p w14:paraId="60606401" w14:textId="77777777" w:rsidR="00950CAC" w:rsidRDefault="00F859F5">
            <w:pPr>
              <w:pStyle w:val="VL0"/>
              <w:rPr>
                <w:i/>
                <w:sz w:val="24"/>
              </w:rPr>
            </w:pPr>
            <w:r>
              <w:rPr>
                <w:sz w:val="24"/>
              </w:rPr>
              <w:t xml:space="preserve">Поставщик уплачивает Покупателю неустойку в виде штрафа в размере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"272" \moneyFormat "0,000</w:instrText>
            </w:r>
            <w:r>
              <w:rPr>
                <w:sz w:val="24"/>
              </w:rPr>
              <w:instrText xml:space="preserve"> (I) $ 00 c"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суммы обеспечения исполнения обязательств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  <w:tr w:rsidR="00950CAC" w14:paraId="19125075" w14:textId="77777777">
        <w:tc>
          <w:tcPr>
            <w:tcW w:w="576" w:type="dxa"/>
          </w:tcPr>
          <w:p w14:paraId="4FE28E75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417FF68B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Ответственность Покупателя</w:t>
            </w:r>
          </w:p>
        </w:tc>
        <w:tc>
          <w:tcPr>
            <w:tcW w:w="3260" w:type="dxa"/>
            <w:gridSpan w:val="2"/>
            <w:hideMark/>
          </w:tcPr>
          <w:p w14:paraId="65221CBE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Нарушение Покупателем сроков оплаты поставленного и принятого Товара</w:t>
            </w:r>
          </w:p>
        </w:tc>
        <w:tc>
          <w:tcPr>
            <w:tcW w:w="3265" w:type="dxa"/>
            <w:hideMark/>
          </w:tcPr>
          <w:p w14:paraId="68B59497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Поставщик вправе потребовать от Покупателя уплаты неустойки в виде пени в размере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"240" \dateFormat "dd.MM.yyyy" \moneyFormat "0,000.00 (ISpell) I$$$$ .00 F$$"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lastRenderedPageBreak/>
              <w:t>стоимости обязательств по оплате, ис</w:t>
            </w:r>
            <w:r>
              <w:rPr>
                <w:color w:val="auto"/>
                <w:sz w:val="24"/>
              </w:rPr>
              <w:t xml:space="preserve">полнение которых просрочено за каждый день просрочки, начиная со дня, следующего после дня истечения установленного Договором срока исполнения Покупателем обязательства по оплате. Общий размер неустойки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"241" \dateFormat "</w:instrText>
            </w:r>
            <w:r>
              <w:rPr>
                <w:color w:val="auto"/>
                <w:sz w:val="24"/>
              </w:rPr>
              <w:instrText>dd.MM.yyyy" \moneyFormat "0,000.00 (ISpell) I$$$$ .00 F$$"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стоимости обязательств по оплате, исполнение которых просрочено.</w:t>
            </w:r>
            <w:r>
              <w:t>​​​​​​​​</w:t>
            </w:r>
          </w:p>
        </w:tc>
      </w:tr>
      <w:tr w:rsidR="00950CAC" w14:paraId="6F8FE564" w14:textId="77777777">
        <w:tc>
          <w:tcPr>
            <w:tcW w:w="576" w:type="dxa"/>
          </w:tcPr>
          <w:p w14:paraId="6EA545AF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  <w:hideMark/>
          </w:tcPr>
          <w:p w14:paraId="556F38B8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Обеспечение исполнения Договора </w:t>
            </w:r>
          </w:p>
        </w:tc>
        <w:tc>
          <w:tcPr>
            <w:tcW w:w="6525" w:type="dxa"/>
            <w:gridSpan w:val="3"/>
            <w:hideMark/>
          </w:tcPr>
          <w:p w14:paraId="26DFC549" w14:textId="77777777" w:rsidR="00950CAC" w:rsidRDefault="00F859F5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"243"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предоста</w:t>
            </w:r>
            <w:r>
              <w:rPr>
                <w:color w:val="auto"/>
                <w:sz w:val="24"/>
              </w:rPr>
              <w:t xml:space="preserve">вляет Покупателю обеспечение исполнения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"246"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всех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своих обязательств по Договору (кроме гарантийных обязательств)</w:t>
            </w:r>
            <w:r>
              <w:rPr>
                <w:sz w:val="24"/>
              </w:rPr>
              <w:t xml:space="preserve"> в размере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"255" \grammarCase "nominative" \numberAsText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5 % от начальной (максимальной) цены Договора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в раз</w:t>
            </w:r>
            <w:r>
              <w:rPr>
                <w:color w:val="auto"/>
                <w:sz w:val="24"/>
              </w:rPr>
              <w:t xml:space="preserve">мере (сумме)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"249" \grammarCase "nominative" \moneyFormat "0,000. (ISpell) I$$$$ .00 F$$" \dateFormat "dd.MM.yyyy"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256 177 (Двести пятьдесят шесть тысяч сто семьдесят семь) рублей 43 копейки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 Срок действия обеспечения исполнения Договора д</w:t>
            </w:r>
            <w:r>
              <w:rPr>
                <w:color w:val="auto"/>
                <w:sz w:val="24"/>
              </w:rPr>
              <w:t xml:space="preserve">олжен превышать максимальный срок исполнения обязательств Поставщика по Договору на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"493" \grammarCase "accusative" \letterCase "normal" \rounding "none" \dateFormat "dd.mm.yyyy" \moneyFormat "0,000.##" \numeral "cardinal" \unit "календарный</w:instrText>
            </w:r>
            <w:r>
              <w:rPr>
                <w:color w:val="auto"/>
                <w:sz w:val="24"/>
              </w:rPr>
              <w:instrText xml:space="preserve"> день" \useUnit "true"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30 (Тридцать) календарных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  <w:r>
              <w:t>​​</w:t>
            </w:r>
          </w:p>
          <w:p w14:paraId="71A03E35" w14:textId="77777777" w:rsidR="00950CAC" w:rsidRDefault="00F859F5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i/>
                <w:sz w:val="24"/>
              </w:rPr>
              <w:fldChar w:fldCharType="begin" w:fldLock="1"/>
            </w:r>
            <w:r>
              <w:rPr>
                <w:i/>
                <w:sz w:val="24"/>
              </w:rPr>
              <w:instrText>LBVARIABLE \id "2" \displaced</w:instrText>
            </w:r>
            <w:r>
              <w:rPr>
                <w:i/>
                <w:sz w:val="24"/>
              </w:rPr>
              <w:fldChar w:fldCharType="separate"/>
            </w:r>
            <w:r>
              <w:rPr>
                <w:i/>
                <w:sz w:val="24"/>
              </w:rPr>
              <w:t>Подвариант 1.1 (в случае, если Поставщиком в качестве способа обеспечения исполнения Договора предоставлена банковская гаран</w:t>
            </w:r>
            <w:r>
              <w:rPr>
                <w:i/>
                <w:sz w:val="24"/>
              </w:rPr>
              <w:t xml:space="preserve">тия) </w:t>
            </w:r>
            <w:r>
              <w:rPr>
                <w:sz w:val="24"/>
              </w:rPr>
              <w:t>– Способом обеспечения исполнения обязательств Поставщика является безотзывная банковская гарантия (далее в настоящем пункте – банковская гарантия). Банковская гарантия, предоставляемая Поставщиком, должна соответствовать требованиям документации о за</w:t>
            </w:r>
            <w:r>
              <w:rPr>
                <w:sz w:val="24"/>
              </w:rPr>
              <w:t>купке и/или извещения о закупке, по результатам которой заключен Договор.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гарантии. В случае неполучения Пок</w:t>
            </w:r>
            <w:r>
              <w:rPr>
                <w:sz w:val="24"/>
              </w:rPr>
              <w:t>упателем оригинала банковской гарантии в течение 15 (пятнадцати) рабочих дней с момента заключения Договора, Покупатель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14:paraId="2B7F7C67" w14:textId="77777777" w:rsidR="00950CAC" w:rsidRDefault="00F859F5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sz w:val="24"/>
              </w:rPr>
              <w:t>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Договору. Возврат оригинала банковской гарантии Покупатель осуществляет после истечения срока ее действ</w:t>
            </w:r>
            <w:r>
              <w:rPr>
                <w:sz w:val="24"/>
              </w:rPr>
              <w:t>ия или после расторжения Договора по соглашению Сторон, при наличии письменного требования Поставщика, если иное не предусмотрено Договором, соглашениями или иными обязательными для исполнения Сторонами документами.</w:t>
            </w:r>
          </w:p>
          <w:p w14:paraId="54D44CB7" w14:textId="6E7A7AF1" w:rsidR="00950CAC" w:rsidRDefault="00F859F5">
            <w:pPr>
              <w:pStyle w:val="VL0"/>
              <w:rPr>
                <w:i/>
                <w:color w:val="auto"/>
                <w:sz w:val="24"/>
              </w:rPr>
            </w:pPr>
            <w:r>
              <w:rPr>
                <w:i/>
                <w:sz w:val="24"/>
              </w:rPr>
              <w:lastRenderedPageBreak/>
              <w:t>Подвариант 1.2 (в случае, если Поставщик</w:t>
            </w:r>
            <w:r>
              <w:rPr>
                <w:i/>
                <w:sz w:val="24"/>
              </w:rPr>
              <w:t xml:space="preserve">ом в качестве способа обеспечения исполнения Договора внесены денежные средства) </w:t>
            </w:r>
            <w:r>
              <w:rPr>
                <w:sz w:val="24"/>
              </w:rPr>
              <w:t>– Способом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обеспечения исполнения обязательств Поставщика является внесение денежных средств на счет Покупателя. Поставщик перечисляет денежные средства на счет Покупателя, ук</w:t>
            </w:r>
            <w:r>
              <w:rPr>
                <w:sz w:val="24"/>
              </w:rPr>
              <w:t>азанный в разделе 16 Договора (УФПС Краснодарского края)</w:t>
            </w:r>
            <w:r>
              <w:rPr>
                <w:sz w:val="24"/>
              </w:rPr>
              <w:t>. Датой перечисления денежных средств является дата их зачисления на указанный счет. В случае неисполнения или ненадлежащего исполнения Поставщиком своих обязательств по Договору, Покупатель вправе в одностороннем внесудебном п</w:t>
            </w:r>
            <w:r>
              <w:rPr>
                <w:sz w:val="24"/>
              </w:rPr>
              <w:t>орядке удержать из указанных денежных средств неустойку в виде штрафа, пени, убытки или иные платежи, подлежащие уплате Покупателю в связи с неисполнением или ненадлежащим исполнением Поставщиком обязательств по Договору. В случае надлежащего исполнения По</w:t>
            </w:r>
            <w:r>
              <w:rPr>
                <w:sz w:val="24"/>
              </w:rPr>
              <w:t xml:space="preserve">ставщиком своих обязательств по Договору, Покупатель возвращает денежные средства Поставщику после истечения срока действия обеспечения исполнения Договора и в течение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"254" \grammarCase "genitive" \letterCase "normal" \rounding "none" \date</w:instrText>
            </w:r>
            <w:r>
              <w:rPr>
                <w:sz w:val="24"/>
              </w:rPr>
              <w:instrText>Format "dd.mm.yyyy" \moneyFormat "0,000.##" \numeral "cardinal" \unit "календарный день" \useUnit "true" \numberFormat "0,000.######## (Spell) unit"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15 (Пятнадцати) рабочих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предъявления письменного требования Поставщика о возврате денежных ср</w:t>
            </w:r>
            <w:r>
              <w:rPr>
                <w:sz w:val="24"/>
              </w:rPr>
              <w:t>едств с указанием в таком требовании порядка возврата денежных средств.</w:t>
            </w:r>
            <w:r>
              <w:rPr>
                <w:sz w:val="24"/>
              </w:rPr>
              <w:fldChar w:fldCharType="end"/>
            </w:r>
          </w:p>
        </w:tc>
      </w:tr>
      <w:tr w:rsidR="00950CAC" w14:paraId="7F74242C" w14:textId="77777777">
        <w:tc>
          <w:tcPr>
            <w:tcW w:w="576" w:type="dxa"/>
          </w:tcPr>
          <w:p w14:paraId="7E601028" w14:textId="77777777" w:rsidR="00950CAC" w:rsidRDefault="00F859F5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fldChar w:fldCharType="end"/>
            </w:r>
          </w:p>
        </w:tc>
        <w:tc>
          <w:tcPr>
            <w:tcW w:w="2113" w:type="dxa"/>
          </w:tcPr>
          <w:p w14:paraId="4658BED9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Обеспечение исполнения гарантийных обязательств Поставщика</w:t>
            </w:r>
          </w:p>
        </w:tc>
        <w:tc>
          <w:tcPr>
            <w:tcW w:w="6525" w:type="dxa"/>
            <w:gridSpan w:val="3"/>
          </w:tcPr>
          <w:p w14:paraId="559E6F76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t>​​</w:t>
            </w:r>
          </w:p>
          <w:p w14:paraId="3A26D989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"258"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Обеспечение исполнения гарантийных обязательств по Договору Поставщиком не предоставляется.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950CAC" w14:paraId="531EB349" w14:textId="77777777">
        <w:tc>
          <w:tcPr>
            <w:tcW w:w="576" w:type="dxa"/>
          </w:tcPr>
          <w:p w14:paraId="259CB029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</w:tcPr>
          <w:p w14:paraId="071ED842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Подсудность</w:t>
            </w:r>
          </w:p>
        </w:tc>
        <w:tc>
          <w:tcPr>
            <w:tcW w:w="6525" w:type="dxa"/>
            <w:gridSpan w:val="3"/>
          </w:tcPr>
          <w:p w14:paraId="455B1AC4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При неурегулировании Сторонами спора в досудебном порядке, спор передается на рассмотрение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"312" \grammarCase "genitive"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Арбитражного</w:t>
            </w:r>
            <w:r>
              <w:rPr>
                <w:color w:val="auto"/>
                <w:sz w:val="24"/>
              </w:rPr>
              <w:t xml:space="preserve"> суда Краснодарского края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950CAC" w14:paraId="1B2BEA6C" w14:textId="77777777">
        <w:tc>
          <w:tcPr>
            <w:tcW w:w="576" w:type="dxa"/>
          </w:tcPr>
          <w:p w14:paraId="5BD0C871" w14:textId="77777777" w:rsidR="00950CAC" w:rsidRDefault="00950CAC">
            <w:pPr>
              <w:pStyle w:val="VL0"/>
              <w:numPr>
                <w:ilvl w:val="1"/>
                <w:numId w:val="2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13" w:type="dxa"/>
          </w:tcPr>
          <w:p w14:paraId="73A6777B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Срок действия Договора</w:t>
            </w:r>
          </w:p>
        </w:tc>
        <w:tc>
          <w:tcPr>
            <w:tcW w:w="6525" w:type="dxa"/>
            <w:gridSpan w:val="3"/>
          </w:tcPr>
          <w:p w14:paraId="5442A11E" w14:textId="77777777" w:rsidR="00950CAC" w:rsidRDefault="00F859F5">
            <w:pPr>
              <w:pStyle w:val="VL0"/>
              <w:rPr>
                <w:color w:val="auto"/>
                <w:sz w:val="24"/>
              </w:rPr>
            </w:pPr>
            <w:r>
              <w:rPr>
                <w:sz w:val="24"/>
              </w:rPr>
              <w:t xml:space="preserve">Договор вступает в силу с даты его подписания и действует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"504"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до 31 декабря 2027 г. включительно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</w:tbl>
    <w:p w14:paraId="7ECCE1A2" w14:textId="77777777" w:rsidR="00950CAC" w:rsidRDefault="00F859F5">
      <w:pPr>
        <w:pStyle w:val="LBGovstyle1"/>
      </w:pPr>
      <w:r>
        <w:t>Предмет Договора</w:t>
      </w:r>
    </w:p>
    <w:p w14:paraId="14F91118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 xml:space="preserve">Поставщик обязуется передать Покупателю Товар в собственность в соответствии с Заявками, а Покупатель обязуется принять и оплатить Товар в порядке и на условиях, предусмотренных Договором. </w:t>
      </w:r>
    </w:p>
    <w:p w14:paraId="32118855" w14:textId="77777777" w:rsidR="00950CAC" w:rsidRDefault="00F859F5">
      <w:pPr>
        <w:pStyle w:val="aa"/>
        <w:tabs>
          <w:tab w:val="left" w:pos="1276"/>
        </w:tabs>
        <w:ind w:left="0" w:firstLine="709"/>
        <w:jc w:val="both"/>
      </w:pPr>
      <w:r>
        <w:t>Под Заявк</w:t>
      </w:r>
      <w:r>
        <w:t xml:space="preserve">ой понимается подписанное уполномоченным лицом Покупателя указание Поставщику об отгрузке Товара в определенном количестве и ассортименте, составленное по форме Приложения № 2 к Договору и направленное в адрес Поставщика, указанный в разделе 16 Договора. </w:t>
      </w:r>
    </w:p>
    <w:p w14:paraId="65A7EAB6" w14:textId="77777777" w:rsidR="00950CAC" w:rsidRDefault="00F859F5">
      <w:pPr>
        <w:pStyle w:val="aa"/>
        <w:tabs>
          <w:tab w:val="left" w:pos="1276"/>
        </w:tabs>
        <w:ind w:left="0" w:firstLine="709"/>
        <w:jc w:val="both"/>
      </w:pPr>
      <w:r>
        <w:t>Заявка считается принятой к исполнению Поставщиком со дня ее получения Поставщиком.</w:t>
      </w:r>
    </w:p>
    <w:p w14:paraId="75E42D0B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 xml:space="preserve">Товар должен быть </w:t>
      </w:r>
      <w:proofErr w:type="spellStart"/>
      <w:r>
        <w:rPr>
          <w:lang w:val="ru-RU"/>
        </w:rPr>
        <w:t>затарен</w:t>
      </w:r>
      <w:proofErr w:type="spellEnd"/>
      <w:r>
        <w:rPr>
          <w:lang w:val="ru-RU"/>
        </w:rPr>
        <w:t xml:space="preserve"> (упакован) надлежащим образом, обеспечивающим его сохранность при перевозке и хранении. На тару (упаковку) Товара должна быть нанесена маркировка </w:t>
      </w:r>
      <w:r>
        <w:rPr>
          <w:lang w:val="ru-RU"/>
        </w:rPr>
        <w:t>в соответствии с требованиями законодательства Российской Федерации.</w:t>
      </w:r>
    </w:p>
    <w:p w14:paraId="4DA0F289" w14:textId="77777777" w:rsidR="00950CAC" w:rsidRDefault="00F859F5">
      <w:pPr>
        <w:pStyle w:val="LBGovstyle1"/>
      </w:pPr>
      <w:r>
        <w:lastRenderedPageBreak/>
        <w:t>Цена Договора и порядок расчетов</w:t>
      </w:r>
    </w:p>
    <w:p w14:paraId="32854F35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Общая цена Договора указана в пункте 1.3 Договора. Цена за единицу Товара указана в Приложении № 1 к Договору.</w:t>
      </w:r>
    </w:p>
    <w:p w14:paraId="3F3C6B23" w14:textId="77777777" w:rsidR="00950CAC" w:rsidRDefault="00F859F5">
      <w:pPr>
        <w:pStyle w:val="aa"/>
        <w:tabs>
          <w:tab w:val="left" w:pos="1276"/>
        </w:tabs>
        <w:ind w:left="0" w:firstLine="709"/>
        <w:jc w:val="both"/>
      </w:pPr>
      <w:r>
        <w:fldChar w:fldCharType="begin" w:fldLock="1"/>
      </w:r>
      <w:r>
        <w:instrText>LBVARIABLE \id "2" \displaced</w:instrText>
      </w:r>
      <w:r>
        <w:fldChar w:fldCharType="separate"/>
      </w:r>
      <w:r>
        <w:t xml:space="preserve">[Покупатель в </w:t>
      </w:r>
      <w:r>
        <w:t>соответствии с Налоговым кодексом Российской Федерации в качестве налогового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органе.]</w:t>
      </w:r>
      <w:r>
        <w:rPr>
          <w:rStyle w:val="a9"/>
        </w:rPr>
        <w:footnoteReference w:id="8"/>
      </w:r>
      <w:r>
        <w:t>.</w:t>
      </w:r>
      <w:r>
        <w:fldChar w:fldCharType="end"/>
      </w:r>
    </w:p>
    <w:p w14:paraId="0BE6F11D" w14:textId="77777777" w:rsidR="00950CAC" w:rsidRDefault="00F859F5">
      <w:pPr>
        <w:pStyle w:val="aa"/>
        <w:tabs>
          <w:tab w:val="left" w:pos="1276"/>
        </w:tabs>
        <w:ind w:left="0" w:firstLine="709"/>
        <w:jc w:val="both"/>
      </w:pPr>
      <w:r>
        <w:fldChar w:fldCharType="begin" w:fldLock="1"/>
      </w:r>
      <w:r>
        <w:instrText>LBVARIABLE \id "2" \displaced</w:instrText>
      </w:r>
      <w:r>
        <w:fldChar w:fldCharType="separate"/>
      </w:r>
      <w:r>
        <w:t>[При осуществлении оплаты Покупатель исчисляет и удерживает НДС в размере, установленном законодательством Российской Федерации о налогах и сборах, действующим на дату совершения платежа, и перечисляет его в бюджет как налоговы</w:t>
      </w:r>
      <w:r>
        <w:t>й агент.]</w:t>
      </w:r>
      <w:r>
        <w:rPr>
          <w:rStyle w:val="a9"/>
        </w:rPr>
        <w:footnoteReference w:id="9"/>
      </w:r>
      <w:r>
        <w:t>.</w:t>
      </w:r>
      <w:r>
        <w:fldChar w:fldCharType="end"/>
      </w:r>
    </w:p>
    <w:p w14:paraId="35BC9F61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Общая цена Договора, указанная в пункте 1.3 Договора, является максимально возможной суммой, которую Покупатель может выплатить Поставщику, и не является обязательством Покупателя направить Поставщику Заявку или Заявки в количестве, соответ</w:t>
      </w:r>
      <w:r>
        <w:rPr>
          <w:lang w:val="ru-RU"/>
        </w:rPr>
        <w:t>ствующие данной цене. Покупатель имеет право направить Поставщику любое количество Заявок в пределах общей цены Договора, указанной в пункте 1.3 Договора, при этом оплата Покупателем будет производиться с учетом количества направленных Покупателем Поставщи</w:t>
      </w:r>
      <w:r>
        <w:rPr>
          <w:lang w:val="ru-RU"/>
        </w:rPr>
        <w:t>ку Заявок и фактического надлежащего исполнения Заявок Поставщиком.</w:t>
      </w:r>
    </w:p>
    <w:p w14:paraId="203B2EC5" w14:textId="77777777" w:rsidR="00950CAC" w:rsidRDefault="00F859F5">
      <w:pPr>
        <w:pStyle w:val="LBGovstyle2"/>
        <w:rPr>
          <w:u w:val="single"/>
          <w:lang w:val="ru-RU"/>
        </w:rPr>
      </w:pPr>
      <w:r>
        <w:rPr>
          <w:lang w:val="ru-RU"/>
        </w:rPr>
        <w:t>Общая цена Договора (цена за единицу Товара), указанная в пункте 1.3 Договора, включает в себя: стоимость Товара, расходы, связанные с доставкой, разгрузкой - погрузкой, размещением в мест</w:t>
      </w:r>
      <w:r>
        <w:rPr>
          <w:lang w:val="ru-RU"/>
        </w:rPr>
        <w:t>ах хранения Покупателя, стоимость упаковки (тары), маркировки, страхование, таможенные платежи (пошлины), применимые налоги, сборы, все иные затраты, издержки и расходы Поставщика, связанные с исполнением Договора.</w:t>
      </w:r>
    </w:p>
    <w:p w14:paraId="197E0FF0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Поставщик направляет Покупателю счет на о</w:t>
      </w:r>
      <w:r>
        <w:rPr>
          <w:lang w:val="ru-RU"/>
        </w:rPr>
        <w:t xml:space="preserve">плату в срок, указанный в пункте 1.11 Договора. Оплата Товара производится Покупателем в срок, указанный в пункте 1.12 Договора. </w:t>
      </w:r>
    </w:p>
    <w:p w14:paraId="143631E6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Оплата по Договору осуществляется с расчетного счета Покупателя по безналичному расчету платежными поручениями путем перечисле</w:t>
      </w:r>
      <w:r>
        <w:rPr>
          <w:lang w:val="ru-RU"/>
        </w:rPr>
        <w:t xml:space="preserve">ния Покупателем денежных средств на расчетный счет Поставщика, указанный в настоящем Договоре. В случае изменения реквизитов расчетного счета, указанного в Договоре, Поставщик обязан в течение 1 (одного) рабочего дня с даты изменения реквизитов расчетного </w:t>
      </w:r>
      <w:r>
        <w:rPr>
          <w:lang w:val="ru-RU"/>
        </w:rPr>
        <w:t xml:space="preserve">счета в порядке, предусмотренном пунктом 14.3 Договора, сообщить об этом Покупателю, указав новые реквизиты расчетного счета. В противном случае все риски, связанные с перечислением Покупателем денежных средств на расчетный счет Поставщика, с указанными в </w:t>
      </w:r>
      <w:r>
        <w:rPr>
          <w:lang w:val="ru-RU"/>
        </w:rPr>
        <w:t xml:space="preserve">Договоре реквизитами или реквизитами, полученными ранее Покупателем от Поставщика, несет Поставщик. </w:t>
      </w:r>
    </w:p>
    <w:p w14:paraId="7E24F182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Обязательства Покупателя по оплате Товара считаются исполненными с даты списания денежных средств с расчетного счета Покупателя.</w:t>
      </w:r>
    </w:p>
    <w:p w14:paraId="6A5207D4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Поставщик, являющийся плат</w:t>
      </w:r>
      <w:r>
        <w:rPr>
          <w:lang w:val="ru-RU"/>
        </w:rPr>
        <w:t>ельщиком НДС, обязан предоставлять Покупателю счета-фактуры в порядке и сроки, установленные законодательством Российской Федерации о налогах и сборах. При неисполнении Поставщиком указанной в настоящем пункте обязанности в установленный срок Покупатель вп</w:t>
      </w:r>
      <w:r>
        <w:rPr>
          <w:lang w:val="ru-RU"/>
        </w:rPr>
        <w:t>раве взыскать с Поставщика денежные средства в размере соответствующих сумм НДС. Кроме того, в случае предъявления претензии налоговым органом в отношении соответствующих сумм НДС, Покупатель вправе взыскать с Поставщика пени и штрафы, приходящиеся на данн</w:t>
      </w:r>
      <w:r>
        <w:rPr>
          <w:lang w:val="ru-RU"/>
        </w:rPr>
        <w:t>ые суммы НДС, в случае их начисления по решению налогового органа.</w:t>
      </w:r>
    </w:p>
    <w:p w14:paraId="680336BD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lastRenderedPageBreak/>
        <w:t>Отсрочка оплаты Товаров не является предоставлением Покупателю коммерческого кредита, предусмотренного статьей 823 Гражданского кодекса Российской Федерации. На сумму денежного обязательств</w:t>
      </w:r>
      <w:r>
        <w:rPr>
          <w:lang w:val="ru-RU"/>
        </w:rPr>
        <w:t>а Покупателя по оплате Товаров законные проценты, предусмотренные статей 317.1 Гражданского кодекса Российской Федерации, не начисляются.</w:t>
      </w:r>
    </w:p>
    <w:p w14:paraId="5E57F1FC" w14:textId="77777777" w:rsidR="00950CAC" w:rsidRDefault="00F859F5">
      <w:pPr>
        <w:pStyle w:val="LBGovstyle1"/>
      </w:pPr>
      <w:r>
        <w:t>Сроки, порядок, и условия поставки и приемки Товара</w:t>
      </w:r>
    </w:p>
    <w:p w14:paraId="6EEB3E04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Поставщик осуществляет поставку Товара Покупателю в соответствии с</w:t>
      </w:r>
      <w:r>
        <w:rPr>
          <w:lang w:val="ru-RU"/>
        </w:rPr>
        <w:t xml:space="preserve"> Заявкой по адресу, указанному в пункте 1.4 Договора, в сроки, указанные в пункте 1.6 Договора.  </w:t>
      </w:r>
    </w:p>
    <w:p w14:paraId="51B707C1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 xml:space="preserve">Поставщик осуществляет доставку Товара способом, указанным в пункте 1.7 Договора. </w:t>
      </w:r>
    </w:p>
    <w:p w14:paraId="75B14AF5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Поставщик в порядке, предусмотренном пунктом 14.3 Договора, извещает Покупа</w:t>
      </w:r>
      <w:r>
        <w:rPr>
          <w:lang w:val="ru-RU"/>
        </w:rPr>
        <w:t xml:space="preserve">теля о дате и времени поставки Товара в срок, указанный в пункте 1.5 Договора.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"485"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Извещение должно быть направлено в адрес Покупателя в соответствии со следующими контактными данными: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"486"</w:instrText>
      </w:r>
      <w:r>
        <w:rPr>
          <w:lang w:val="ru-RU"/>
        </w:rPr>
        <w:fldChar w:fldCharType="separate"/>
      </w:r>
      <w:r>
        <w:rPr>
          <w:lang w:val="ru-RU"/>
        </w:rPr>
        <w:t>указанными в разделе 16 Договора</w:t>
      </w:r>
      <w:r>
        <w:rPr>
          <w:lang w:val="ru-RU"/>
        </w:rPr>
        <w:fldChar w:fldCharType="end"/>
      </w:r>
      <w:r>
        <w:rPr>
          <w:lang w:val="ru-RU"/>
        </w:rPr>
        <w:fldChar w:fldCharType="end"/>
      </w:r>
      <w:r>
        <w:rPr>
          <w:lang w:val="ru-RU"/>
        </w:rPr>
        <w:t>.</w:t>
      </w:r>
    </w:p>
    <w:p w14:paraId="2D957CA9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Покупатель должен в порядке, предусмотренном пунктом 14.3 Договора, подтвердить Поставщику готовность принять Товар в указанное Поставщиком время. Без наличия подтверждения Покупателя доставка Товара в указанное Поставщиком время не производится.</w:t>
      </w:r>
    </w:p>
    <w:p w14:paraId="5ADC2959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Разг</w:t>
      </w:r>
      <w:r>
        <w:rPr>
          <w:lang w:val="ru-RU"/>
        </w:rPr>
        <w:t>рузочные работы в месте доставки Товара осуществляются силами Поставщика.</w:t>
      </w:r>
    </w:p>
    <w:p w14:paraId="4B2B1FE3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Поставка Товара осуществляется путем передачи Поставщиком Товара, подписанной Поставщиком товарной накладной по форме ТОРГ-12/УПД (в 2-х экземплярах, если иное не предусмотрено закон</w:t>
      </w:r>
      <w:r>
        <w:rPr>
          <w:lang w:val="ru-RU"/>
        </w:rPr>
        <w:t>одательством РФ или Договором), документов об оценке соответствия, обязательных для данного вида Товара (если применимо) и иных документов, указанных в пункте 1.2 Договора.</w:t>
      </w:r>
    </w:p>
    <w:p w14:paraId="50731829" w14:textId="77777777" w:rsidR="00950CAC" w:rsidRDefault="00F859F5">
      <w:pPr>
        <w:pStyle w:val="LBGovstyle2"/>
        <w:rPr>
          <w:lang w:val="ru-RU"/>
        </w:rPr>
      </w:pPr>
      <w:bookmarkStart w:id="0" w:name="_Ref383619010"/>
      <w:r>
        <w:rPr>
          <w:lang w:val="ru-RU"/>
        </w:rPr>
        <w:t>Покупатель осуществляет приемку Товара на соответствие условиям Договора, в том чис</w:t>
      </w:r>
      <w:r>
        <w:rPr>
          <w:lang w:val="ru-RU"/>
        </w:rPr>
        <w:t>ле условиям Заявки, Спецификации, Технического задания (если применимо),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</w:t>
      </w:r>
      <w:r>
        <w:rPr>
          <w:lang w:val="ru-RU"/>
        </w:rPr>
        <w:t>ребованиям о качестве, количестве, ассортименте, комплектности, технических требований, требований к безопасности, требований к размеру, состоянию тары и (или) упаковки, состоянию и содержанию маркировки</w:t>
      </w:r>
      <w:bookmarkEnd w:id="0"/>
      <w:r>
        <w:rPr>
          <w:lang w:val="ru-RU"/>
        </w:rPr>
        <w:t>, а также проверяет наличие документов Товар, указанн</w:t>
      </w:r>
      <w:r>
        <w:rPr>
          <w:lang w:val="ru-RU"/>
        </w:rPr>
        <w:t>ых в пункте 1.2 Договора.</w:t>
      </w:r>
    </w:p>
    <w:p w14:paraId="6A72CEC9" w14:textId="77777777" w:rsidR="00950CAC" w:rsidRDefault="00F859F5">
      <w:pPr>
        <w:pStyle w:val="aa"/>
        <w:ind w:left="0" w:firstLine="709"/>
        <w:jc w:val="both"/>
      </w:pPr>
      <w:r>
        <w:t>Для проверки Товара в части его соответствия условиям Договора, в том числе условиям Заявки, Спецификации, Технического задания (если применимо), иных приложений к Договору, а также положениям действующего законодательства Российс</w:t>
      </w:r>
      <w:r>
        <w:t>кой Федерации, иных нормативных правовых актов Российской Федерации, иным обязательным правилам и требованиям Покупатель вправе провести экспертизу. Экспертиза Товара может проводиться Покупателем своими силами или к ее проведению могут привлекаться незави</w:t>
      </w:r>
      <w:r>
        <w:t>симые эксперты (экспертные организации).</w:t>
      </w:r>
    </w:p>
    <w:p w14:paraId="5173D274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Приемка Товара осуществляется Покупателем в срок, установленный пунктом 1.8 Договора. Указанный срок может продлеваться на срок проведения экспертизы, если Покупателем принято решение о проведении экспертизы Товара.</w:t>
      </w:r>
      <w:r>
        <w:rPr>
          <w:lang w:val="ru-RU"/>
        </w:rPr>
        <w:t xml:space="preserve"> </w:t>
      </w:r>
    </w:p>
    <w:p w14:paraId="635D9962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Покупателя. Покупатель обязан уведомить Поставщика о дате приемки Товара. В случае неприбытия уполномоченного предста</w:t>
      </w:r>
      <w:r>
        <w:rPr>
          <w:lang w:val="ru-RU"/>
        </w:rPr>
        <w:t>вителя Поставщика для участия в приемке в срок, указанный в уведомлении, Покупатель осуществляет приемку Товара без участия Поставщика.</w:t>
      </w:r>
    </w:p>
    <w:p w14:paraId="18D23E5D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lastRenderedPageBreak/>
        <w:t>По результатам приемки Покупателем принимается одно из следующих решений:</w:t>
      </w:r>
    </w:p>
    <w:p w14:paraId="54AF2FA1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Товар поставлен надлежащим образом в соответст</w:t>
      </w:r>
      <w:r>
        <w:rPr>
          <w:lang w:val="ru-RU"/>
        </w:rPr>
        <w:t>вии с условиями Договора, в том числе условиями Заявки, Спецификации, Технического задания (если применимо), иных приложений к Договору, а также положениями действующего законодательства Российской Федерации, иных нормативных правовых актов Российской Феде</w:t>
      </w:r>
      <w:r>
        <w:rPr>
          <w:lang w:val="ru-RU"/>
        </w:rPr>
        <w:t>рации, иными обязательными правилами и требованиями, Покупатель не имеет замечаний к поставленному Товару. В этом случае Товар подлежит приемке;</w:t>
      </w:r>
    </w:p>
    <w:p w14:paraId="5FC31604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Товар поставлен с нарушением условий Договора, в том числе условий Заявки, Спецификации, Технического задания (</w:t>
      </w:r>
      <w:r>
        <w:rPr>
          <w:lang w:val="ru-RU"/>
        </w:rPr>
        <w:t>если применимо), иных приложений к Договору, а также положений действующего законодательства Российской Федерации, иных нормативных правовых актов Российской Федерации, иных обязательных правил и требований о качестве, количестве, ассортименте, комплектнос</w:t>
      </w:r>
      <w:r>
        <w:rPr>
          <w:lang w:val="ru-RU"/>
        </w:rPr>
        <w:t xml:space="preserve">ти, технических требований, требований к безопасности, требований к размеру, состоянию тары и (или) упаковки, состоянию и содержанию маркировки, в том числе в случае выявления внешних признаков ненадлежащего качества Товара, препятствующих его дальнейшему </w:t>
      </w:r>
      <w:r>
        <w:rPr>
          <w:lang w:val="ru-RU"/>
        </w:rPr>
        <w:t>использованию (нарушение целостности упаковки, повреждение содержимого и т.д.), препятствующих, по мнению Покупателя, его приемке. В этом случае Покупатель составляет Акт об установленном расхождении по количеству и качеству при приемке товарно-материальны</w:t>
      </w:r>
      <w:r>
        <w:rPr>
          <w:lang w:val="ru-RU"/>
        </w:rPr>
        <w:t>х ценностей по форме ТОРГ-2 и направляет его Поставщику. При этом Покупатель вправе в зависимости от допущенного Поставщиком нарушения вправе принять одно из решений в соответствии со статьями 466, 468, 475, 480, 482, 518, 519, 520 Гражданского кодекса Рос</w:t>
      </w:r>
      <w:r>
        <w:rPr>
          <w:lang w:val="ru-RU"/>
        </w:rPr>
        <w:t>сийской Федерации;</w:t>
      </w:r>
    </w:p>
    <w:p w14:paraId="5A30922F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 xml:space="preserve">Товар соответствует условиям Договора, в том числе условиям Заявки, Спецификации, Технического задания (если применимо), иных приложений к Договору, а также положениям действующего законодательства Российской Федерации, иных нормативных </w:t>
      </w:r>
      <w:r>
        <w:rPr>
          <w:lang w:val="ru-RU"/>
        </w:rPr>
        <w:t xml:space="preserve">правовых актов Российской Федерации, иным обязательным правилам и требованиям, но поставлен с нарушением сроков, установленных Договором. В этом случае Товар подлежит приемке </w:t>
      </w:r>
      <w:r>
        <w:rPr>
          <w:sz w:val="22"/>
          <w:lang w:val="ru"/>
        </w:rPr>
        <w:t>с одновременным применением к Поставщику неустойки, предусмотренной</w:t>
      </w:r>
      <w:r>
        <w:rPr>
          <w:lang w:val="ru-RU"/>
        </w:rPr>
        <w:t xml:space="preserve">; </w:t>
      </w:r>
    </w:p>
    <w:p w14:paraId="14650326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Товар не по</w:t>
      </w:r>
      <w:r>
        <w:rPr>
          <w:lang w:val="ru-RU"/>
        </w:rPr>
        <w:t>ставлен Поставщиком или поставлен с существенным нарушением условий Договора, в том числе условий Заявки, Спецификации, Технического задания (если применимо), иных приложений к Договору, которые влекут для Покупателя такой ущерб, что он в значительной степ</w:t>
      </w:r>
      <w:r>
        <w:rPr>
          <w:lang w:val="ru-RU"/>
        </w:rPr>
        <w:t>ени лишается того, на что вправе был рассчитывать при заключении Договора. В указанном случае Товар не подлежит приемке Покупателем. Покупатель направляет Поставщику мотивированный отказ от подписания товарной накладной по форме ТОРГ-12/УПД;</w:t>
      </w:r>
    </w:p>
    <w:p w14:paraId="023675C4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Поставщик не предоставил вместе с Товаром полный комплект надлежащим образом оформленных документов, указанных в пункте 1.2 Договора. До момента предоставления указанных документов в полном объеме Товар считается не поставленным. Покупатель устанавливает П</w:t>
      </w:r>
      <w:r>
        <w:rPr>
          <w:lang w:val="ru-RU"/>
        </w:rPr>
        <w:t>оставщику срок для устранения допущенных нарушений.</w:t>
      </w:r>
    </w:p>
    <w:p w14:paraId="7E509313" w14:textId="77777777" w:rsidR="00950CAC" w:rsidRDefault="00F859F5">
      <w:pPr>
        <w:pStyle w:val="aa"/>
        <w:ind w:left="0" w:firstLine="709"/>
        <w:jc w:val="both"/>
      </w:pPr>
      <w:r>
        <w:t>При принятии решений, указанных в подпунктах (</w:t>
      </w:r>
      <w:proofErr w:type="spellStart"/>
      <w:r>
        <w:t>ii</w:t>
      </w:r>
      <w:proofErr w:type="spellEnd"/>
      <w:r>
        <w:t>) – (v) настоящего пункта, Поставщик вправе взыскать с Поставщика неустойку, предусмотренную Договором, убытки.</w:t>
      </w:r>
    </w:p>
    <w:p w14:paraId="74274CEB" w14:textId="77777777" w:rsidR="00950CAC" w:rsidRDefault="00F859F5">
      <w:pPr>
        <w:pStyle w:val="aa"/>
        <w:ind w:left="0" w:firstLine="709"/>
        <w:jc w:val="both"/>
      </w:pPr>
      <w:r>
        <w:t>Покупатель может воспользоваться иными права</w:t>
      </w:r>
      <w:r>
        <w:t>ми, предоставляемыми покупателям действующим законодательством Российской Федерации, иными нормативными правовыми актами Российской Федерации при поставке товаров, не соответствующих условиям договоров поставки, требованиям законодательства Российской Феде</w:t>
      </w:r>
      <w:r>
        <w:t>рации, иных нормативных правовых актов Российской Федерации, иным обязательным правилам и требованиям.</w:t>
      </w:r>
    </w:p>
    <w:p w14:paraId="22BEBE72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После устранения Поставщиком недостатков приемка Товара осуществляется в порядке, предусмотренном настоящим разделом Договора.</w:t>
      </w:r>
    </w:p>
    <w:p w14:paraId="0A9CE49F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lastRenderedPageBreak/>
        <w:t>Если Товар соответствует у</w:t>
      </w:r>
      <w:r>
        <w:rPr>
          <w:lang w:val="ru-RU"/>
        </w:rPr>
        <w:t>словиям Договора, Покупатель подписывает товарную накладную по форме ТОРГ-12/УПД в двух экземплярах (если иное не предусмотрено законодательством РФ или Договором) по одному для каждой из Сторон в срок, установленный пунктом 1.8 Договора.</w:t>
      </w:r>
    </w:p>
    <w:p w14:paraId="3FFB6CFF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Стороны соглашают</w:t>
      </w:r>
      <w:r>
        <w:rPr>
          <w:lang w:val="ru-RU"/>
        </w:rPr>
        <w:t>ся, что датой поставки считается дата подписания обеими Сторонами товарной накладной по форме ТОРГ-12/УПД.</w:t>
      </w:r>
    </w:p>
    <w:p w14:paraId="2B91462F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Право собственности и риск случайной гибели или порчи Товара переходит от Поставщика к Покупателю с момента приемки Товара Покупателем и подписания С</w:t>
      </w:r>
      <w:r>
        <w:rPr>
          <w:lang w:val="ru-RU"/>
        </w:rPr>
        <w:t>торонами товарной накладной по форме ТОРГ-12/УПД без замечаний.</w:t>
      </w:r>
    </w:p>
    <w:p w14:paraId="7F3E40DA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Во всех случаях, влекущих возврат Товара Поставщику, Покупатель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Покупателем в с</w:t>
      </w:r>
      <w:r>
        <w:rPr>
          <w:lang w:val="ru-RU"/>
        </w:rPr>
        <w:t>вязи с принятием Товара на ответственное хранение и (или) его возвратом (заменой), подлежат возмещению Поставщиком.</w:t>
      </w:r>
    </w:p>
    <w:p w14:paraId="124AEBDA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В случае, указанном в пункте 4.15 Договора, Поставщик обязан в течение 5 (Пяти) рабочих дней со дня получения уведомления Покупателя об отка</w:t>
      </w:r>
      <w:r>
        <w:rPr>
          <w:lang w:val="ru-RU"/>
        </w:rPr>
        <w:t>зе принимать Товар, вывезти Товар или распорядиться Товаром по своему усмотрению, при этом все издержки и убытки, понесённые Покупателем, возмещаются Поставщиком. В случае если Поставщик в срок, указанный в настоящем пункте, не вывезет Товар или не распоря</w:t>
      </w:r>
      <w:r>
        <w:rPr>
          <w:lang w:val="ru-RU"/>
        </w:rPr>
        <w:t>диться им, Покупатель вправе реализовать Товар, принятый на ответственное хранение, с отнесением всех расходов, включая расходы по его реализации, и убытков, понесенных Покупателем, на Поставщика.</w:t>
      </w:r>
    </w:p>
    <w:p w14:paraId="5F46B906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В случае досрочной поставки Товара по Договору Покупатель в</w:t>
      </w:r>
      <w:r>
        <w:rPr>
          <w:lang w:val="ru-RU"/>
        </w:rPr>
        <w:t>праве принять поставленный Товар в соответствии с настоящим разделом Договора.</w:t>
      </w:r>
    </w:p>
    <w:p w14:paraId="3735092D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У Поставщика не возникает право залога на Товар после его передачи Покупателю.</w:t>
      </w:r>
    </w:p>
    <w:p w14:paraId="08ADCFB4" w14:textId="77777777" w:rsidR="00950CAC" w:rsidRDefault="00F859F5">
      <w:pPr>
        <w:pStyle w:val="aa"/>
        <w:ind w:left="0" w:firstLine="709"/>
        <w:jc w:val="both"/>
      </w:pPr>
      <w:r>
        <w:t>​​</w:t>
      </w:r>
    </w:p>
    <w:p w14:paraId="0F05E364" w14:textId="77777777" w:rsidR="00950CAC" w:rsidRDefault="00F859F5">
      <w:pPr>
        <w:pStyle w:val="LBGovstyle1"/>
      </w:pPr>
      <w:r>
        <w:t>Права и обязанности Сторон</w:t>
      </w:r>
    </w:p>
    <w:p w14:paraId="6FF1333D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Поставщик обязан:</w:t>
      </w:r>
    </w:p>
    <w:p w14:paraId="1347A90B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поставить Товар в соответствии с условиями Договор</w:t>
      </w:r>
      <w:r>
        <w:rPr>
          <w:lang w:val="ru-RU"/>
        </w:rPr>
        <w:t xml:space="preserve">а, в том числе условиями Заявок, Технического задания, иных приложений к Договору, а также в соответствии с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</w:t>
      </w:r>
      <w:r>
        <w:rPr>
          <w:lang w:val="ru-RU"/>
        </w:rPr>
        <w:t>и требованиями;</w:t>
      </w:r>
    </w:p>
    <w:p w14:paraId="3F2CC477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 xml:space="preserve"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</w:t>
      </w:r>
      <w:r>
        <w:rPr>
          <w:lang w:val="ru-RU"/>
        </w:rPr>
        <w:t>Договором, законодательством Российской Федерации, иными нормативными правовыми актами Российской Федерации иными обязательными правилами и требованиями;</w:t>
      </w:r>
    </w:p>
    <w:p w14:paraId="3379EF49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обеспечить за свой счет восполнение недопоставки Товара, устранение выявленных недостатков Товара, зам</w:t>
      </w:r>
      <w:r>
        <w:rPr>
          <w:lang w:val="ru-RU"/>
        </w:rPr>
        <w:t>ену, доукомплектование, затаривание Товара, упаковку, замену ненадлежащей тары и (или) упаковки в порядке и на условиях, предусмотренных настоящим Договором;</w:t>
      </w:r>
    </w:p>
    <w:p w14:paraId="67DD8621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 xml:space="preserve">предоставлять Покупателю по его требованию документы, относящиеся к предмету настоящего Договора, </w:t>
      </w:r>
      <w:r>
        <w:rPr>
          <w:lang w:val="ru-RU"/>
        </w:rPr>
        <w:t>а также своевременно предоставлять Покупателю достоверную информацию о ходе исполнения своих обязательств, в том числе о сложностях, возникающих при исполнении Договора;</w:t>
      </w:r>
    </w:p>
    <w:p w14:paraId="386F8C2F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представителя, от</w:t>
      </w:r>
      <w:r>
        <w:rPr>
          <w:lang w:val="ru-RU"/>
        </w:rPr>
        <w:t xml:space="preserve">ветственного за взаимодействие с Покупателем в рамках Договора, и </w:t>
      </w:r>
      <w:r>
        <w:rPr>
          <w:lang w:val="ru-RU"/>
        </w:rPr>
        <w:lastRenderedPageBreak/>
        <w:t>сообщить его контактные данные на авторизированный адрес электронной почты Покупателя;</w:t>
      </w:r>
    </w:p>
    <w:p w14:paraId="2A61CC01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 xml:space="preserve">в порядке, предусмотренном пунктом 14.3 Договора, уведомить Покупателя о получении Заявки не позднее 2 </w:t>
      </w:r>
      <w:r>
        <w:rPr>
          <w:lang w:val="ru-RU"/>
        </w:rPr>
        <w:t>(Двух) рабочих дней с даты получения Заявки. При неисполнении Поставщиком обязанности об уведомлении Покупателя о получении Заявки, Заявка считается полученной и подлежащей исполнению по истечении 2 (Двух) рабочих дней с даты ее направления Покупателем Пос</w:t>
      </w:r>
      <w:r>
        <w:rPr>
          <w:lang w:val="ru-RU"/>
        </w:rPr>
        <w:t>тавщику при условии отправки Заявки на авторизованный адрес Поставщика, указанный в Разделе 16 Договора;</w:t>
      </w:r>
    </w:p>
    <w:p w14:paraId="04DC0F8B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известить Покупателя о дате и времени доставки Товара в соответствии с пунктом 4.3 Договора;</w:t>
      </w:r>
    </w:p>
    <w:p w14:paraId="094CFE6C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обеспечить явку своего представителя при приемке Товара. П</w:t>
      </w:r>
      <w:r>
        <w:rPr>
          <w:lang w:val="ru-RU"/>
        </w:rPr>
        <w:t>оставщик, не направивший своего представителя, лишается возможности ссылаться на нарушение Покупателем правил приемки Товара;</w:t>
      </w:r>
    </w:p>
    <w:p w14:paraId="69C92E2D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Покупателю информацию о смене режима налогообложения или освобождении от обязанностей налогоплательщ</w:t>
      </w:r>
      <w:r>
        <w:rPr>
          <w:lang w:val="ru-RU"/>
        </w:rPr>
        <w:t>ика НДС. Убытки, которые Покупатель понесет из-за отсутствия или несвоевременного представления информации о смене режима налогообложения, Поставщик обязан компенсировать в течение 10 (десяти) рабочих дней с даты получения соответствующего письменного треб</w:t>
      </w:r>
      <w:r>
        <w:rPr>
          <w:lang w:val="ru-RU"/>
        </w:rPr>
        <w:t>ования Покупателя;</w:t>
      </w:r>
    </w:p>
    <w:p w14:paraId="65FD7659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полученных</w:t>
      </w:r>
      <w:r>
        <w:rPr>
          <w:lang w:val="ru-RU"/>
        </w:rPr>
        <w:br/>
        <w:t>от Покупателя по Договору, третьим лицам без предварительного получения письменного согласия Покупателя. Для целей Договора под третьими лицами понимаются любые физические или юрид</w:t>
      </w:r>
      <w:r>
        <w:rPr>
          <w:lang w:val="ru-RU"/>
        </w:rPr>
        <w:t>ические лица, за исключением Покупателя и работников Покупателя, Поставщика и работников Поставщика;</w:t>
      </w:r>
    </w:p>
    <w:p w14:paraId="47B213CA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Покупателя, полученной в ходе исполнения Договора, и не разглашать данную информацию без письменного сог</w:t>
      </w:r>
      <w:r>
        <w:rPr>
          <w:lang w:val="ru-RU"/>
        </w:rPr>
        <w:t>ласия Покупателя независимо от продолжения или прекращения правоотношений с Покупателем, без ограничения сроков действия данной обязанности;</w:t>
      </w:r>
    </w:p>
    <w:p w14:paraId="15AE15F6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[Поставщик - иностранное лицо, иностранное юридическое лицо, иностранная организация, </w:t>
      </w:r>
      <w:r>
        <w:rPr>
          <w:lang w:val="ru-RU"/>
        </w:rPr>
        <w:t xml:space="preserve">не являющаяся юридическим лицом по иностранному праву, в течение 2 (двух) рабочих дней с даты подписания Договора Сторонами обязан предоставить Покупателю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"368" \dateFormat "dd.MM.yyyy" \m</w:instrText>
      </w:r>
      <w:r>
        <w:rPr>
          <w:lang w:val="ru-RU"/>
        </w:rPr>
        <w:instrText>oneyFormat "0,000.00 (ISpell) I$$$$ .00 F$$"</w:instrText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Договору.];</w:t>
      </w:r>
      <w:r>
        <w:rPr>
          <w:vertAlign w:val="superscript"/>
          <w:lang w:val="ru-RU"/>
        </w:rPr>
        <w:footnoteReference w:id="10"/>
      </w:r>
      <w:r>
        <w:rPr>
          <w:lang w:val="ru-RU"/>
        </w:rPr>
        <w:t>​​</w:t>
      </w:r>
      <w:r>
        <w:rPr>
          <w:lang w:val="ru-RU"/>
        </w:rPr>
        <w:fldChar w:fldCharType="end"/>
      </w:r>
    </w:p>
    <w:p w14:paraId="528D2F38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в случае, если к Покупателю будут предъявлены претензии со стороны третьих лиц в отношении нарушения последним прав третьих лиц, вызванного действиями или бездействием Поставщика, то Поставщик обязуется выступить на стороне Покупателя во всех возможных суд</w:t>
      </w:r>
      <w:r>
        <w:rPr>
          <w:lang w:val="ru-RU"/>
        </w:rPr>
        <w:t>ебных или претензионных спорах, а также возместить Покупателю любые убытки, которые возникнут или могут возникнуть в связи с предъявлением к Покупателю указанных требований;</w:t>
      </w:r>
    </w:p>
    <w:p w14:paraId="0D5961AC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</w:t>
      </w:r>
      <w:r>
        <w:rPr>
          <w:lang w:val="ru-RU"/>
        </w:rPr>
        <w:t>редставлять в налоговые органы налоговые декларации по НДС за соответствующие периоды;</w:t>
      </w:r>
    </w:p>
    <w:p w14:paraId="3904AD4C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для подтверждения кода вида продовольственных товаров, и/или кода вида товаров для детей, в соответствии с Общероссийским классификатором продукции (Единой Товарной номе</w:t>
      </w:r>
      <w:r>
        <w:rPr>
          <w:lang w:val="ru-RU"/>
        </w:rPr>
        <w:t>нклатурой внешнеэкономической деятельности Таможенного союза), утвержденных Постановлением Правительства РФ от 31.12.2004 № 908, и/или периодических печатных изданий, книжной продукции, связанной с образованием, наукой и культурой, в соответствии с перечне</w:t>
      </w:r>
      <w:r>
        <w:rPr>
          <w:lang w:val="ru-RU"/>
        </w:rPr>
        <w:t>м, утвержденным Постановлением  Правительства РФ от 23.01.2003 № 41, облагаемых НДС по ставке 10%, предоставить Покупателю Декларацию о соответствии (или Сертификат соответствия);</w:t>
      </w:r>
    </w:p>
    <w:p w14:paraId="0378FDBA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lastRenderedPageBreak/>
        <w:t xml:space="preserve"> в случае привлечения к исполнению Договора соисполнителей (третьих лиц), ес</w:t>
      </w:r>
      <w:r>
        <w:rPr>
          <w:lang w:val="ru-RU"/>
        </w:rPr>
        <w:t xml:space="preserve">ли такое привлечение допускается Договором, соблюдать должную осмотрительность, а также: </w:t>
      </w:r>
    </w:p>
    <w:p w14:paraId="53AA7620" w14:textId="77777777" w:rsidR="00950CAC" w:rsidRDefault="00F859F5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4"/>
        </w:numPr>
        <w:ind w:firstLine="684"/>
        <w:contextualSpacing/>
        <w:jc w:val="both"/>
      </w:pPr>
      <w:r>
        <w:t>уведомлять Покупателя о привлечении таких третьих лиц путем направления Поставщику списка лиц, которые Поставщик планирует привлечь в качестве соисполнителей в течени</w:t>
      </w:r>
      <w:r>
        <w:t>е 20 (двадцати) рабочих дней после даты заключения Договора, а в случае, если в течение срока действия Договора у Поставщика дополнительно возникнет потребность в привлечении третьих лиц в качестве соисполнителей – в срок до 10 (десяти) рабочих дней до дат</w:t>
      </w:r>
      <w:r>
        <w:t xml:space="preserve">ы заключения соответствующего договора (договоров) с такими лицами; </w:t>
      </w:r>
    </w:p>
    <w:p w14:paraId="4D82943F" w14:textId="77777777" w:rsidR="00950CAC" w:rsidRDefault="00F859F5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4"/>
        </w:numPr>
        <w:ind w:firstLine="549"/>
        <w:contextualSpacing/>
        <w:jc w:val="both"/>
      </w:pPr>
      <w:r>
        <w:t>нести полную ответственность за действия привлечённых Поставщиком соисполнителей как за собственные действия;</w:t>
      </w:r>
    </w:p>
    <w:p w14:paraId="257E20EF" w14:textId="77777777" w:rsidR="00950CAC" w:rsidRDefault="00F859F5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4"/>
        </w:numPr>
        <w:ind w:firstLine="549"/>
        <w:contextualSpacing/>
        <w:jc w:val="both"/>
      </w:pPr>
      <w:r>
        <w:t xml:space="preserve">предоставить Покупателю информацию о заключенных с соисполнителями договорах </w:t>
      </w:r>
      <w:r>
        <w:t>и их условиях в течение 1 (одного) рабочего дня со дня заключения такого договора;</w:t>
      </w:r>
    </w:p>
    <w:p w14:paraId="72C247D0" w14:textId="77777777" w:rsidR="00950CAC" w:rsidRDefault="00F859F5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4"/>
        </w:numPr>
        <w:ind w:firstLine="549"/>
        <w:contextualSpacing/>
        <w:jc w:val="both"/>
      </w:pPr>
      <w:r>
        <w:t>обеспечить соблюдение соисполнителями (третьими лицами) положений Федерального закона от 27 июля 2006 года № 152-ФЗ «О персональных данных»;</w:t>
      </w:r>
    </w:p>
    <w:p w14:paraId="2249F259" w14:textId="77777777" w:rsidR="00950CAC" w:rsidRDefault="00F859F5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4"/>
        </w:numPr>
        <w:ind w:firstLine="709"/>
        <w:contextualSpacing/>
        <w:jc w:val="both"/>
      </w:pPr>
      <w:r>
        <w:t>соблюдать требования законодател</w:t>
      </w:r>
      <w:r>
        <w:t xml:space="preserve">ьства РФ в отношении товаров, подлежащих прослеживаемости (если такие товары поставляются по Договору), а также заключить с Покупателем соглашение о применении </w:t>
      </w:r>
      <w:r>
        <w:rPr>
          <w:color w:val="000000"/>
        </w:rPr>
        <w:t>электронного документооборота на условиях и по форме, предложенной Покупателем</w:t>
      </w:r>
      <w:r>
        <w:t>;</w:t>
      </w:r>
    </w:p>
    <w:p w14:paraId="09E2F682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выполнять иные о</w:t>
      </w:r>
      <w:r>
        <w:rPr>
          <w:lang w:val="ru-RU"/>
        </w:rPr>
        <w:t>бязанности, предусмотренные Договором.</w:t>
      </w:r>
    </w:p>
    <w:p w14:paraId="63179937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Поставщик вправе:</w:t>
      </w:r>
    </w:p>
    <w:p w14:paraId="1B5DB178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требовать от Покупателя произвести приемку Товара в порядке и в сроки, предусмотренные Договором;</w:t>
      </w:r>
    </w:p>
    <w:p w14:paraId="746DFDF1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требовать своевременной оплаты на условиях, установленных Договором, надлежащим образом поставленного</w:t>
      </w:r>
      <w:r>
        <w:rPr>
          <w:lang w:val="ru-RU"/>
        </w:rPr>
        <w:t xml:space="preserve"> и принятого Покупателем Товара;</w:t>
      </w:r>
    </w:p>
    <w:p w14:paraId="3AB3ECFA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14:paraId="2397185A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14:paraId="768DECE3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Покупатель обязуется:</w:t>
      </w:r>
    </w:p>
    <w:p w14:paraId="3DC5C982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поставленного То</w:t>
      </w:r>
      <w:r>
        <w:rPr>
          <w:lang w:val="ru-RU"/>
        </w:rPr>
        <w:t>вара, соответствующего условиям Договора, в том числе условиям Заявки, Спецификации, Технического задания (если применимо), иных приложений к Договору, а также положениям действующего законодательства Российской Федерации, иных нормативных правовых актов Р</w:t>
      </w:r>
      <w:r>
        <w:rPr>
          <w:lang w:val="ru-RU"/>
        </w:rPr>
        <w:t>оссийской Федерации, иным обязательным правилам и требованиям в порядке и сроки, предусмотренные Договором;</w:t>
      </w:r>
    </w:p>
    <w:p w14:paraId="67D0629B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Поставщика, ставшей известной Покупателю в ходе исполнения Договора;</w:t>
      </w:r>
    </w:p>
    <w:p w14:paraId="4063C11B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 xml:space="preserve">исполнять иные обязанности, </w:t>
      </w:r>
      <w:r>
        <w:rPr>
          <w:lang w:val="ru-RU"/>
        </w:rPr>
        <w:t>предусмотренные Договором.</w:t>
      </w:r>
    </w:p>
    <w:p w14:paraId="4DF3F8C2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Покупатель вправе:</w:t>
      </w:r>
    </w:p>
    <w:p w14:paraId="239AFD0D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требовать от Поставщика надлежащего исполнения обязательств, предусмотренных Договором;</w:t>
      </w:r>
    </w:p>
    <w:p w14:paraId="0BEA95A5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требовать от Поставщика своевременного устранения недостатков Товара в соответствии с разделами 4 и 6 Договора;</w:t>
      </w:r>
    </w:p>
    <w:p w14:paraId="417B9E14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предоставленные Покупателю статьями 466, 468, 475, 480, 482, 518, 519, 520 Гражданского кодекса Российской Федерации;</w:t>
      </w:r>
    </w:p>
    <w:p w14:paraId="3E6C3584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п</w:t>
      </w:r>
      <w:r>
        <w:rPr>
          <w:lang w:val="ru-RU"/>
        </w:rPr>
        <w:t>роверять ход и качество исполнения Поставщиком условий настоящего Договора;</w:t>
      </w:r>
    </w:p>
    <w:p w14:paraId="584DD108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14:paraId="3C591612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lastRenderedPageBreak/>
        <w:t>отказаться от приемки и оплаты Товара, не соответствующего условиям Договора;</w:t>
      </w:r>
    </w:p>
    <w:p w14:paraId="40B0752C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 xml:space="preserve">не возвращать Поставщику многооборотную тару или упаковку стоимость, которой включена в общую цену Товара (цену за единицу Товара) и в которой Товар поставляется, а Поставщик не </w:t>
      </w:r>
      <w:r>
        <w:rPr>
          <w:lang w:val="ru-RU"/>
        </w:rPr>
        <w:t>вправе требовать от Покупателя возврата многооборотной тары;</w:t>
      </w:r>
    </w:p>
    <w:p w14:paraId="4C8C0182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других сферах, для п</w:t>
      </w:r>
      <w:r>
        <w:rPr>
          <w:lang w:val="ru-RU"/>
        </w:rPr>
        <w:t>роверки соответствия поставленных Товаров условиям Договора, в том числе условиям Заявок,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</w:t>
      </w:r>
      <w:r>
        <w:rPr>
          <w:lang w:val="ru-RU"/>
        </w:rPr>
        <w:t>дерации, иным обязательным правилам и требованиям;</w:t>
      </w:r>
    </w:p>
    <w:p w14:paraId="3222C0FA" w14:textId="77777777" w:rsidR="00950CAC" w:rsidRDefault="00F859F5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4"/>
        </w:numPr>
        <w:spacing w:line="240" w:lineRule="auto"/>
        <w:ind w:firstLine="709"/>
        <w:contextualSpacing/>
        <w:jc w:val="both"/>
      </w:pPr>
      <w:r>
        <w:t>Для подтверждения кода вида медицинских товаров в соответствии с Общероссийским классификатором продукции (Единой Товарной номенклатурой внешнеэкономической деятельности Таможенного союза), утвержденных По</w:t>
      </w:r>
      <w:r>
        <w:t>становлением Правительства РФ от 15.09.2008 № 688 «Об утверждении перечней кодов медицинских товаров облагаемых НДС по ставке 10%», и для подтверждения кода вида медицинских товаров утвержденных Постановлением Правительства РФ от 30.09.2015 № 1042 «О переч</w:t>
      </w:r>
      <w:r>
        <w:t>не медицинских товаров, реализация которых на территории РФ не подлежит обложению НДС», требовать от Поставщика предоставить Покупателю Декларацию о соответствии (или Сертификат соответствия);</w:t>
      </w:r>
    </w:p>
    <w:p w14:paraId="7A520E1C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14:paraId="38F43977" w14:textId="77777777" w:rsidR="00950CAC" w:rsidRDefault="00F859F5">
      <w:pPr>
        <w:pStyle w:val="LBGovstyle1"/>
      </w:pPr>
      <w:r>
        <w:t>Качество То</w:t>
      </w:r>
      <w:r>
        <w:t>вара</w:t>
      </w:r>
    </w:p>
    <w:p w14:paraId="0C4D5649" w14:textId="77777777" w:rsidR="00950CAC" w:rsidRDefault="00F859F5">
      <w:pPr>
        <w:pStyle w:val="LBGovstyle2"/>
        <w:rPr>
          <w:i/>
          <w:lang w:val="ru-RU"/>
        </w:rPr>
      </w:pPr>
      <w:r>
        <w:rPr>
          <w:lang w:val="ru-RU"/>
        </w:rPr>
        <w:t>Поставляемый Товар должен соответствовать условиям Договора, в том числе условиям Заявок, Спецификации, Технического задания (если применимо), иных Приложений к Договору, а также положениям действующего законодательства Российской Федерации, иных норм</w:t>
      </w:r>
      <w:r>
        <w:rPr>
          <w:lang w:val="ru-RU"/>
        </w:rPr>
        <w:t>ативных правовых актов Российской Федерации, иным обязательным правилам и требованиям, требованиям к безопасности, качеству, техническим характеристикам, функциональным характеристикам (потребительским свойствам) Товара, предусмотренным техническими реглам</w:t>
      </w:r>
      <w:r>
        <w:rPr>
          <w:lang w:val="ru-RU"/>
        </w:rPr>
        <w:t>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</w:t>
      </w:r>
      <w:r>
        <w:rPr>
          <w:lang w:val="ru-RU"/>
        </w:rPr>
        <w:t xml:space="preserve">ии, иным требованиям, связанным с определением соответствия Товара потребностям Покупателя, требованиям стандартов, технических условий или иных нормативных документов, которым должны соответствовать Товары, требованиям документов, указанных в пункте 1.1. </w:t>
      </w:r>
      <w:r>
        <w:rPr>
          <w:lang w:val="ru-RU"/>
        </w:rPr>
        <w:t>Договора.</w:t>
      </w:r>
    </w:p>
    <w:p w14:paraId="0DF3F003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"206"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Гарантийный срок на Товар, установленный Поставщиком, указан в пункте 1.10 Договора и исчисляется с момента подписания Сторонами товарной накладной по форме ТОРГ-12/УПД. </w:t>
      </w:r>
    </w:p>
    <w:p w14:paraId="624B4D1F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 xml:space="preserve">При обнаружении недостатков Товара в период </w:t>
      </w:r>
      <w:r>
        <w:rPr>
          <w:lang w:val="ru-RU"/>
        </w:rPr>
        <w:t>гарантийного срока, возникших по независящим от Покупателя причинам, Поставщик обязан за свой счет выполнить действия, установленные пунктом 1.10 Договора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"210"</w:instrText>
      </w:r>
      <w:r>
        <w:rPr>
          <w:lang w:val="ru-RU"/>
        </w:rPr>
        <w:fldChar w:fldCharType="separate"/>
      </w:r>
      <w:r>
        <w:rPr>
          <w:lang w:val="ru-RU"/>
        </w:rPr>
        <w:t>, в срок, установленный пунктом 1.9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</w:p>
    <w:p w14:paraId="7DDA9AA4" w14:textId="77777777" w:rsidR="00950CAC" w:rsidRDefault="00F859F5">
      <w:pPr>
        <w:pStyle w:val="aa"/>
        <w:tabs>
          <w:tab w:val="left" w:pos="1276"/>
        </w:tabs>
        <w:ind w:left="0" w:firstLine="709"/>
        <w:jc w:val="both"/>
      </w:pPr>
      <w:r>
        <w:t>В случае замены или ремонта какой</w:t>
      </w:r>
      <w:r>
        <w:t xml:space="preserve">-либо части Товара, на такую замененную или отремонтированную часть Товара Поставщик предоставляет гарантию. Срок гарантии на замененную или отремонтированную часть Товара должен составлять не менее срока, указанного в пункте 1.10 Договора. </w:t>
      </w:r>
    </w:p>
    <w:p w14:paraId="466B737F" w14:textId="77777777" w:rsidR="00950CAC" w:rsidRDefault="00F859F5">
      <w:pPr>
        <w:pStyle w:val="aa"/>
        <w:tabs>
          <w:tab w:val="left" w:pos="1276"/>
        </w:tabs>
        <w:ind w:left="0" w:firstLine="709"/>
        <w:jc w:val="both"/>
      </w:pPr>
      <w:r>
        <w:lastRenderedPageBreak/>
        <w:t>Все сопутствую</w:t>
      </w:r>
      <w:r>
        <w:t>щие гарантийному обслуживанию мероприятия (в том числе, но не исключительно, доставка, погрузка, разгрузка) осуществляются силами и за счет Поставщика.</w:t>
      </w:r>
      <w:r>
        <w:fldChar w:fldCharType="end"/>
      </w:r>
    </w:p>
    <w:p w14:paraId="233ABAF6" w14:textId="77777777" w:rsidR="00950CAC" w:rsidRDefault="00F859F5">
      <w:pPr>
        <w:pStyle w:val="LBGovstyle1"/>
      </w:pPr>
      <w:r>
        <w:t>Ответственность Сторон</w:t>
      </w:r>
    </w:p>
    <w:p w14:paraId="1F233175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За неисполнение или ненадлежащее исполнение обязательств по Договору Стороны н</w:t>
      </w:r>
      <w:r>
        <w:rPr>
          <w:lang w:val="ru-RU"/>
        </w:rPr>
        <w:t>есут ответственность в соответствии с действующим законодательством Российской Федерации и Договором (включая пункты 1.13, 1.14 Договора).</w:t>
      </w:r>
    </w:p>
    <w:p w14:paraId="242D10ED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 xml:space="preserve">Покупатель имеет право на удержание суммы начисленной Поставщику неустойки (пеней, штрафов) при осуществлении оплаты </w:t>
      </w:r>
      <w:r>
        <w:rPr>
          <w:lang w:val="ru-RU"/>
        </w:rPr>
        <w:t>по Договору.</w:t>
      </w:r>
    </w:p>
    <w:p w14:paraId="6FEF0925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Поставщик, не исполнивший или ненадлежащим образом исполнивший обязательства по Договору, обязан возместить Покупателю убытки (как реальный ущерб, так и упущенную выгоду) в полной сумме сверх предусмотренных Договором неустоек.</w:t>
      </w:r>
    </w:p>
    <w:p w14:paraId="403EC15C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 xml:space="preserve">Для Поставщика </w:t>
      </w:r>
      <w:r>
        <w:rPr>
          <w:lang w:val="ru-RU"/>
        </w:rPr>
        <w:t>не является основанием для неисполнения, ненадлежащего исполнения Договора либо основанием освобождения от ответственности за нарушение обязательств, предусмотренных Договором, наличие следующих обстоятельств: инфляционных процессов, кризисных явлений в эк</w:t>
      </w:r>
      <w:r>
        <w:rPr>
          <w:lang w:val="ru-RU"/>
        </w:rPr>
        <w:t>ономике, изменений валютных курсов, девальвация национальной валюты, введения публично-правовыми образованиями экономических санкций против любых лиц, ухудшения финансового состояния, банкротства, противоправных действий третьих лиц, изменений цен на матер</w:t>
      </w:r>
      <w:r>
        <w:rPr>
          <w:lang w:val="ru-RU"/>
        </w:rPr>
        <w:t>иалы, сырье, оборудование, продукцию и иные объекты гражданских прав, нарушение обязанностей со стороны контрагентов Поставщика, отсутствие на рынке нужных для исполнения обязательств товаров, работ, услуг, отсутствие у Поставщика необходимых денежных сред</w:t>
      </w:r>
      <w:r>
        <w:rPr>
          <w:lang w:val="ru-RU"/>
        </w:rPr>
        <w:t>ств.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Федерации.</w:t>
      </w:r>
    </w:p>
    <w:p w14:paraId="428CB612" w14:textId="77777777" w:rsidR="00950CAC" w:rsidRDefault="00F859F5">
      <w:pPr>
        <w:pStyle w:val="LBGovstyle1"/>
      </w:pPr>
      <w:r>
        <w:t>Обеспечение исполнения Договора. Обеспечение исполнения гарантийных обязательств</w:t>
      </w:r>
    </w:p>
    <w:p w14:paraId="2B31AD9A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</w:instrText>
      </w:r>
      <w:r>
        <w:rPr>
          <w:lang w:val="ru-RU"/>
        </w:rPr>
        <w:instrText>IABLE \id "243"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 распространяется на обязательства Поставщика (кроме гарантийных обязательств), предусмотренные пунктом 1.15 Договора, в случае неисполнения обязательств по Договору, в том числе обязательства по уплате неустое</w:t>
      </w:r>
      <w:r>
        <w:rPr>
          <w:lang w:val="ru-RU"/>
        </w:rPr>
        <w:t>к (штрафов, пеней), предусмотренных Договором, а также убытков и иных платежей, подлежащих уплате Покупателю в связи с неисполнением или ненадлежащем исполнением Поставщиком обязательств по Договору.</w:t>
      </w:r>
      <w:r>
        <w:rPr>
          <w:lang w:val="ru-RU"/>
        </w:rPr>
        <w:fldChar w:fldCharType="end"/>
      </w:r>
    </w:p>
    <w:p w14:paraId="2BDDB75A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"258"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</w:t>
      </w:r>
      <w:r>
        <w:rPr>
          <w:lang w:val="ru-RU"/>
        </w:rPr>
        <w:t>х обязательств по Договору не предоставляется.</w:t>
      </w:r>
      <w:r>
        <w:rPr>
          <w:lang w:val="ru-RU"/>
        </w:rPr>
        <w:fldChar w:fldCharType="end"/>
      </w:r>
    </w:p>
    <w:p w14:paraId="73CFB954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"298"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если обеспечение исполнения Договора, представленное Поставщиком, перестало действовать, Покупатель вправе принять исполнение обязательств по Договору при условии пре</w:t>
      </w:r>
      <w:r>
        <w:rPr>
          <w:lang w:val="ru-RU"/>
        </w:rPr>
        <w:t>доставления Поставщиком нового обеспечения исполнения Договора, которое соответствует требованиям, установленным Договором и документацией о закупке. Данный пункт Договора применяется также том случае, если Поставщиком в качестве способа обеспечения исполн</w:t>
      </w:r>
      <w:r>
        <w:rPr>
          <w:lang w:val="ru-RU"/>
        </w:rPr>
        <w:t>ения Договора была выбрана банковская гарантия и у банка-гаранта, выдавшего банковскую гарантию в обеспечение исполнения Договора, отозвана лицензия. Если Поставщик не представил взамен новое обеспечение исполнения Договора, Покупатель вправе расторгнуть Д</w:t>
      </w:r>
      <w:r>
        <w:rPr>
          <w:lang w:val="ru-RU"/>
        </w:rPr>
        <w:t xml:space="preserve">оговор в одностороннем внесудебном порядке с взысканием с Поставщика штрафной неустойки в размере обеспечения исполнения Договора. </w:t>
      </w:r>
    </w:p>
    <w:p w14:paraId="0305D038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 xml:space="preserve">Поставщик при исполнении Договора вправе предоставить Покупателю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, уме</w:t>
      </w:r>
      <w:r>
        <w:rPr>
          <w:lang w:val="ru-RU"/>
        </w:rPr>
        <w:t xml:space="preserve">ньшенное пропорционально размеру исполненных обязательств, предусмотренных Договором, взамен ранее предоставленного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обеспечения </w:t>
      </w:r>
      <w:r>
        <w:rPr>
          <w:lang w:val="ru-RU"/>
        </w:rPr>
        <w:lastRenderedPageBreak/>
        <w:t>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. При этом может быть изменен способ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</w:t>
      </w:r>
      <w:r>
        <w:rPr>
          <w:lang w:val="ru-RU"/>
        </w:rPr>
        <w:t>ра</w:t>
      </w:r>
      <w:r>
        <w:rPr>
          <w:lang w:val="ru-RU"/>
        </w:rPr>
        <w:fldChar w:fldCharType="end"/>
      </w:r>
      <w:r>
        <w:rPr>
          <w:lang w:val="ru-RU"/>
        </w:rPr>
        <w:t xml:space="preserve">. </w:t>
      </w:r>
      <w:r>
        <w:rPr>
          <w:lang w:val="ru-RU"/>
        </w:rPr>
        <w:fldChar w:fldCharType="end"/>
      </w:r>
    </w:p>
    <w:p w14:paraId="11119BD6" w14:textId="77777777" w:rsidR="00950CAC" w:rsidRDefault="00F859F5">
      <w:pPr>
        <w:numPr>
          <w:ilvl w:val="1"/>
          <w:numId w:val="4"/>
        </w:numPr>
        <w:tabs>
          <w:tab w:val="left" w:pos="1276"/>
        </w:tabs>
        <w:spacing w:after="0" w:line="240" w:lineRule="auto"/>
        <w:ind w:firstLine="710"/>
        <w:contextualSpacing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"596" \displaced</w:instrText>
      </w:r>
      <w:r>
        <w:rPr>
          <w:sz w:val="24"/>
        </w:rPr>
        <w:fldChar w:fldCharType="separate"/>
      </w:r>
      <w:r>
        <w:rPr>
          <w:sz w:val="24"/>
        </w:rPr>
        <w:t>В случае, если это предусмотрено документацией о закупке, по результатам которой заключается Договор, вместо безотзывной банковской гарантии может быть предоставлена независимая гарантия. Такая гарантия предоставляется на условиях, установленных действующи</w:t>
      </w:r>
      <w:r>
        <w:rPr>
          <w:sz w:val="24"/>
        </w:rPr>
        <w:t>м законодательством о закупках товаров, работ, услуг отдельными видами юридических лиц, при этом в данном случае по тексту Договора под банковской гарантией понимается такая независимая гарантия.</w:t>
      </w:r>
      <w:r>
        <w:rPr>
          <w:sz w:val="24"/>
        </w:rPr>
        <w:fldChar w:fldCharType="end"/>
      </w:r>
    </w:p>
    <w:p w14:paraId="6B9409A7" w14:textId="77777777" w:rsidR="00950CAC" w:rsidRDefault="00F859F5">
      <w:pPr>
        <w:pStyle w:val="LBGovstyle1"/>
      </w:pPr>
      <w:r>
        <w:t>Обстоятельства непреодолимой силы</w:t>
      </w:r>
    </w:p>
    <w:p w14:paraId="29434341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Сторона освобождается о</w:t>
      </w:r>
      <w:r>
        <w:rPr>
          <w:lang w:val="ru-RU"/>
        </w:rPr>
        <w:t>т ответственности за неисполнение или ненадлежащее исполнение обязательств по Договору, если докажет, что неисполнение или ненадлежащее исполнение обязательства, предусмотренного Договором, произошло вследствие действия обстоятельств непреодолимой силы или</w:t>
      </w:r>
      <w:r>
        <w:rPr>
          <w:lang w:val="ru-RU"/>
        </w:rPr>
        <w:t xml:space="preserve"> по вине другой Стороны. Под обстоятельствами непреодолимой силы понимаются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</w:t>
      </w:r>
      <w:r>
        <w:rPr>
          <w:lang w:val="ru-RU"/>
        </w:rPr>
        <w:t>ния, пожары или другие стихийные бедствия.</w:t>
      </w:r>
    </w:p>
    <w:p w14:paraId="1477EA8F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обстоятельств непреодолимой силы, не позднее 15 (Пятнадцати) календарных дней с даты их наступления в письменной</w:t>
      </w:r>
      <w:r>
        <w:rPr>
          <w:lang w:val="ru-RU"/>
        </w:rPr>
        <w:t xml:space="preserve"> форме (электронной почтой или факсом, с последующим предоставлением оригинала документа) извещает другую Сторону с приложением документов, удостоверяющих факт наступления указанных обстоятельств. </w:t>
      </w:r>
      <w:proofErr w:type="spellStart"/>
      <w:r>
        <w:rPr>
          <w:lang w:val="ru-RU"/>
        </w:rPr>
        <w:t>Неизвещение</w:t>
      </w:r>
      <w:proofErr w:type="spellEnd"/>
      <w:r>
        <w:rPr>
          <w:lang w:val="ru-RU"/>
        </w:rPr>
        <w:t xml:space="preserve"> или несвоевременное извещение другой Стороны, д</w:t>
      </w:r>
      <w:r>
        <w:rPr>
          <w:lang w:val="ru-RU"/>
        </w:rPr>
        <w:t>ля которой создалась невозможность исполнения обязательств по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14:paraId="576E3089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</w:t>
      </w:r>
      <w:r>
        <w:rPr>
          <w:lang w:val="ru-RU"/>
        </w:rPr>
        <w:t>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14:paraId="3948E7A3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 (Тридцати) календарных дней, то Стороны вправе рас</w:t>
      </w:r>
      <w:r>
        <w:rPr>
          <w:lang w:val="ru-RU"/>
        </w:rPr>
        <w:t>торгнуть Договор по соглашению Сторон.</w:t>
      </w:r>
    </w:p>
    <w:p w14:paraId="3CEB3953" w14:textId="77777777" w:rsidR="00950CAC" w:rsidRDefault="00F859F5">
      <w:pPr>
        <w:pStyle w:val="LBGovstyle1"/>
      </w:pPr>
      <w:r>
        <w:t xml:space="preserve"> Рассмотрение и разрешение споров</w:t>
      </w:r>
    </w:p>
    <w:p w14:paraId="2702E837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14:paraId="35934F43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Договора нарушения со ссылкой на соответствующие положения Договора или его приложений; наименование, почтовый адрес и реквизиты Стороны, предъявившей пр</w:t>
      </w:r>
      <w:r>
        <w:rPr>
          <w:lang w:val="ru-RU"/>
        </w:rPr>
        <w:t xml:space="preserve">етензию; наименование, почтовый адрес и реквизиты Стороны, которой направлена претензия; стоимостная оценка ответственности (если претензионные требования подлежат денежной оценке), а также действия, которые должны быть произведены Стороной для устранения </w:t>
      </w:r>
      <w:r>
        <w:rPr>
          <w:lang w:val="ru-RU"/>
        </w:rPr>
        <w:t>нарушений.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 В подтверждение заявленных требований к претензии должны быть прило</w:t>
      </w:r>
      <w:r>
        <w:rPr>
          <w:lang w:val="ru-RU"/>
        </w:rPr>
        <w:t>жены документы, подтверждающие требования (заверенные копии таких документов).</w:t>
      </w:r>
    </w:p>
    <w:p w14:paraId="6F54898A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 xml:space="preserve">Ответ на претензию должен быть направлен Стороной, получившей претензию, в адрес Стороны, направившей претензию, не позднее, чем через 10 (десять) рабочих дней с даты получения </w:t>
      </w:r>
      <w:r>
        <w:rPr>
          <w:lang w:val="ru-RU"/>
        </w:rPr>
        <w:t>претензии.</w:t>
      </w:r>
    </w:p>
    <w:p w14:paraId="192D68EC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lastRenderedPageBreak/>
        <w:t>При неурегулировании Сторонами спора в досудебном порядке, спор передается на рассмотрение суда, указанного в пункте 1.17 Договора.</w:t>
      </w:r>
    </w:p>
    <w:p w14:paraId="7E1EEDE3" w14:textId="77777777" w:rsidR="00950CAC" w:rsidRDefault="00F859F5">
      <w:pPr>
        <w:pStyle w:val="LBGovstyle1"/>
      </w:pPr>
      <w:r>
        <w:t xml:space="preserve">Срок действия и порядок изменения Договора </w:t>
      </w:r>
    </w:p>
    <w:p w14:paraId="03991A99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 1.18 Оконч</w:t>
      </w:r>
      <w:r>
        <w:rPr>
          <w:lang w:val="ru-RU"/>
        </w:rPr>
        <w:t>ание срока действия Договора не влечет прекращения обязательств Сторон по Договору.</w:t>
      </w:r>
    </w:p>
    <w:p w14:paraId="239E203F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</w:t>
      </w:r>
      <w:r>
        <w:rPr>
          <w:lang w:val="ru-RU"/>
        </w:rPr>
        <w:t>ся неотъемлемой частью Договора.</w:t>
      </w:r>
    </w:p>
    <w:p w14:paraId="0447E15D" w14:textId="77777777" w:rsidR="00950CAC" w:rsidRDefault="00F859F5">
      <w:pPr>
        <w:pStyle w:val="BulletListFooterTextnumberedParagraphedeliste1lp1ListParagraphNumBullet1TableNumberParagraphBulletNumberBulletrListParagraph1ListParagraph2ListParagraph21Listeafsnit1PargrafodaLista1B1"/>
        <w:numPr>
          <w:ilvl w:val="1"/>
          <w:numId w:val="4"/>
        </w:numPr>
        <w:tabs>
          <w:tab w:val="left" w:pos="1276"/>
        </w:tabs>
        <w:ind w:firstLine="709"/>
        <w:contextualSpacing/>
        <w:jc w:val="both"/>
      </w:pPr>
      <w:bookmarkStart w:id="1" w:name="_Ref384632227"/>
      <w:r>
        <w:t>При</w:t>
      </w:r>
      <w:r>
        <w:rPr>
          <w:rStyle w:val="BulletListFooterTextnumberedParagraphedeliste1lp1ListParagraphNumBullet1TableNumberParagraphBulletNumberBulletrListParagraph1Listea1"/>
        </w:rPr>
        <w:t xml:space="preserve"> исполнении Договора изменение его условий осуществляется Сторонами с соблюдением требований положения о закупке товаров, работ, услуг для нужд АО «Почта России».</w:t>
      </w:r>
      <w:bookmarkEnd w:id="1"/>
    </w:p>
    <w:p w14:paraId="549D6368" w14:textId="77777777" w:rsidR="00950CAC" w:rsidRDefault="00F859F5">
      <w:pPr>
        <w:pStyle w:val="LBGovstyle1"/>
      </w:pPr>
      <w:r>
        <w:t>Расторжение Договора</w:t>
      </w:r>
    </w:p>
    <w:p w14:paraId="34FB7695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</w:t>
      </w:r>
      <w:r>
        <w:rPr>
          <w:lang w:val="ru-RU"/>
        </w:rPr>
        <w:t>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настоящим Договором.</w:t>
      </w:r>
    </w:p>
    <w:p w14:paraId="2E00F7E3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Покупатель вправе в одностороннем внесудебном порядке отказаться от исполнения Дого</w:t>
      </w:r>
      <w:r>
        <w:rPr>
          <w:lang w:val="ru-RU"/>
        </w:rPr>
        <w:t>вора на условиях, установленных Положением о закупке Покупателя, в случаях, предусмотренных законодательством РФ или Договором, а также в случае существенного нарушения Поставщиком Договора, в том числе в случае:</w:t>
      </w:r>
    </w:p>
    <w:p w14:paraId="76329D6C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если Поставщиком осуществлена поставка Това</w:t>
      </w:r>
      <w:r>
        <w:rPr>
          <w:lang w:val="ru-RU"/>
        </w:rPr>
        <w:t>ра ненадлежащего качества с недостатками, которые не могут быть устранены в приемлемый для Покупателя срок, либо существенного или неоднократного нарушения сроков поставки Товара, предоставления документов, которые являются обязательными в соответствии с Д</w:t>
      </w:r>
      <w:r>
        <w:rPr>
          <w:lang w:val="ru-RU"/>
        </w:rPr>
        <w:t>оговором;</w:t>
      </w:r>
    </w:p>
    <w:p w14:paraId="0ECE2FE6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запрещенных в разделе 13 Договора действий;</w:t>
      </w:r>
    </w:p>
    <w:p w14:paraId="1710412E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обеспечения предусмотрено</w:t>
      </w:r>
      <w:r>
        <w:rPr>
          <w:lang w:val="ru-RU"/>
        </w:rPr>
        <w:t xml:space="preserve"> Договором);</w:t>
      </w:r>
    </w:p>
    <w:p w14:paraId="65A14525" w14:textId="77777777" w:rsidR="00950CAC" w:rsidRDefault="00F859F5">
      <w:pPr>
        <w:pStyle w:val="LBGovstyle3"/>
      </w:pPr>
      <w:r>
        <w:rPr>
          <w:lang w:val="ru-RU"/>
        </w:rPr>
        <w:t>нарушения положений подпунктов 14.4.1-14.4.4 Договора.</w:t>
      </w:r>
    </w:p>
    <w:p w14:paraId="76E6888F" w14:textId="77777777" w:rsidR="00950CAC" w:rsidRPr="00F859F5" w:rsidRDefault="00F859F5">
      <w:pPr>
        <w:pStyle w:val="LBGovstyle3"/>
        <w:rPr>
          <w:lang w:val="ru-RU"/>
        </w:rPr>
      </w:pPr>
      <w:r w:rsidRPr="00F859F5">
        <w:rPr>
          <w:lang w:val="ru-RU"/>
        </w:rPr>
        <w:t>в случае выявления в ходе исполнения Договора факта несоответствия Поставщика следующим требованиям:</w:t>
      </w:r>
    </w:p>
    <w:p w14:paraId="0511DA47" w14:textId="77777777" w:rsidR="00950CAC" w:rsidRDefault="00F859F5">
      <w:pPr>
        <w:pStyle w:val="aa"/>
        <w:tabs>
          <w:tab w:val="left" w:pos="1260"/>
        </w:tabs>
        <w:ind w:left="142" w:firstLine="567"/>
        <w:jc w:val="both"/>
      </w:pPr>
      <w:r>
        <w:t>- не являться организацией, на имущество которой наложен арест по решению суда, административного органа и (или) деятельность, которой приостановлена;</w:t>
      </w:r>
    </w:p>
    <w:p w14:paraId="18EF80E1" w14:textId="77777777" w:rsidR="00950CAC" w:rsidRDefault="00F859F5">
      <w:pPr>
        <w:pStyle w:val="aa"/>
        <w:tabs>
          <w:tab w:val="left" w:pos="1260"/>
        </w:tabs>
        <w:ind w:left="142" w:firstLine="567"/>
        <w:jc w:val="both"/>
      </w:pPr>
      <w:r>
        <w:t>- не являться организацией, у которой имеется задолженность по начисленным налогам, сборам и иным обязате</w:t>
      </w:r>
      <w:r>
        <w:t>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</w:t>
      </w:r>
      <w:r>
        <w:t>й отчетный период;</w:t>
      </w:r>
    </w:p>
    <w:p w14:paraId="372FFC39" w14:textId="77777777" w:rsidR="00950CAC" w:rsidRDefault="00F859F5">
      <w:pPr>
        <w:pStyle w:val="aa"/>
        <w:tabs>
          <w:tab w:val="left" w:pos="1260"/>
        </w:tabs>
        <w:ind w:left="142" w:firstLine="567"/>
        <w:jc w:val="both"/>
      </w:pPr>
      <w:r>
        <w:t xml:space="preserve">- отсутствие у Поставщика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Поставщика судимости за </w:t>
      </w:r>
      <w:r>
        <w:t>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</w:t>
      </w:r>
      <w:r>
        <w:t>ских лиц наказания в виде лишения права занимать определенные должности или заниматься определенной деятельностью, которые связаны с исполнением обязательств, являющихся предметом Договора, и административного наказания в виде дисквалификации;</w:t>
      </w:r>
    </w:p>
    <w:p w14:paraId="46EBF14C" w14:textId="77777777" w:rsidR="00950CAC" w:rsidRDefault="00F859F5">
      <w:pPr>
        <w:pStyle w:val="aa"/>
        <w:tabs>
          <w:tab w:val="left" w:pos="1260"/>
        </w:tabs>
        <w:ind w:left="142" w:firstLine="567"/>
        <w:jc w:val="both"/>
      </w:pPr>
      <w:r>
        <w:lastRenderedPageBreak/>
        <w:t>- отсутствие</w:t>
      </w:r>
      <w:r>
        <w:t xml:space="preserve"> между Поставщиком и Покупателем конфликта интересов в понятии, определенном документацией (извещение) о закупке, по результатам проведения которой заключен Договор;</w:t>
      </w:r>
    </w:p>
    <w:p w14:paraId="6494BB3C" w14:textId="77777777" w:rsidR="00950CAC" w:rsidRDefault="00F859F5">
      <w:pPr>
        <w:pStyle w:val="aa"/>
        <w:tabs>
          <w:tab w:val="left" w:pos="1260"/>
        </w:tabs>
        <w:ind w:left="142" w:firstLine="567"/>
        <w:jc w:val="both"/>
      </w:pPr>
      <w:r>
        <w:t>-обладать специальной правоспособностью в соответствии</w:t>
      </w:r>
    </w:p>
    <w:p w14:paraId="38DFE9B4" w14:textId="77777777" w:rsidR="00950CAC" w:rsidRDefault="00F859F5">
      <w:pPr>
        <w:pStyle w:val="aa"/>
        <w:tabs>
          <w:tab w:val="left" w:pos="1260"/>
        </w:tabs>
        <w:ind w:left="142" w:firstLine="567"/>
        <w:jc w:val="both"/>
      </w:pPr>
      <w:r>
        <w:t>с действующим законодательством Рос</w:t>
      </w:r>
      <w:r>
        <w:t>сийской Федерации (или законодательством государства, на территории которого будут использоваться результаты исполнения Договора), связанной с исполнением обязательств, предусмотренных Договором, в том числе необходимыми лицензиями / выписками из реестра л</w:t>
      </w:r>
      <w:r>
        <w:t>ицензий / сведениями из реестра лицензий (о регистрационном номере лицензии и дате ее предоставления);</w:t>
      </w:r>
    </w:p>
    <w:p w14:paraId="0115705E" w14:textId="77777777" w:rsidR="00950CAC" w:rsidRDefault="00F859F5">
      <w:pPr>
        <w:pStyle w:val="aa"/>
        <w:tabs>
          <w:tab w:val="left" w:pos="1260"/>
        </w:tabs>
        <w:ind w:left="142" w:firstLine="567"/>
        <w:jc w:val="both"/>
      </w:pPr>
      <w:r>
        <w:t>- не являться лицом, в отношении которого в соответствии с действующим законодательством Российской Федерации введены меры/запреты/ограничения в части за</w:t>
      </w:r>
      <w:r>
        <w:t>ключения и (или) исполнения сделок с таким лицом;</w:t>
      </w:r>
    </w:p>
    <w:p w14:paraId="2E846EB0" w14:textId="77777777" w:rsidR="00950CAC" w:rsidRDefault="00F859F5">
      <w:pPr>
        <w:pStyle w:val="aa"/>
        <w:tabs>
          <w:tab w:val="left" w:pos="1260"/>
        </w:tabs>
        <w:ind w:left="142" w:firstLine="567"/>
        <w:jc w:val="both"/>
      </w:pPr>
      <w:r>
        <w:t>- отсутствие сведений в реестрах недобросовестных лиц, в том числе предусмотренных Федеральным законом от 18.07.2011 № 223-ФЗ «О закупках товаров, работ, услуг отдельными видами юридических лиц» и/или Федер</w:t>
      </w:r>
      <w:r>
        <w:t>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299713AE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Поставщик вправе отказаться от исполнения Договора в одностороннем внесудебном порядке в случаях, устан</w:t>
      </w:r>
      <w:r>
        <w:rPr>
          <w:lang w:val="ru-RU"/>
        </w:rPr>
        <w:t>овленных законодательством или Договором, а также в случае существенного нарушения Покупателем Договора, в том числе в случае:</w:t>
      </w:r>
    </w:p>
    <w:p w14:paraId="23DAD2F7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Покупателем сроков оплаты по Договору. При этом под неоднократностью понимается наруше</w:t>
      </w:r>
      <w:r>
        <w:rPr>
          <w:lang w:val="ru-RU"/>
        </w:rPr>
        <w:t>ние сроков оплаты более чем 2 (Два) раза на срок, превышающий 30 (Тридцать) рабочих дней с даты, когда должна быть совершена оплата в соответствии с условиями Договора.</w:t>
      </w:r>
    </w:p>
    <w:p w14:paraId="1CDC1A46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 xml:space="preserve">Сторона, решившая расторгнуть Договор в одностороннем порядке, должна направить другой </w:t>
      </w:r>
      <w:r>
        <w:rPr>
          <w:lang w:val="ru-RU"/>
        </w:rPr>
        <w:t>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14:paraId="42E8A4AB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</w:t>
      </w:r>
      <w:r>
        <w:rPr>
          <w:lang w:val="ru-RU"/>
        </w:rPr>
        <w:t xml:space="preserve"> месте жительства, почтовый адрес для физического лица), номер контактного телефона и факса, адрес электронный почты;</w:t>
      </w:r>
    </w:p>
    <w:p w14:paraId="7201FCE9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14:paraId="5150756C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неисполнением или ненадлежащим исполнением обязатель</w:t>
      </w:r>
      <w:r>
        <w:rPr>
          <w:lang w:val="ru-RU"/>
        </w:rPr>
        <w:t xml:space="preserve">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14:paraId="16B596F7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одностороннем отк</w:t>
      </w:r>
      <w:r>
        <w:rPr>
          <w:lang w:val="ru-RU"/>
        </w:rPr>
        <w:t>азе от исполнения договора (при их наличии), которые являются неотъемлемой частью протокола.</w:t>
      </w:r>
    </w:p>
    <w:p w14:paraId="4F6D3654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(трех) рабочих дней со дня подписания протоко</w:t>
      </w:r>
      <w:r>
        <w:rPr>
          <w:lang w:val="ru-RU"/>
        </w:rPr>
        <w:t>ла. К уведомлению также прикладываются документы, подтверждающие полномочия лица, подписавшего уведомление, действовать от имени Стороны по Договору.</w:t>
      </w:r>
    </w:p>
    <w:p w14:paraId="2BCA21FD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</w:t>
      </w:r>
      <w:r>
        <w:rPr>
          <w:lang w:val="ru-RU"/>
        </w:rPr>
        <w:t xml:space="preserve"> отказе от исполнения Договора.</w:t>
      </w:r>
    </w:p>
    <w:p w14:paraId="0486A8DA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Поставщику, уведомление об одностороннем отказе от исполнения Договора вернется к Покупателю с отметкой почтового отделения об отсутствии адресата по адресу, указанному в разделе 16 Договора, или</w:t>
      </w:r>
      <w:r>
        <w:rPr>
          <w:lang w:val="ru-RU"/>
        </w:rPr>
        <w:t xml:space="preserve"> с отметкой «истек срок хранения», то датой расторжения Договора будет считаться дата получения Покупателем такого уведомления.</w:t>
      </w:r>
    </w:p>
    <w:p w14:paraId="3D0860AD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Никакое существенное изменение обстоятельств, из которых Стороны исходили при заключении Договора, не является основанием для ег</w:t>
      </w:r>
      <w:r>
        <w:rPr>
          <w:lang w:val="ru-RU"/>
        </w:rPr>
        <w:t xml:space="preserve">о неисполнения, </w:t>
      </w:r>
      <w:r>
        <w:rPr>
          <w:lang w:val="ru-RU"/>
        </w:rPr>
        <w:lastRenderedPageBreak/>
        <w:t>ненадлежащего исполнения, а также изменения или расторжения ни в одностороннем порядке, ни в судебном порядке в соответствии со статьей 451 Гражданского кодекса Российской Федерации по требованию Поставщика.</w:t>
      </w:r>
    </w:p>
    <w:p w14:paraId="0571B082" w14:textId="77777777" w:rsidR="00950CAC" w:rsidRDefault="00F859F5">
      <w:pPr>
        <w:pStyle w:val="LBGovstyle1"/>
      </w:pPr>
      <w:r>
        <w:t>Комплаенс-оговорка</w:t>
      </w:r>
    </w:p>
    <w:p w14:paraId="758D0EAA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Стороны обязу</w:t>
      </w:r>
      <w:r>
        <w:rPr>
          <w:lang w:val="ru-RU"/>
        </w:rPr>
        <w:t xml:space="preserve">ются соблюдать положения Комплаенс-оговорки, установленные Приложением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"536"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Договору.​​</w:t>
      </w:r>
    </w:p>
    <w:p w14:paraId="3F788CBD" w14:textId="77777777" w:rsidR="00950CAC" w:rsidRDefault="00F859F5">
      <w:pPr>
        <w:pStyle w:val="BulletListFooterTextnumberedParagraphedeliste1lp1ListParagraphNumBullet1TableNumberParagraphBulletNumberBulletrListParagraph1ListParagraph2ListParagraph21Listeafsnit1PargrafodaLista1B0"/>
        <w:numPr>
          <w:ilvl w:val="1"/>
          <w:numId w:val="4"/>
        </w:numPr>
        <w:tabs>
          <w:tab w:val="left" w:pos="1260"/>
        </w:tabs>
        <w:ind w:firstLine="709"/>
        <w:contextualSpacing/>
        <w:jc w:val="both"/>
      </w:pPr>
      <w:r>
        <w:t xml:space="preserve"> Стороны договорились установить неустойку в виде штрафа в размере </w:t>
      </w:r>
      <w:r>
        <w:fldChar w:fldCharType="begin" w:fldLock="1"/>
      </w:r>
      <w:r>
        <w:instrText>LBVARIABLE \id "508" \dateFormat "dd.MM.yyyy" \moneyFormat "0,000.00 (ISpell)</w:instrText>
      </w:r>
      <w:r>
        <w:instrText xml:space="preserve"> I$$$$ .00 F$$" \percentFormat "0,000.########'%'"</w:instrText>
      </w:r>
      <w:r>
        <w:fldChar w:fldCharType="separate"/>
      </w:r>
      <w:r>
        <w:t>5%</w:t>
      </w:r>
      <w:r>
        <w:fldChar w:fldCharType="end"/>
      </w:r>
      <w:r>
        <w:t xml:space="preserve"> от общей Цены Договора, установленной в соответствии с пунктом 3.1. Договора, за каждый случай нарушения положений Комплаенс-оговорки.​​</w:t>
      </w:r>
    </w:p>
    <w:p w14:paraId="0EBC079A" w14:textId="77777777" w:rsidR="00950CAC" w:rsidRDefault="00F859F5">
      <w:pPr>
        <w:pStyle w:val="LBGovstyle1"/>
      </w:pPr>
      <w:r>
        <w:t>Прочие положения</w:t>
      </w:r>
    </w:p>
    <w:p w14:paraId="5E7C69B9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</w:t>
      </w:r>
      <w:r>
        <w:rPr>
          <w:lang w:val="ru-RU"/>
        </w:rPr>
        <w:t>ны руководствуются законодательством Российской Федерации.</w:t>
      </w:r>
    </w:p>
    <w:p w14:paraId="65F0C2AF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 (или) платежные реквизиты или подвергнется реорганизации или ликвидации, она обязана письменно информировать об этом другую Сторону в течение 2 (двух) рабочих дней с даты вступления в силу этих измене</w:t>
      </w:r>
      <w:r>
        <w:rPr>
          <w:lang w:val="ru-RU"/>
        </w:rPr>
        <w:t xml:space="preserve">ний (в случае реорганизации или ликвидации – в течение </w:t>
      </w:r>
      <w:r>
        <w:rPr>
          <w:lang w:val="ru-RU"/>
        </w:rPr>
        <w:br/>
        <w:t xml:space="preserve">1 (одного) рабочего дня с даты принятия соответствующего решения об этом; в случае изменения банковских реквизитов – в срок, указанный в пункте 3.5 Договора). </w:t>
      </w:r>
    </w:p>
    <w:p w14:paraId="6069A3AA" w14:textId="77777777" w:rsidR="00950CAC" w:rsidRDefault="00F859F5">
      <w:pPr>
        <w:pStyle w:val="LBGovstyle2"/>
        <w:rPr>
          <w:lang w:val="ru-RU"/>
        </w:rPr>
      </w:pPr>
      <w:bookmarkStart w:id="2" w:name="_ref_23030049"/>
      <w:r>
        <w:rPr>
          <w:lang w:val="ru-RU"/>
        </w:rPr>
        <w:t>Стороны определили следующий порядок обмена документами или юридически значимыми сообщениями:</w:t>
      </w:r>
      <w:bookmarkEnd w:id="2"/>
    </w:p>
    <w:p w14:paraId="4FB8A6C5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 xml:space="preserve">нарочно (курьерской доставкой). Факт получения документа и (или) юридически значимого сообщения должен подтверждаться распиской Стороны в его получении. Расписка </w:t>
      </w:r>
      <w:r>
        <w:rPr>
          <w:lang w:val="ru-RU"/>
        </w:rPr>
        <w:t>должна содержать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14:paraId="79E2B0A0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заказным письмом с уведом</w:t>
      </w:r>
      <w:r>
        <w:rPr>
          <w:lang w:val="ru-RU"/>
        </w:rPr>
        <w:t>лением о вручении;</w:t>
      </w:r>
    </w:p>
    <w:p w14:paraId="089EDAE5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514044E7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</w:t>
      </w:r>
      <w:r>
        <w:rPr>
          <w:lang w:val="ru-RU"/>
        </w:rPr>
        <w:t>орон об использовании такого порядка обмена документами и (или) юридически значимыми сообщениями.</w:t>
      </w:r>
    </w:p>
    <w:p w14:paraId="29A03739" w14:textId="77777777" w:rsidR="00950CAC" w:rsidRDefault="00F859F5">
      <w:pPr>
        <w:pStyle w:val="aa"/>
        <w:tabs>
          <w:tab w:val="left" w:pos="1260"/>
        </w:tabs>
        <w:ind w:left="0" w:firstLine="709"/>
        <w:jc w:val="both"/>
      </w:pPr>
      <w:r>
        <w:t>Авторизированные адреса электронной почты Сторон указаны в разделе 16 Договора.</w:t>
      </w:r>
    </w:p>
    <w:p w14:paraId="02734F5E" w14:textId="77777777" w:rsidR="00950CAC" w:rsidRDefault="00F859F5">
      <w:pPr>
        <w:pStyle w:val="aa"/>
        <w:tabs>
          <w:tab w:val="left" w:pos="1260"/>
        </w:tabs>
        <w:ind w:left="0" w:firstLine="709"/>
        <w:jc w:val="both"/>
      </w:pPr>
      <w:r>
        <w:t>Если иное не предусмотрено законом, все юридически значимые сообщения по Догов</w:t>
      </w:r>
      <w:r>
        <w:t>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14:paraId="1CB86B78" w14:textId="77777777" w:rsidR="00950CAC" w:rsidRDefault="00F859F5">
      <w:pPr>
        <w:pStyle w:val="aa"/>
        <w:tabs>
          <w:tab w:val="left" w:pos="1260"/>
        </w:tabs>
        <w:ind w:left="0" w:firstLine="709"/>
        <w:jc w:val="both"/>
      </w:pPr>
      <w:r>
        <w:t>Сообщение считается доставленным и в тех случаях, если оно поступило лицу, которому оно направлено (адресат</w:t>
      </w:r>
      <w:r>
        <w:t>у), но по обстоятельствам, зависящим от него, не было ему вручено или адресат не ознакомился с ним.</w:t>
      </w:r>
    </w:p>
    <w:p w14:paraId="69FF956A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Заверения об обстоятельствах. Возмещение потерь.</w:t>
      </w:r>
    </w:p>
    <w:p w14:paraId="0D13E48B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В соответствии со статьей 431.2 ГК РФ Поставщик настоящим дает в отношении себя Покупателю следующие завере</w:t>
      </w:r>
      <w:r>
        <w:rPr>
          <w:lang w:val="ru-RU"/>
        </w:rPr>
        <w:t>ния об обстоятельствах на дату заключения настоящего Договора:</w:t>
      </w:r>
    </w:p>
    <w:p w14:paraId="4F336497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>[он является юридическим лицом (или индивидуальным предпринимателем), надлежащим образом созданным (зарегистрированным) и действующим в соответствии с законодательс</w:t>
      </w:r>
      <w:r>
        <w:rPr>
          <w:lang w:val="ru-RU"/>
        </w:rPr>
        <w:t xml:space="preserve">твом Российской Федерации, и имеет право </w:t>
      </w:r>
      <w:r>
        <w:rPr>
          <w:lang w:val="ru-RU"/>
        </w:rPr>
        <w:lastRenderedPageBreak/>
        <w:t>на осуществление своей хозяйственной деятельности на территории Российской Федерации и в соответствии с законодательством Российской Федерации]</w:t>
      </w:r>
      <w:r>
        <w:rPr>
          <w:rStyle w:val="a9"/>
          <w:lang w:val="ru-RU"/>
        </w:rPr>
        <w:footnoteReference w:id="11"/>
      </w:r>
      <w:r>
        <w:rPr>
          <w:rStyle w:val="a9"/>
          <w:lang w:val="ru-RU"/>
        </w:rPr>
        <w:footnoteReference w:id="12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14:paraId="01A6C243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 xml:space="preserve">он обладает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"2"</w:instrText>
      </w:r>
      <w:r>
        <w:rPr>
          <w:lang w:val="ru-RU"/>
        </w:rPr>
        <w:fldChar w:fldCharType="separate"/>
      </w:r>
      <w:r>
        <w:rPr>
          <w:lang w:val="ru-RU"/>
        </w:rPr>
        <w:t>[полной правоспособностью]</w:t>
      </w:r>
      <w:r>
        <w:rPr>
          <w:rStyle w:val="a9"/>
          <w:lang w:val="ru-RU"/>
        </w:rPr>
        <w:footnoteReference w:id="13"/>
      </w:r>
      <w:r>
        <w:rPr>
          <w:lang w:val="ru-RU"/>
        </w:rPr>
        <w:t xml:space="preserve"> [пол</w:t>
      </w:r>
      <w:r>
        <w:rPr>
          <w:lang w:val="ru-RU"/>
        </w:rPr>
        <w:t>ной дееспособностью]</w:t>
      </w:r>
      <w:r>
        <w:rPr>
          <w:rStyle w:val="a9"/>
          <w:lang w:val="ru-RU"/>
        </w:rPr>
        <w:footnoteReference w:id="14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исполнение своих обязательств и осуществление своих прав по настоящему Договору или в связи с ним;</w:t>
      </w:r>
    </w:p>
    <w:p w14:paraId="757729CD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>он не находится в процессе ликвидации или реорганизации и не отвечает признакам банк</w:t>
      </w:r>
      <w:r>
        <w:rPr>
          <w:lang w:val="ru-RU"/>
        </w:rPr>
        <w:t>ротства (несостоятельности);</w:t>
      </w:r>
    </w:p>
    <w:p w14:paraId="778B96C8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>настоящий Договор надлежащим образом заключен Поставщиком, 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14:paraId="41245F08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>лица, подписывающие от имени Постав</w:t>
      </w:r>
      <w:r>
        <w:rPr>
          <w:lang w:val="ru-RU"/>
        </w:rPr>
        <w:t>щика настоящий Договор и любые связанные с ним документы, надлежащим образом уполномочены совершать данные действия от его имени;</w:t>
      </w:r>
    </w:p>
    <w:p w14:paraId="2B5E90CC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>он получил все корпоративные одобрения, а также все согласования и разрешения государственных органов, органов местного самоуп</w:t>
      </w:r>
      <w:r>
        <w:rPr>
          <w:lang w:val="ru-RU"/>
        </w:rPr>
        <w:t>равления и иных третьих лиц, которые в соответствии с применимым правом и учредительными документами Поставщика необходимы для подписания и исполнения настоящего Договора;</w:t>
      </w:r>
    </w:p>
    <w:p w14:paraId="65E5A23F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>заключение и исполнение Поставщиком настоящего Договора не приведет:</w:t>
      </w:r>
    </w:p>
    <w:p w14:paraId="358E374F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к нарушению дей</w:t>
      </w:r>
      <w:r>
        <w:rPr>
          <w:lang w:val="ru-RU"/>
        </w:rPr>
        <w:t xml:space="preserve">ствующего законодательства или иных нормативно-правовых актов органов государственной власти и местного самоуправления, судебных актов (постановлений) и решений третейских судов, а также учредительных и (или) иных внутренних документов Поставщика; </w:t>
      </w:r>
    </w:p>
    <w:p w14:paraId="2BECA52C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к наруш</w:t>
      </w:r>
      <w:r>
        <w:rPr>
          <w:lang w:val="ru-RU"/>
        </w:rPr>
        <w:t>ению или невыполнению каких-либо договорных обязательств Поставщика.</w:t>
      </w:r>
    </w:p>
    <w:p w14:paraId="308949CC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В соответствии со статьей 431.2 ГК РФ Поставщик дает Покупателю заверения о следующих обстоятельствах на дату заключения настоящего Договора:</w:t>
      </w:r>
    </w:p>
    <w:p w14:paraId="1DE0F585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>Товар в споре и под арестом не состоит, не яв</w:t>
      </w:r>
      <w:r>
        <w:rPr>
          <w:lang w:val="ru-RU"/>
        </w:rPr>
        <w:t>ляется предметом залога и не обременен другими правами третьих лиц, на Товар (в случае необходимости их наличия в соответствии с законодательством Российской Федерации) имеются все необходимые разрешительные документы.</w:t>
      </w:r>
    </w:p>
    <w:p w14:paraId="5A37C40F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>Товар является соответствует требованиям, установленным Договором.</w:t>
      </w:r>
    </w:p>
    <w:p w14:paraId="28695E00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>В случае, если Поставщик осуществляет поставку вычислительной техники или иной техники с предустановленным программным обеспечением, он обладает всеми необходимыми в силу действующего закон</w:t>
      </w:r>
      <w:r>
        <w:rPr>
          <w:lang w:val="ru-RU"/>
        </w:rPr>
        <w:t>одательства интеллектуальными правами (в том числе подтвержденными, в случае необходимости, действующими лицензиями и сертификатами (сертификатами доступа), выданными компетентными органами власти) для исполнения обязательств по Договору на дату подписания</w:t>
      </w:r>
      <w:r>
        <w:rPr>
          <w:lang w:val="ru-RU"/>
        </w:rPr>
        <w:t xml:space="preserve"> Сторонами Договора и в течение срока действия Договора в соответствии с законодательством Российской Федерации, а также не нарушает права третьих лиц при заключении и (или) исполнении Договора.</w:t>
      </w:r>
    </w:p>
    <w:p w14:paraId="6D47E4B6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lastRenderedPageBreak/>
        <w:t>Стороны признают, что данные в пункте 14.4 Договора заверения</w:t>
      </w:r>
      <w:r>
        <w:rPr>
          <w:lang w:val="ru-RU"/>
        </w:rPr>
        <w:t xml:space="preserve"> об обстоятельствах имеют существенное значение для Покупателя, а также для заключения, исполнения или прекращения Договора.</w:t>
      </w:r>
    </w:p>
    <w:p w14:paraId="7A1E1B97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Стороны безусловно соглашаются и подтверждают, что Покупатель, в пользу которого предоставлены заверения об обстоятельствах в соотв</w:t>
      </w:r>
      <w:r>
        <w:rPr>
          <w:lang w:val="ru-RU"/>
        </w:rPr>
        <w:t xml:space="preserve">етствии с п. 14.4 настоящего Договора, полагается на данные заверения при заключении и исполнении настоящего Договора.  </w:t>
      </w:r>
    </w:p>
    <w:p w14:paraId="70156B42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В соответствии со статьей 406.1 ГК РФ Поставщик обязан возместить имущественные потери Покупателя, возникшие в случае наступления следу</w:t>
      </w:r>
      <w:r>
        <w:rPr>
          <w:lang w:val="ru-RU"/>
        </w:rPr>
        <w:t>ющих обстоятельств:</w:t>
      </w:r>
    </w:p>
    <w:p w14:paraId="00C0C97A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 xml:space="preserve">доначисления налоговым органом при проведении проверки Покупателя после даты заключения Договора каких-либо сумм налогов Покупателю по взаимоотношениям Покупателя и Поставщика в том числе в следующих случаях: </w:t>
      </w:r>
    </w:p>
    <w:p w14:paraId="7EFE0297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в рамках проверки налоговы</w:t>
      </w:r>
      <w:r>
        <w:rPr>
          <w:lang w:val="ru-RU"/>
        </w:rPr>
        <w:t>м органом установлено,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лицом;</w:t>
      </w:r>
    </w:p>
    <w:p w14:paraId="71B660AD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доначисление соответствующих налогов обосно</w:t>
      </w:r>
      <w:r>
        <w:rPr>
          <w:lang w:val="ru-RU"/>
        </w:rPr>
        <w:t>вано неисполнением или ненадлежащим исполнением Поставщиком обязательств, предусмотренных законодательством Российской Федерации о налогах и сборах;</w:t>
      </w:r>
    </w:p>
    <w:p w14:paraId="7CA7C1F5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документах и/или счетах-фактурах, подписанн</w:t>
      </w:r>
      <w:r>
        <w:rPr>
          <w:lang w:val="ru-RU"/>
        </w:rPr>
        <w:t>ых представителями Поставщика;</w:t>
      </w:r>
    </w:p>
    <w:p w14:paraId="4AC8D09C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представители Поставщика или привлеченные им для исполнения настоящего Договора третьи лица ссылаются на то, что они не участвовали в заключении и/или исполнении настоящего Договора;</w:t>
      </w:r>
    </w:p>
    <w:p w14:paraId="14F7CD36" w14:textId="77777777" w:rsidR="00950CAC" w:rsidRDefault="00F859F5">
      <w:pPr>
        <w:pStyle w:val="LBGovstyle5"/>
        <w:rPr>
          <w:lang w:val="ru-RU"/>
        </w:rPr>
      </w:pPr>
      <w:r>
        <w:rPr>
          <w:lang w:val="ru-RU"/>
        </w:rPr>
        <w:t>по иным причинам, связанным с действиями и</w:t>
      </w:r>
      <w:r>
        <w:rPr>
          <w:lang w:val="ru-RU"/>
        </w:rPr>
        <w:t xml:space="preserve">ли бездействием Поставщика, включая привлеченных им к исполнению настоящего Договора третьих лиц или с показателями отчетности Поставщика. </w:t>
      </w:r>
    </w:p>
    <w:p w14:paraId="0188509C" w14:textId="77777777" w:rsidR="00950CAC" w:rsidRDefault="00F859F5">
      <w:pPr>
        <w:pStyle w:val="aa"/>
        <w:tabs>
          <w:tab w:val="left" w:pos="1260"/>
        </w:tabs>
        <w:ind w:left="0" w:firstLine="709"/>
        <w:jc w:val="both"/>
      </w:pPr>
      <w:r>
        <w:t>В настоящем подпункте размер возмещения имущественных потерь определяется в следующем порядке: вся сумма таких донач</w:t>
      </w:r>
      <w:r>
        <w:t>исленных налогов, включая пени и штраф, согласно соответствующему решению налогового органа. Потери возмещаются Поставщиком в течение 10 (десяти) рабочих дней с даты получения от Покупателя соответствующего требования c приложенным решением налогового орга</w:t>
      </w:r>
      <w:r>
        <w:t xml:space="preserve">на. </w:t>
      </w:r>
    </w:p>
    <w:p w14:paraId="658928CB" w14:textId="77777777" w:rsidR="00950CAC" w:rsidRDefault="00F859F5">
      <w:pPr>
        <w:pStyle w:val="LBGovstyle4"/>
        <w:rPr>
          <w:lang w:val="ru-RU"/>
        </w:rPr>
      </w:pPr>
      <w:r>
        <w:rPr>
          <w:lang w:val="ru-RU"/>
        </w:rPr>
        <w:t>в иных случаях предъявления Покупателю органами, осуществляющими государственный (муниципальный) контроль (надзор), или иными лицами каких-либо требований, жалоб, претензий, исков или начисление Покупателю каких-либо обязательных к уплате платежей, ес</w:t>
      </w:r>
      <w:r>
        <w:rPr>
          <w:lang w:val="ru-RU"/>
        </w:rPr>
        <w:t xml:space="preserve">ли они прямо или косвенно вытекают из Договора и связаны с действиями (бездействием) Поставщика или с его юридическим статусом. </w:t>
      </w:r>
    </w:p>
    <w:p w14:paraId="59EECF75" w14:textId="77777777" w:rsidR="00950CAC" w:rsidRDefault="00F859F5">
      <w:pPr>
        <w:pStyle w:val="aa"/>
        <w:tabs>
          <w:tab w:val="left" w:pos="1260"/>
        </w:tabs>
        <w:ind w:left="0" w:firstLine="709"/>
        <w:jc w:val="both"/>
      </w:pPr>
      <w:r>
        <w:t>В настоящем подпункте размер возмещения потерь определяется в следующем порядке: вся сумма расходов Покупателя, которые он прои</w:t>
      </w:r>
      <w:r>
        <w:t>звел или должен будет произвести при наступлении указанных в настоящем подпункте обстоятельств, включая, но не ограничиваясь: уплату налогов, иных обязательных платежей, штрафов, судебных расходов, судебных и внесудебных выплат. Потери возмещаются Поставщи</w:t>
      </w:r>
      <w:r>
        <w:t>ком в течение 10 (десяти) рабочих дней с даты получения от Покупателя соответствующего требования.</w:t>
      </w:r>
    </w:p>
    <w:p w14:paraId="3999AD65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Договора, и ставших им известными в ходе исполнения Договора:</w:t>
      </w:r>
    </w:p>
    <w:p w14:paraId="579DD920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Сторона, получ</w:t>
      </w:r>
      <w:r>
        <w:rPr>
          <w:lang w:val="ru-RU"/>
        </w:rPr>
        <w:t>ившая в рамках Договора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</w:t>
      </w:r>
      <w:r>
        <w:rPr>
          <w:lang w:val="ru-RU"/>
        </w:rPr>
        <w:t xml:space="preserve">денциальной информацией, за исключением тех случаев, когда конфиденциальная информация стала широко известна </w:t>
      </w:r>
      <w:r>
        <w:rPr>
          <w:lang w:val="ru-RU"/>
        </w:rPr>
        <w:lastRenderedPageBreak/>
        <w:t>иным образом, или раскрытие которой требуется и возможно в соответствии с действующим законодательством Российской Федерации.</w:t>
      </w:r>
    </w:p>
    <w:p w14:paraId="5D9F8DDE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Стороны принимают все необходимые меры для того, чтобы их работники, агенты и правопреемники без предварительного сог</w:t>
      </w:r>
      <w:r>
        <w:rPr>
          <w:lang w:val="ru-RU"/>
        </w:rPr>
        <w:t>ласия другой Стороны не информировали третьих лиц об условиях исполнения Договора.</w:t>
      </w:r>
    </w:p>
    <w:p w14:paraId="4D127768" w14:textId="77777777" w:rsidR="00950CAC" w:rsidRDefault="00F859F5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требования Федерального закона от 27 июля 2006 года № 152-ФЗ «О персональных данных» при получении, хранении, обработке и передаче персо</w:t>
      </w:r>
      <w:r>
        <w:rPr>
          <w:lang w:val="ru-RU"/>
        </w:rPr>
        <w:t>нальных данных, ставших известными какой-либо из Сторон в ходе исполнения обязательств по Договору.</w:t>
      </w:r>
    </w:p>
    <w:p w14:paraId="587BB0FD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Уступка прав Поставщика допускается только с согласия Покупателя. Если согласие Покупателя не получено, то это следует считать запретом на уступку прав по Д</w:t>
      </w:r>
      <w:r>
        <w:rPr>
          <w:lang w:val="ru-RU"/>
        </w:rPr>
        <w:t>оговору.</w:t>
      </w:r>
    </w:p>
    <w:p w14:paraId="1C41BC72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 связи с заключением Договора. Все полномочия, необходимы</w:t>
      </w:r>
      <w:r>
        <w:rPr>
          <w:lang w:val="ru-RU"/>
        </w:rPr>
        <w:t>е для заключения Договора и/или осуществления в связи с ним действий получены Сторонами должным образом, в том числе получено согласия/одобрения третьих лиц, которое в силу закона и/или учредительных документов любого из Сторон может быть необходимо для за</w:t>
      </w:r>
      <w:r>
        <w:rPr>
          <w:lang w:val="ru-RU"/>
        </w:rPr>
        <w:t>ключения Договора. Лица, подписывающие Договор уполномочены в полном объеме на представление каждой Стороны.</w:t>
      </w:r>
    </w:p>
    <w:p w14:paraId="20E70F6C" w14:textId="77777777" w:rsidR="00950CAC" w:rsidRDefault="00F859F5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положения Договора.</w:t>
      </w:r>
    </w:p>
    <w:p w14:paraId="5B4769F0" w14:textId="77777777" w:rsidR="00950CAC" w:rsidRDefault="00F859F5">
      <w:pPr>
        <w:pStyle w:val="LBGovstyle1"/>
      </w:pPr>
      <w:r>
        <w:t>Приложения</w:t>
      </w:r>
    </w:p>
    <w:p w14:paraId="5DB815DF" w14:textId="77777777" w:rsidR="00950CAC" w:rsidRDefault="00F859F5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К Договору пр</w:t>
      </w:r>
      <w:r>
        <w:rPr>
          <w:sz w:val="24"/>
        </w:rPr>
        <w:t>илагаются и являются его неотъемлемой частью:</w:t>
      </w:r>
    </w:p>
    <w:p w14:paraId="7A2BE540" w14:textId="77777777" w:rsidR="00950CAC" w:rsidRDefault="00F859F5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 1. Спецификация.</w:t>
      </w:r>
    </w:p>
    <w:p w14:paraId="0106AEE8" w14:textId="77777777" w:rsidR="00950CAC" w:rsidRDefault="00F859F5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 2. Форма Заявки.</w:t>
      </w:r>
    </w:p>
    <w:p w14:paraId="7870A80F" w14:textId="77777777" w:rsidR="00950CAC" w:rsidRDefault="00F859F5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>Приложение № 3. Техническое задание.</w:t>
      </w:r>
      <w:r>
        <w:rPr>
          <w:sz w:val="24"/>
        </w:rPr>
        <w:fldChar w:fldCharType="end"/>
      </w:r>
    </w:p>
    <w:p w14:paraId="14EC46FB" w14:textId="77777777" w:rsidR="00950CAC" w:rsidRDefault="00F859F5">
      <w:pPr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 \dateFormat "dd.MM.yyyy" \moneyFormat "0,000.00 (ISpell) I$$$$ .00 F$$"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rPr>
          <w:sz w:val="24"/>
        </w:rPr>
        <w:t>. Документы и сведения, предоставляемые Поставщиком – иностранным физическим лицом, иностранным юридическим лицом, иностранной организацией, не являющейся юриди</w:t>
      </w:r>
      <w:r>
        <w:rPr>
          <w:sz w:val="24"/>
        </w:rPr>
        <w:t>ческим лицом по иностранному праву.</w:t>
      </w:r>
      <w:r>
        <w:rPr>
          <w:sz w:val="24"/>
        </w:rPr>
        <w:fldChar w:fldCharType="end"/>
      </w:r>
      <w:r>
        <w:t>​​</w:t>
      </w:r>
    </w:p>
    <w:p w14:paraId="476BD00B" w14:textId="77777777" w:rsidR="00950CAC" w:rsidRDefault="00F859F5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"370" \dateFormat "dd.MM.yyyy" \moneyFormat "0,000.00 (ISpell) I$$$$ .00 F$$"</w:instrText>
      </w:r>
      <w:r>
        <w:rPr>
          <w:sz w:val="24"/>
        </w:rPr>
        <w:fldChar w:fldCharType="separate"/>
      </w:r>
      <w:r>
        <w:rPr>
          <w:sz w:val="24"/>
        </w:rPr>
        <w:t>5</w:t>
      </w:r>
      <w:r>
        <w:rPr>
          <w:sz w:val="24"/>
        </w:rPr>
        <w:fldChar w:fldCharType="end"/>
      </w:r>
      <w:r>
        <w:rPr>
          <w:sz w:val="24"/>
        </w:rPr>
        <w:t>. Место доставки Товара.</w:t>
      </w:r>
      <w:r>
        <w:t>​​</w:t>
      </w:r>
    </w:p>
    <w:p w14:paraId="0E190D11" w14:textId="77777777" w:rsidR="00950CAC" w:rsidRDefault="00F859F5">
      <w:pPr>
        <w:spacing w:after="0" w:line="240" w:lineRule="auto"/>
        <w:jc w:val="both"/>
        <w:rPr>
          <w:sz w:val="24"/>
        </w:rPr>
      </w:pPr>
      <w:r>
        <w:t>​​</w:t>
      </w:r>
    </w:p>
    <w:p w14:paraId="7216FB32" w14:textId="77777777" w:rsidR="00950CAC" w:rsidRDefault="00F859F5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"536" \dateFormat "dd.MM.yyyy" \moneyFormat "0,0</w:instrText>
      </w:r>
      <w:r>
        <w:rPr>
          <w:sz w:val="24"/>
        </w:rPr>
        <w:instrText>00.00 (ISpell) I$$$$ .00 F$$"</w:instrText>
      </w:r>
      <w:r>
        <w:rPr>
          <w:sz w:val="24"/>
        </w:rPr>
        <w:fldChar w:fldCharType="separate"/>
      </w:r>
      <w:r>
        <w:rPr>
          <w:sz w:val="24"/>
        </w:rPr>
        <w:t>6</w:t>
      </w:r>
      <w:r>
        <w:rPr>
          <w:sz w:val="24"/>
        </w:rPr>
        <w:fldChar w:fldCharType="end"/>
      </w:r>
      <w:r>
        <w:rPr>
          <w:sz w:val="24"/>
        </w:rPr>
        <w:t>. Комплаенс-оговорка</w:t>
      </w:r>
      <w:r>
        <w:t>​​</w:t>
      </w:r>
    </w:p>
    <w:p w14:paraId="76AFABF1" w14:textId="77777777" w:rsidR="00950CAC" w:rsidRDefault="00F859F5">
      <w:pPr>
        <w:pStyle w:val="LBGovstyle1"/>
      </w:pPr>
      <w:r>
        <w:t>Адреса и банковские реквизиты Сторон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950CAC" w14:paraId="74DFFA74" w14:textId="77777777">
        <w:tc>
          <w:tcPr>
            <w:tcW w:w="4820" w:type="dxa"/>
          </w:tcPr>
          <w:p w14:paraId="4C642347" w14:textId="77777777" w:rsidR="00950CAC" w:rsidRDefault="00F859F5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14:paraId="38AA35D5" w14:textId="77777777" w:rsidR="00950CAC" w:rsidRDefault="00F859F5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950CAC" w14:paraId="5DC6CABB" w14:textId="77777777">
        <w:tc>
          <w:tcPr>
            <w:tcW w:w="4820" w:type="dxa"/>
            <w:shd w:val="clear" w:color="auto" w:fill="auto"/>
          </w:tcPr>
          <w:p w14:paraId="4F981852" w14:textId="77777777" w:rsidR="00950CAC" w:rsidRDefault="00F859F5">
            <w:pPr>
              <w:pStyle w:val="LBBodyText1"/>
              <w:tabs>
                <w:tab w:val="left" w:pos="3633"/>
              </w:tabs>
              <w:spacing w:before="120" w:after="12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14:paraId="18E9D616" w14:textId="77777777" w:rsidR="00950CAC" w:rsidRDefault="00F859F5">
            <w:pPr>
              <w:pStyle w:val="LBBodyText1"/>
              <w:spacing w:before="120" w:after="120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[Полное наименование/ФИО поставщика]</w:t>
            </w:r>
            <w:r>
              <w:rPr>
                <w:sz w:val="22"/>
              </w:rPr>
              <w:fldChar w:fldCharType="end"/>
            </w:r>
          </w:p>
        </w:tc>
      </w:tr>
      <w:tr w:rsidR="00950CAC" w14:paraId="00C022D6" w14:textId="77777777">
        <w:tc>
          <w:tcPr>
            <w:tcW w:w="4820" w:type="dxa"/>
          </w:tcPr>
          <w:p w14:paraId="2E5C3F60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Адрес местонахождения: 125252 г. Москва, </w:t>
            </w:r>
            <w:proofErr w:type="spellStart"/>
            <w:r>
              <w:rPr>
                <w:sz w:val="22"/>
              </w:rPr>
              <w:t>вн.тер.г</w:t>
            </w:r>
            <w:proofErr w:type="spellEnd"/>
            <w:r>
              <w:rPr>
                <w:sz w:val="22"/>
              </w:rPr>
              <w:t>. муниципальный округ Хорошевский, ул. 3-я Песчаная, д. 2а</w:t>
            </w:r>
          </w:p>
        </w:tc>
        <w:tc>
          <w:tcPr>
            <w:tcW w:w="4536" w:type="dxa"/>
          </w:tcPr>
          <w:p w14:paraId="23F81EBE" w14:textId="77777777" w:rsidR="00950CAC" w:rsidRDefault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[Адрес местонахождения]</w:t>
            </w:r>
            <w:r>
              <w:rPr>
                <w:sz w:val="22"/>
              </w:rPr>
              <w:fldChar w:fldCharType="end"/>
            </w:r>
          </w:p>
        </w:tc>
      </w:tr>
      <w:tr w:rsidR="00950CAC" w14:paraId="76DDEFC4" w14:textId="77777777">
        <w:tc>
          <w:tcPr>
            <w:tcW w:w="4820" w:type="dxa"/>
          </w:tcPr>
          <w:p w14:paraId="66052DFA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Почтовый адрес: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"478"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350000, РОССИЯ, КРАСНОДАРСКИЙ КРАЙ, КРАСНОДАР Г, КАРАСУНСКАЯ УЛ, 6</w:t>
            </w:r>
            <w:r>
              <w:rPr>
                <w:sz w:val="22"/>
              </w:rPr>
              <w:t>8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6FC1BF89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[Почтовый адрес]</w:t>
            </w:r>
            <w:r>
              <w:rPr>
                <w:sz w:val="22"/>
              </w:rPr>
              <w:fldChar w:fldCharType="end"/>
            </w:r>
          </w:p>
        </w:tc>
      </w:tr>
      <w:tr w:rsidR="00950CAC" w14:paraId="20ADB134" w14:textId="77777777">
        <w:tc>
          <w:tcPr>
            <w:tcW w:w="4820" w:type="dxa"/>
          </w:tcPr>
          <w:p w14:paraId="3B441BED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ОГРН 1197746000000</w:t>
            </w:r>
          </w:p>
        </w:tc>
        <w:tc>
          <w:tcPr>
            <w:tcW w:w="4536" w:type="dxa"/>
          </w:tcPr>
          <w:p w14:paraId="3EF03853" w14:textId="77777777" w:rsidR="00950CAC" w:rsidRDefault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[ОГРН/ОГРНИП/Регистрационный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950CAC" w14:paraId="29FD6EB9" w14:textId="77777777">
        <w:tc>
          <w:tcPr>
            <w:tcW w:w="4820" w:type="dxa"/>
          </w:tcPr>
          <w:p w14:paraId="4273E4B1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ИНН 7724490000</w:t>
            </w:r>
          </w:p>
        </w:tc>
        <w:tc>
          <w:tcPr>
            <w:tcW w:w="4536" w:type="dxa"/>
          </w:tcPr>
          <w:p w14:paraId="73193B1B" w14:textId="77777777" w:rsidR="00950CAC" w:rsidRDefault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[ИНН / 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950CAC" w14:paraId="09170373" w14:textId="77777777">
        <w:tc>
          <w:tcPr>
            <w:tcW w:w="4820" w:type="dxa"/>
          </w:tcPr>
          <w:p w14:paraId="7A8D890B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КПП 997650001</w:t>
            </w:r>
          </w:p>
        </w:tc>
        <w:tc>
          <w:tcPr>
            <w:tcW w:w="4536" w:type="dxa"/>
          </w:tcPr>
          <w:p w14:paraId="22CF6309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[КПП]</w:t>
            </w:r>
            <w:r>
              <w:rPr>
                <w:sz w:val="22"/>
              </w:rPr>
              <w:fldChar w:fldCharType="end"/>
            </w:r>
          </w:p>
        </w:tc>
      </w:tr>
      <w:tr w:rsidR="00950CAC" w14:paraId="7BC94584" w14:textId="77777777">
        <w:tc>
          <w:tcPr>
            <w:tcW w:w="4820" w:type="dxa"/>
          </w:tcPr>
          <w:p w14:paraId="52EC0893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Тел. +7 (495) 956-20-67</w:t>
            </w:r>
          </w:p>
        </w:tc>
        <w:tc>
          <w:tcPr>
            <w:tcW w:w="4536" w:type="dxa"/>
          </w:tcPr>
          <w:p w14:paraId="4411D947" w14:textId="77777777" w:rsidR="00950CAC" w:rsidRDefault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[Тел.:]</w:t>
            </w:r>
            <w:r>
              <w:rPr>
                <w:sz w:val="22"/>
              </w:rPr>
              <w:fldChar w:fldCharType="end"/>
            </w:r>
          </w:p>
        </w:tc>
      </w:tr>
      <w:tr w:rsidR="00950CAC" w14:paraId="7C087539" w14:textId="77777777">
        <w:tc>
          <w:tcPr>
            <w:tcW w:w="4820" w:type="dxa"/>
          </w:tcPr>
          <w:p w14:paraId="737CD927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536" w:type="dxa"/>
          </w:tcPr>
          <w:p w14:paraId="17A3A548" w14:textId="77777777" w:rsidR="00950CAC" w:rsidRDefault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[E-mail:]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</w:tr>
      <w:tr w:rsidR="00950CAC" w14:paraId="428D466D" w14:textId="77777777">
        <w:tc>
          <w:tcPr>
            <w:tcW w:w="4820" w:type="dxa"/>
          </w:tcPr>
          <w:p w14:paraId="6B860324" w14:textId="77777777" w:rsidR="00950CAC" w:rsidRDefault="00F859F5">
            <w:pPr>
              <w:pStyle w:val="LBScheduleBodytex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lastRenderedPageBreak/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14:paraId="0F336A9A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[Паспортные данные]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950CAC" w14:paraId="1463829A" w14:textId="77777777">
        <w:tc>
          <w:tcPr>
            <w:tcW w:w="4820" w:type="dxa"/>
          </w:tcPr>
          <w:p w14:paraId="40D38B14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536" w:type="dxa"/>
          </w:tcPr>
          <w:p w14:paraId="0E8B630C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[СНИЛС]</w:t>
            </w:r>
            <w:r>
              <w:rPr>
                <w:rStyle w:val="a9"/>
                <w:sz w:val="22"/>
              </w:rPr>
              <w:footnoteReference w:id="15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F859F5" w14:paraId="7124ED9D" w14:textId="77777777">
        <w:tc>
          <w:tcPr>
            <w:tcW w:w="4820" w:type="dxa"/>
          </w:tcPr>
          <w:p w14:paraId="48960D1C" w14:textId="69701A2F" w:rsidR="00F859F5" w:rsidRDefault="00F859F5" w:rsidP="00F859F5">
            <w:pPr>
              <w:pStyle w:val="LBBodyText1"/>
              <w:spacing w:before="240"/>
              <w:jc w:val="left"/>
              <w:rPr>
                <w:sz w:val="22"/>
              </w:rPr>
            </w:pPr>
            <w:r w:rsidRPr="0061352C">
              <w:rPr>
                <w:b/>
                <w:bCs/>
                <w:sz w:val="22"/>
              </w:rPr>
              <w:t xml:space="preserve"> </w:t>
            </w:r>
            <w:r w:rsidRPr="0061352C">
              <w:rPr>
                <w:b/>
                <w:bCs/>
                <w:sz w:val="22"/>
              </w:rPr>
              <w:fldChar w:fldCharType="begin" w:fldLock="1"/>
            </w:r>
            <w:r w:rsidRPr="0061352C">
              <w:rPr>
                <w:b/>
                <w:bCs/>
                <w:sz w:val="22"/>
              </w:rPr>
              <w:instrText>LBVARIABLE \id "6" \displaced</w:instrText>
            </w:r>
            <w:r w:rsidRPr="0061352C">
              <w:rPr>
                <w:b/>
                <w:bCs/>
                <w:sz w:val="22"/>
              </w:rPr>
              <w:fldChar w:fldCharType="separate"/>
            </w:r>
            <w:r w:rsidRPr="0061352C">
              <w:rPr>
                <w:b/>
                <w:bCs/>
                <w:sz w:val="22"/>
              </w:rPr>
              <w:t xml:space="preserve">Филиал: </w:t>
            </w:r>
            <w:r w:rsidRPr="0061352C">
              <w:rPr>
                <w:b/>
                <w:bCs/>
                <w:sz w:val="22"/>
              </w:rPr>
              <w:fldChar w:fldCharType="begin" w:fldLock="1"/>
            </w:r>
            <w:r w:rsidRPr="0061352C">
              <w:rPr>
                <w:b/>
                <w:bCs/>
                <w:sz w:val="22"/>
              </w:rPr>
              <w:instrText>LBVARIABLE \id "11"</w:instrText>
            </w:r>
            <w:r w:rsidRPr="0061352C">
              <w:rPr>
                <w:b/>
                <w:bCs/>
                <w:sz w:val="22"/>
              </w:rPr>
              <w:fldChar w:fldCharType="separate"/>
            </w:r>
            <w:r w:rsidRPr="0061352C">
              <w:rPr>
                <w:b/>
                <w:bCs/>
                <w:sz w:val="22"/>
              </w:rPr>
              <w:t>УФПС КРАСНОДАРСКОГО КРАЯ</w:t>
            </w:r>
            <w:r w:rsidRPr="0061352C">
              <w:rPr>
                <w:b/>
                <w:bCs/>
                <w:sz w:val="22"/>
              </w:rPr>
              <w:fldChar w:fldCharType="end"/>
            </w:r>
            <w:r w:rsidRPr="0061352C">
              <w:rPr>
                <w:b/>
                <w:bCs/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3F81C9BB" w14:textId="77777777" w:rsidR="00F859F5" w:rsidRDefault="00F859F5" w:rsidP="00F859F5">
            <w:pPr>
              <w:pStyle w:val="LBBodyText1"/>
              <w:spacing w:before="240"/>
              <w:rPr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F859F5" w14:paraId="10BCD1D0" w14:textId="77777777">
        <w:tc>
          <w:tcPr>
            <w:tcW w:w="4820" w:type="dxa"/>
          </w:tcPr>
          <w:p w14:paraId="716203E3" w14:textId="526CCDF3" w:rsidR="00F859F5" w:rsidRDefault="00F859F5" w:rsidP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Почтовый адрес: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350000, Россия, Краснодарский край,г. Краснодар, ул. Карасунская, д. 68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583BFF45" w14:textId="77777777" w:rsidR="00F859F5" w:rsidRDefault="00F859F5" w:rsidP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859F5" w14:paraId="5B49D974" w14:textId="77777777">
        <w:tc>
          <w:tcPr>
            <w:tcW w:w="4820" w:type="dxa"/>
          </w:tcPr>
          <w:p w14:paraId="36C9C093" w14:textId="4978FDB5" w:rsidR="00F859F5" w:rsidRDefault="00F859F5" w:rsidP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КПП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"14"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230843001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74EDA117" w14:textId="77777777" w:rsidR="00F859F5" w:rsidRDefault="00F859F5" w:rsidP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859F5" w14:paraId="3BB33594" w14:textId="77777777">
        <w:tc>
          <w:tcPr>
            <w:tcW w:w="4820" w:type="dxa"/>
          </w:tcPr>
          <w:p w14:paraId="3B2818C6" w14:textId="2FD956B3" w:rsidR="00F859F5" w:rsidRDefault="00F859F5" w:rsidP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Р/с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"15"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40502810903300000006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0C4B3169" w14:textId="77777777" w:rsidR="00F859F5" w:rsidRDefault="00F859F5" w:rsidP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859F5" w14:paraId="3D112FA5" w14:textId="77777777">
        <w:tc>
          <w:tcPr>
            <w:tcW w:w="4820" w:type="dxa"/>
          </w:tcPr>
          <w:p w14:paraId="651B3D97" w14:textId="09C9B4C7" w:rsidR="00F859F5" w:rsidRDefault="00F859F5" w:rsidP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в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"16"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ФИЛИАЛ БАНКА ВТБ (ПАО) В Г. РОСТОВЕ-НА-ДОНУ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6116A6FD" w14:textId="77777777" w:rsidR="00F859F5" w:rsidRDefault="00F859F5" w:rsidP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859F5" w14:paraId="22919542" w14:textId="77777777">
        <w:tc>
          <w:tcPr>
            <w:tcW w:w="4820" w:type="dxa"/>
          </w:tcPr>
          <w:p w14:paraId="575DB0D2" w14:textId="2C6F5554" w:rsidR="00F859F5" w:rsidRDefault="00F859F5" w:rsidP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к/с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30101810300000000999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40554700" w14:textId="77777777" w:rsidR="00F859F5" w:rsidRDefault="00F859F5" w:rsidP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859F5" w14:paraId="0F0141A1" w14:textId="77777777">
        <w:tc>
          <w:tcPr>
            <w:tcW w:w="4820" w:type="dxa"/>
          </w:tcPr>
          <w:p w14:paraId="4617B8AD" w14:textId="3925ED1D" w:rsidR="00F859F5" w:rsidRDefault="00F859F5" w:rsidP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БИК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046015999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1714AB6D" w14:textId="77777777" w:rsidR="00F859F5" w:rsidRDefault="00F859F5" w:rsidP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859F5" w14:paraId="58D1B11D" w14:textId="77777777">
        <w:tc>
          <w:tcPr>
            <w:tcW w:w="4820" w:type="dxa"/>
          </w:tcPr>
          <w:p w14:paraId="3E3F6679" w14:textId="2C505889" w:rsidR="00F859F5" w:rsidRDefault="00F859F5" w:rsidP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Тел.: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"19"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+7(861) 253-12-17 доб. 182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214B1783" w14:textId="77777777" w:rsidR="00F859F5" w:rsidRDefault="00F859F5" w:rsidP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859F5" w14:paraId="7C0256D8" w14:textId="77777777">
        <w:tc>
          <w:tcPr>
            <w:tcW w:w="4820" w:type="dxa"/>
          </w:tcPr>
          <w:p w14:paraId="2D0E1A7C" w14:textId="77777777" w:rsidR="00F859F5" w:rsidRDefault="00F859F5" w:rsidP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E-mail: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Nataliya.Byhanistova@russianpost.ru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14:paraId="111ADC8B" w14:textId="77777777" w:rsidR="00F859F5" w:rsidRDefault="00F859F5" w:rsidP="00F859F5">
            <w:pPr>
              <w:pStyle w:val="LBBodyText1"/>
              <w:jc w:val="left"/>
              <w:rPr>
                <w:sz w:val="22"/>
              </w:rPr>
            </w:pPr>
          </w:p>
          <w:p w14:paraId="4E8B7DA3" w14:textId="77777777" w:rsidR="00F859F5" w:rsidRPr="0061352C" w:rsidRDefault="00F859F5" w:rsidP="00F859F5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b/>
                <w:sz w:val="24"/>
                <w:szCs w:val="24"/>
                <w:u w:val="single"/>
                <w:lang w:eastAsia="en-US"/>
              </w:rPr>
              <w:t xml:space="preserve">Филиал: </w:t>
            </w:r>
            <w:r w:rsidRPr="0061352C">
              <w:rPr>
                <w:b/>
                <w:sz w:val="24"/>
                <w:szCs w:val="24"/>
                <w:u w:val="single"/>
                <w:lang w:eastAsia="en-US"/>
              </w:rPr>
              <w:t>УФПС Ростовской области</w:t>
            </w:r>
          </w:p>
          <w:p w14:paraId="585FB872" w14:textId="77777777" w:rsidR="00F859F5" w:rsidRPr="0061352C" w:rsidRDefault="00F859F5" w:rsidP="00F859F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18"/>
                <w:lang w:eastAsia="en-US"/>
              </w:rPr>
            </w:pPr>
            <w:r w:rsidRPr="0061352C">
              <w:rPr>
                <w:sz w:val="24"/>
                <w:szCs w:val="24"/>
              </w:rPr>
              <w:t xml:space="preserve">Почтовый адрес: </w:t>
            </w:r>
            <w:r w:rsidRPr="0061352C">
              <w:rPr>
                <w:rFonts w:eastAsia="Calibri"/>
                <w:color w:val="000000"/>
                <w:sz w:val="24"/>
                <w:szCs w:val="18"/>
                <w:lang w:eastAsia="en-US"/>
              </w:rPr>
              <w:t xml:space="preserve">344700, </w:t>
            </w:r>
          </w:p>
          <w:p w14:paraId="6B33CC45" w14:textId="77777777" w:rsidR="00F859F5" w:rsidRPr="0061352C" w:rsidRDefault="00F859F5" w:rsidP="00F859F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2"/>
                <w:lang w:eastAsia="en-US"/>
              </w:rPr>
            </w:pPr>
            <w:r w:rsidRPr="0061352C">
              <w:rPr>
                <w:rFonts w:eastAsia="Calibri"/>
                <w:sz w:val="24"/>
                <w:szCs w:val="22"/>
                <w:lang w:eastAsia="en-US"/>
              </w:rPr>
              <w:t xml:space="preserve">Ростовская обл., г. </w:t>
            </w:r>
            <w:proofErr w:type="spellStart"/>
            <w:r w:rsidRPr="0061352C">
              <w:rPr>
                <w:rFonts w:eastAsia="Calibri"/>
                <w:sz w:val="24"/>
                <w:szCs w:val="22"/>
                <w:lang w:eastAsia="en-US"/>
              </w:rPr>
              <w:t>Ростов</w:t>
            </w:r>
            <w:proofErr w:type="spellEnd"/>
            <w:r w:rsidRPr="0061352C">
              <w:rPr>
                <w:rFonts w:eastAsia="Calibri"/>
                <w:sz w:val="24"/>
                <w:szCs w:val="22"/>
                <w:lang w:eastAsia="en-US"/>
              </w:rPr>
              <w:t xml:space="preserve">-на-Дону, </w:t>
            </w:r>
          </w:p>
          <w:p w14:paraId="3D30719F" w14:textId="77777777" w:rsidR="00F859F5" w:rsidRPr="0061352C" w:rsidRDefault="00F859F5" w:rsidP="00F859F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2"/>
                <w:lang w:eastAsia="en-US"/>
              </w:rPr>
            </w:pPr>
            <w:r w:rsidRPr="0061352C">
              <w:rPr>
                <w:rFonts w:eastAsia="Calibri"/>
                <w:sz w:val="24"/>
                <w:szCs w:val="22"/>
                <w:lang w:eastAsia="en-US"/>
              </w:rPr>
              <w:t>ул. Лермонтовская, д. 116А</w:t>
            </w:r>
            <w:r w:rsidRPr="0061352C">
              <w:rPr>
                <w:rFonts w:ascii="TimesNewRomanPSMT" w:eastAsia="Calibri" w:hAnsi="TimesNewRomanPSMT" w:cs="TimesNewRomanPSMT"/>
                <w:sz w:val="24"/>
                <w:szCs w:val="22"/>
                <w:lang w:eastAsia="en-US"/>
              </w:rPr>
              <w:t xml:space="preserve"> </w:t>
            </w:r>
          </w:p>
          <w:p w14:paraId="0683B2AA" w14:textId="77777777" w:rsidR="00F859F5" w:rsidRPr="0061352C" w:rsidRDefault="00F859F5" w:rsidP="00F859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352C">
              <w:rPr>
                <w:sz w:val="24"/>
                <w:szCs w:val="24"/>
              </w:rPr>
              <w:t>КПП</w:t>
            </w:r>
            <w:r>
              <w:rPr>
                <w:sz w:val="24"/>
                <w:szCs w:val="24"/>
              </w:rPr>
              <w:t xml:space="preserve"> филиала:</w:t>
            </w:r>
            <w:r w:rsidRPr="0061352C">
              <w:rPr>
                <w:sz w:val="24"/>
                <w:szCs w:val="24"/>
              </w:rPr>
              <w:t xml:space="preserve"> 616343001</w:t>
            </w:r>
          </w:p>
          <w:p w14:paraId="0569C554" w14:textId="77777777" w:rsidR="00F859F5" w:rsidRDefault="00F859F5" w:rsidP="00F859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352C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/с</w:t>
            </w:r>
            <w:r w:rsidRPr="006135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филиала: </w:t>
            </w:r>
            <w:r w:rsidRPr="0061352C">
              <w:rPr>
                <w:rFonts w:eastAsia="Calibri"/>
                <w:sz w:val="24"/>
                <w:szCs w:val="22"/>
                <w:lang w:eastAsia="en-US"/>
              </w:rPr>
              <w:t>40502810300300000049</w:t>
            </w:r>
            <w:r w:rsidRPr="0061352C">
              <w:rPr>
                <w:sz w:val="24"/>
                <w:szCs w:val="24"/>
              </w:rPr>
              <w:t xml:space="preserve"> </w:t>
            </w:r>
          </w:p>
          <w:p w14:paraId="45C3E961" w14:textId="77777777" w:rsidR="00F859F5" w:rsidRPr="0061352C" w:rsidRDefault="00F859F5" w:rsidP="00F859F5">
            <w:pPr>
              <w:ind w:right="316"/>
              <w:jc w:val="both"/>
              <w:rPr>
                <w:sz w:val="24"/>
                <w:szCs w:val="24"/>
              </w:rPr>
            </w:pPr>
            <w:r w:rsidRPr="0061352C">
              <w:rPr>
                <w:sz w:val="24"/>
                <w:szCs w:val="24"/>
              </w:rPr>
              <w:t>Филиал банка ВТБ (ПАО) в</w:t>
            </w:r>
          </w:p>
          <w:p w14:paraId="07DCFB1E" w14:textId="77777777" w:rsidR="00F859F5" w:rsidRPr="0061352C" w:rsidRDefault="00F859F5" w:rsidP="00F859F5">
            <w:pPr>
              <w:ind w:right="316"/>
              <w:jc w:val="both"/>
              <w:rPr>
                <w:sz w:val="24"/>
                <w:szCs w:val="24"/>
              </w:rPr>
            </w:pPr>
            <w:r w:rsidRPr="0061352C">
              <w:rPr>
                <w:sz w:val="24"/>
                <w:szCs w:val="24"/>
              </w:rPr>
              <w:t xml:space="preserve">г. </w:t>
            </w:r>
            <w:proofErr w:type="spellStart"/>
            <w:r w:rsidRPr="0061352C">
              <w:rPr>
                <w:sz w:val="24"/>
                <w:szCs w:val="24"/>
              </w:rPr>
              <w:t>Ростове</w:t>
            </w:r>
            <w:proofErr w:type="spellEnd"/>
            <w:r w:rsidRPr="0061352C">
              <w:rPr>
                <w:sz w:val="24"/>
                <w:szCs w:val="24"/>
              </w:rPr>
              <w:t>-на-Дону</w:t>
            </w:r>
          </w:p>
          <w:p w14:paraId="439A6F50" w14:textId="77777777" w:rsidR="00F859F5" w:rsidRPr="0061352C" w:rsidRDefault="00F859F5" w:rsidP="00F859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352C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/с:</w:t>
            </w:r>
            <w:r w:rsidRPr="0061352C">
              <w:rPr>
                <w:sz w:val="24"/>
                <w:szCs w:val="24"/>
              </w:rPr>
              <w:t xml:space="preserve"> 30101810300000000999</w:t>
            </w:r>
          </w:p>
          <w:p w14:paraId="16AD197F" w14:textId="77777777" w:rsidR="00F859F5" w:rsidRPr="00F859F5" w:rsidRDefault="00F859F5" w:rsidP="00F859F5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1352C">
              <w:rPr>
                <w:sz w:val="24"/>
                <w:szCs w:val="24"/>
              </w:rPr>
              <w:t>БИК</w:t>
            </w:r>
            <w:r w:rsidRPr="00F859F5">
              <w:rPr>
                <w:sz w:val="24"/>
                <w:szCs w:val="24"/>
                <w:lang w:val="en-US"/>
              </w:rPr>
              <w:t xml:space="preserve"> 046015999</w:t>
            </w:r>
          </w:p>
          <w:p w14:paraId="09B7D0EA" w14:textId="77777777" w:rsidR="00F859F5" w:rsidRPr="0061352C" w:rsidRDefault="00F859F5" w:rsidP="00F859F5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 w:rsidRPr="00171EFE">
              <w:rPr>
                <w:sz w:val="24"/>
                <w:szCs w:val="24"/>
                <w:lang w:val="en-US"/>
              </w:rPr>
              <w:t>.: +</w:t>
            </w:r>
            <w:r w:rsidRPr="00171EFE">
              <w:rPr>
                <w:color w:val="323E4F"/>
                <w:lang w:val="en-US"/>
              </w:rPr>
              <w:t xml:space="preserve"> </w:t>
            </w:r>
            <w:r w:rsidRPr="00F859F5">
              <w:rPr>
                <w:lang w:val="en-US"/>
              </w:rPr>
              <w:t>7(863)</w:t>
            </w:r>
            <w:r w:rsidRPr="00F859F5">
              <w:rPr>
                <w:color w:val="323E4F"/>
                <w:lang w:val="en-US"/>
              </w:rPr>
              <w:t xml:space="preserve"> </w:t>
            </w:r>
            <w:r w:rsidRPr="00171EFE">
              <w:rPr>
                <w:lang w:val="en-US"/>
              </w:rPr>
              <w:t>2800470</w:t>
            </w:r>
          </w:p>
          <w:p w14:paraId="6BD66830" w14:textId="77777777" w:rsidR="00F859F5" w:rsidRPr="0061352C" w:rsidRDefault="00F859F5" w:rsidP="00F859F5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1352C">
              <w:rPr>
                <w:sz w:val="24"/>
                <w:szCs w:val="24"/>
                <w:lang w:val="en-US"/>
              </w:rPr>
              <w:t xml:space="preserve">E-mail: </w:t>
            </w:r>
            <w:r w:rsidRPr="0061352C">
              <w:rPr>
                <w:color w:val="000000"/>
                <w:sz w:val="24"/>
                <w:szCs w:val="24"/>
                <w:u w:val="single"/>
                <w:lang w:val="en-US"/>
              </w:rPr>
              <w:t>Lidia.Kiyanova@russianpost.ru</w:t>
            </w:r>
            <w:r w:rsidRPr="0061352C">
              <w:rPr>
                <w:sz w:val="24"/>
                <w:szCs w:val="24"/>
                <w:lang w:val="en-US"/>
              </w:rPr>
              <w:t xml:space="preserve"> </w:t>
            </w:r>
          </w:p>
          <w:p w14:paraId="1B67E8B5" w14:textId="77777777" w:rsidR="00F859F5" w:rsidRPr="0061352C" w:rsidRDefault="00F859F5" w:rsidP="00F859F5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</w:p>
          <w:p w14:paraId="142AA637" w14:textId="77777777" w:rsidR="00F859F5" w:rsidRPr="00F859F5" w:rsidRDefault="00F859F5" w:rsidP="00F859F5">
            <w:pPr>
              <w:rPr>
                <w:color w:val="0000FF"/>
                <w:sz w:val="24"/>
                <w:szCs w:val="24"/>
                <w:lang w:val="en-US" w:eastAsia="en-US"/>
              </w:rPr>
            </w:pPr>
          </w:p>
          <w:p w14:paraId="4337400E" w14:textId="77777777" w:rsidR="00F859F5" w:rsidRPr="0061352C" w:rsidRDefault="00F859F5" w:rsidP="00F859F5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b/>
                <w:sz w:val="24"/>
                <w:szCs w:val="24"/>
                <w:u w:val="single"/>
                <w:lang w:eastAsia="en-US"/>
              </w:rPr>
              <w:t xml:space="preserve">Филиал: </w:t>
            </w:r>
            <w:r w:rsidRPr="0061352C">
              <w:rPr>
                <w:b/>
                <w:sz w:val="24"/>
                <w:szCs w:val="24"/>
                <w:u w:val="single"/>
                <w:lang w:eastAsia="en-US"/>
              </w:rPr>
              <w:t>УФПС</w:t>
            </w:r>
            <w:r w:rsidRPr="0061352C">
              <w:rPr>
                <w:b/>
                <w:color w:val="000000"/>
                <w:sz w:val="24"/>
                <w:szCs w:val="24"/>
                <w:u w:val="single"/>
              </w:rPr>
              <w:t xml:space="preserve"> Республики Адыгея</w:t>
            </w:r>
          </w:p>
          <w:p w14:paraId="39A13C24" w14:textId="77777777" w:rsidR="00F859F5" w:rsidRPr="0061352C" w:rsidRDefault="00F859F5" w:rsidP="00F859F5">
            <w:pPr>
              <w:autoSpaceDE w:val="0"/>
              <w:autoSpaceDN w:val="0"/>
              <w:adjustRightInd w:val="0"/>
              <w:rPr>
                <w:sz w:val="28"/>
                <w:szCs w:val="24"/>
              </w:rPr>
            </w:pPr>
            <w:r w:rsidRPr="0061352C">
              <w:rPr>
                <w:sz w:val="24"/>
                <w:szCs w:val="24"/>
              </w:rPr>
              <w:t xml:space="preserve">Почтовый адрес: </w:t>
            </w:r>
            <w:r w:rsidRPr="0061352C">
              <w:rPr>
                <w:rFonts w:eastAsia="Calibri"/>
                <w:sz w:val="24"/>
                <w:szCs w:val="22"/>
                <w:lang w:eastAsia="en-US"/>
              </w:rPr>
              <w:t>385700, Республика Адыгея, г. Майкоп, ул. Краснооктябрьская, 20</w:t>
            </w:r>
            <w:r w:rsidRPr="0061352C">
              <w:rPr>
                <w:sz w:val="28"/>
                <w:szCs w:val="24"/>
                <w:highlight w:val="yellow"/>
              </w:rPr>
              <w:t xml:space="preserve"> </w:t>
            </w:r>
          </w:p>
          <w:p w14:paraId="798D0FDC" w14:textId="77777777" w:rsidR="00F859F5" w:rsidRDefault="00F859F5" w:rsidP="00F859F5">
            <w:pPr>
              <w:rPr>
                <w:sz w:val="24"/>
                <w:szCs w:val="24"/>
              </w:rPr>
            </w:pPr>
            <w:r w:rsidRPr="0061352C">
              <w:rPr>
                <w:sz w:val="24"/>
                <w:szCs w:val="24"/>
              </w:rPr>
              <w:t>КПП</w:t>
            </w:r>
            <w:r>
              <w:rPr>
                <w:sz w:val="24"/>
                <w:szCs w:val="24"/>
              </w:rPr>
              <w:t xml:space="preserve"> филиала:</w:t>
            </w:r>
            <w:r w:rsidRPr="0061352C">
              <w:rPr>
                <w:sz w:val="24"/>
                <w:szCs w:val="24"/>
              </w:rPr>
              <w:t xml:space="preserve"> </w:t>
            </w:r>
            <w:r w:rsidRPr="0061352C">
              <w:rPr>
                <w:rFonts w:eastAsia="Calibri"/>
                <w:sz w:val="24"/>
                <w:szCs w:val="22"/>
                <w:lang w:eastAsia="en-US"/>
              </w:rPr>
              <w:t>010543001</w:t>
            </w:r>
            <w:r w:rsidRPr="0061352C">
              <w:rPr>
                <w:sz w:val="24"/>
                <w:szCs w:val="24"/>
              </w:rPr>
              <w:t xml:space="preserve"> </w:t>
            </w:r>
          </w:p>
          <w:p w14:paraId="33A66282" w14:textId="77777777" w:rsidR="00F859F5" w:rsidRPr="0061352C" w:rsidRDefault="00F859F5" w:rsidP="00F859F5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61352C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/с филиала:</w:t>
            </w:r>
            <w:r w:rsidRPr="0061352C">
              <w:rPr>
                <w:sz w:val="24"/>
                <w:szCs w:val="24"/>
              </w:rPr>
              <w:t xml:space="preserve"> </w:t>
            </w:r>
            <w:r w:rsidRPr="0061352C">
              <w:rPr>
                <w:rFonts w:eastAsia="Calibri"/>
                <w:sz w:val="24"/>
                <w:szCs w:val="22"/>
                <w:lang w:eastAsia="en-US"/>
              </w:rPr>
              <w:t>40502810600000000020</w:t>
            </w:r>
          </w:p>
          <w:p w14:paraId="111DEB2C" w14:textId="77777777" w:rsidR="00F859F5" w:rsidRPr="0061352C" w:rsidRDefault="00F859F5" w:rsidP="00F859F5">
            <w:pPr>
              <w:rPr>
                <w:sz w:val="24"/>
                <w:szCs w:val="24"/>
              </w:rPr>
            </w:pPr>
            <w:r w:rsidRPr="0061352C">
              <w:rPr>
                <w:color w:val="000000"/>
                <w:sz w:val="24"/>
                <w:szCs w:val="24"/>
              </w:rPr>
              <w:t>ФИЛИАЛ «ЦЕНТРАЛЬНЫЙ» БАНКА ВТБ (ПАО) В Г. МОСКВА</w:t>
            </w:r>
            <w:r w:rsidRPr="0061352C">
              <w:rPr>
                <w:sz w:val="24"/>
                <w:szCs w:val="24"/>
              </w:rPr>
              <w:t xml:space="preserve"> Банковские реквизиты:</w:t>
            </w:r>
          </w:p>
          <w:p w14:paraId="43D3B793" w14:textId="77777777" w:rsidR="00F859F5" w:rsidRPr="0061352C" w:rsidRDefault="00F859F5" w:rsidP="00F859F5">
            <w:pPr>
              <w:rPr>
                <w:sz w:val="24"/>
                <w:szCs w:val="24"/>
              </w:rPr>
            </w:pPr>
            <w:r w:rsidRPr="0061352C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/с:</w:t>
            </w:r>
            <w:r w:rsidRPr="0061352C">
              <w:rPr>
                <w:sz w:val="24"/>
                <w:szCs w:val="24"/>
              </w:rPr>
              <w:t xml:space="preserve"> </w:t>
            </w:r>
            <w:r w:rsidRPr="0061352C">
              <w:rPr>
                <w:rFonts w:eastAsia="Calibri"/>
                <w:sz w:val="24"/>
                <w:szCs w:val="22"/>
                <w:lang w:eastAsia="en-US"/>
              </w:rPr>
              <w:t>30101810145250000411</w:t>
            </w:r>
          </w:p>
          <w:p w14:paraId="2C364BE9" w14:textId="77777777" w:rsidR="00F859F5" w:rsidRDefault="00F859F5" w:rsidP="00F859F5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61352C">
              <w:rPr>
                <w:sz w:val="24"/>
                <w:szCs w:val="24"/>
              </w:rPr>
              <w:t xml:space="preserve">БИК </w:t>
            </w:r>
            <w:r w:rsidRPr="0061352C">
              <w:rPr>
                <w:rFonts w:eastAsia="Calibri"/>
                <w:sz w:val="24"/>
                <w:szCs w:val="22"/>
                <w:lang w:eastAsia="en-US"/>
              </w:rPr>
              <w:t>044525411</w:t>
            </w:r>
          </w:p>
          <w:p w14:paraId="3A0AE464" w14:textId="77777777" w:rsidR="00F859F5" w:rsidRPr="0061352C" w:rsidRDefault="00F859F5" w:rsidP="00F85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Тел.: </w:t>
            </w:r>
            <w:r w:rsidRPr="00495D77">
              <w:rPr>
                <w:sz w:val="24"/>
                <w:szCs w:val="24"/>
              </w:rPr>
              <w:t>+7 (8772) 52-17-82</w:t>
            </w:r>
          </w:p>
          <w:p w14:paraId="4EE89363" w14:textId="77777777" w:rsidR="00F859F5" w:rsidRPr="000334A9" w:rsidRDefault="00F859F5" w:rsidP="00F859F5">
            <w:pPr>
              <w:rPr>
                <w:color w:val="000000"/>
                <w:sz w:val="24"/>
                <w:szCs w:val="24"/>
                <w:u w:val="single"/>
              </w:rPr>
            </w:pPr>
            <w:r w:rsidRPr="0061352C">
              <w:rPr>
                <w:sz w:val="24"/>
                <w:szCs w:val="24"/>
                <w:lang w:val="en-US"/>
              </w:rPr>
              <w:t>E</w:t>
            </w:r>
            <w:r w:rsidRPr="00F859F5">
              <w:rPr>
                <w:sz w:val="24"/>
                <w:szCs w:val="24"/>
              </w:rPr>
              <w:t>-</w:t>
            </w:r>
            <w:r w:rsidRPr="0061352C">
              <w:rPr>
                <w:sz w:val="24"/>
                <w:szCs w:val="24"/>
                <w:lang w:val="en-US"/>
              </w:rPr>
              <w:t>mail</w:t>
            </w:r>
            <w:r w:rsidRPr="00F859F5">
              <w:rPr>
                <w:sz w:val="24"/>
                <w:szCs w:val="24"/>
              </w:rPr>
              <w:t>:</w:t>
            </w:r>
            <w:r w:rsidRPr="00F859F5">
              <w:rPr>
                <w:sz w:val="24"/>
                <w:szCs w:val="24"/>
                <w:u w:val="single"/>
              </w:rPr>
              <w:t xml:space="preserve"> </w:t>
            </w:r>
            <w:hyperlink r:id="rId13" w:history="1">
              <w:r w:rsidRPr="000334A9">
                <w:rPr>
                  <w:rStyle w:val="af9"/>
                  <w:sz w:val="24"/>
                  <w:szCs w:val="24"/>
                </w:rPr>
                <w:t>Natalya.Alifirenko@russianpost.ru</w:t>
              </w:r>
            </w:hyperlink>
          </w:p>
          <w:p w14:paraId="4B6B2C9C" w14:textId="77777777" w:rsidR="00F859F5" w:rsidRPr="00F859F5" w:rsidRDefault="00F859F5" w:rsidP="00F859F5">
            <w:pPr>
              <w:rPr>
                <w:sz w:val="24"/>
                <w:szCs w:val="24"/>
              </w:rPr>
            </w:pPr>
          </w:p>
          <w:p w14:paraId="7F848C09" w14:textId="21614E85" w:rsidR="00F859F5" w:rsidRDefault="00F859F5" w:rsidP="00F859F5">
            <w:pPr>
              <w:pStyle w:val="LBBodyText1"/>
              <w:jc w:val="left"/>
              <w:rPr>
                <w:sz w:val="22"/>
              </w:rPr>
            </w:pPr>
          </w:p>
        </w:tc>
        <w:tc>
          <w:tcPr>
            <w:tcW w:w="4536" w:type="dxa"/>
          </w:tcPr>
          <w:p w14:paraId="1AFD21B2" w14:textId="77777777" w:rsidR="00F859F5" w:rsidRDefault="00F859F5" w:rsidP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859F5" w14:paraId="7AA49C03" w14:textId="77777777">
        <w:tc>
          <w:tcPr>
            <w:tcW w:w="4820" w:type="dxa"/>
          </w:tcPr>
          <w:p w14:paraId="00CA8A9E" w14:textId="317BA4E3" w:rsidR="00F859F5" w:rsidRDefault="00F859F5" w:rsidP="00F859F5">
            <w:pPr>
              <w:pStyle w:val="LBBodyText1"/>
              <w:jc w:val="left"/>
              <w:rPr>
                <w:sz w:val="22"/>
              </w:rPr>
            </w:pPr>
          </w:p>
        </w:tc>
        <w:tc>
          <w:tcPr>
            <w:tcW w:w="4536" w:type="dxa"/>
          </w:tcPr>
          <w:p w14:paraId="75348378" w14:textId="77777777" w:rsidR="00F859F5" w:rsidRDefault="00F859F5" w:rsidP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950CAC" w14:paraId="4840958F" w14:textId="77777777">
        <w:tc>
          <w:tcPr>
            <w:tcW w:w="4820" w:type="dxa"/>
          </w:tcPr>
          <w:p w14:paraId="1802096A" w14:textId="77777777" w:rsidR="00950CAC" w:rsidRDefault="00F859F5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14:paraId="212FF7C2" w14:textId="77777777" w:rsidR="00950CAC" w:rsidRDefault="00F859F5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950CAC" w14:paraId="5EDCCF46" w14:textId="77777777">
        <w:tc>
          <w:tcPr>
            <w:tcW w:w="4820" w:type="dxa"/>
          </w:tcPr>
          <w:p w14:paraId="70B65EBF" w14:textId="77777777" w:rsidR="00950CAC" w:rsidRDefault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14:paraId="1F5DB063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68448820" w14:textId="77777777" w:rsidR="00950CAC" w:rsidRDefault="00F859F5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Бабак Елена Вячеславовна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14:paraId="28271C60" w14:textId="77777777" w:rsidR="00950CAC" w:rsidRDefault="00950CAC">
            <w:pPr>
              <w:pStyle w:val="LBBodyText1"/>
              <w:rPr>
                <w:sz w:val="22"/>
              </w:rPr>
            </w:pPr>
          </w:p>
          <w:p w14:paraId="7F78662A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48F44A8D" w14:textId="77777777" w:rsidR="00950CAC" w:rsidRDefault="00950CAC">
            <w:pPr>
              <w:pStyle w:val="LBBodyText1"/>
              <w:rPr>
                <w:sz w:val="22"/>
              </w:rPr>
            </w:pPr>
          </w:p>
        </w:tc>
      </w:tr>
      <w:tr w:rsidR="00950CAC" w14:paraId="5288679A" w14:textId="77777777">
        <w:tc>
          <w:tcPr>
            <w:tcW w:w="4820" w:type="dxa"/>
          </w:tcPr>
          <w:p w14:paraId="58089847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14:paraId="5CC6D28E" w14:textId="77777777" w:rsidR="00950CAC" w:rsidRDefault="00F859F5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950CAC" w14:paraId="05678264" w14:textId="77777777">
        <w:tc>
          <w:tcPr>
            <w:tcW w:w="4820" w:type="dxa"/>
          </w:tcPr>
          <w:p w14:paraId="55FB6CDD" w14:textId="77777777" w:rsidR="00950CAC" w:rsidRDefault="00950CAC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14:paraId="298C4609" w14:textId="77777777" w:rsidR="00950CAC" w:rsidRDefault="00F859F5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14:paraId="6F01F5DD" w14:textId="77777777" w:rsidR="00950CAC" w:rsidRDefault="00950CAC">
      <w:pPr>
        <w:spacing w:after="0" w:line="240" w:lineRule="auto"/>
        <w:rPr>
          <w:sz w:val="24"/>
        </w:rPr>
        <w:sectPr w:rsidR="00950CAC">
          <w:headerReference w:type="default" r:id="rId14"/>
          <w:pgSz w:w="11906" w:h="16838"/>
          <w:pgMar w:top="1134" w:right="851" w:bottom="1134" w:left="1701" w:header="708" w:footer="708" w:gutter="0"/>
          <w:cols w:space="720"/>
          <w:titlePg/>
        </w:sectPr>
      </w:pPr>
    </w:p>
    <w:p w14:paraId="394220B0" w14:textId="77777777" w:rsidR="00950CAC" w:rsidRDefault="00F859F5">
      <w:pPr>
        <w:spacing w:after="0" w:line="240" w:lineRule="auto"/>
        <w:ind w:left="9339"/>
        <w:jc w:val="both"/>
        <w:rPr>
          <w:sz w:val="24"/>
        </w:rPr>
      </w:pPr>
      <w:r>
        <w:rPr>
          <w:sz w:val="24"/>
        </w:rPr>
        <w:lastRenderedPageBreak/>
        <w:t>Приложение №1 к</w:t>
      </w:r>
    </w:p>
    <w:p w14:paraId="38ECCE17" w14:textId="77777777" w:rsidR="00950CAC" w:rsidRDefault="00F859F5">
      <w:pPr>
        <w:spacing w:after="0" w:line="240" w:lineRule="auto"/>
        <w:ind w:left="9339"/>
        <w:jc w:val="both"/>
      </w:pPr>
      <w:r>
        <w:rPr>
          <w:sz w:val="24"/>
        </w:rPr>
        <w:t xml:space="preserve">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 xml:space="preserve">бланочной продукции для нужд </w:t>
      </w:r>
    </w:p>
    <w:p w14:paraId="6FAB0D23" w14:textId="77777777" w:rsidR="00950CAC" w:rsidRDefault="00F859F5">
      <w:pPr>
        <w:spacing w:after="0" w:line="240" w:lineRule="auto"/>
        <w:ind w:left="9339"/>
        <w:jc w:val="both"/>
      </w:pPr>
      <w:r>
        <w:rPr>
          <w:sz w:val="24"/>
        </w:rPr>
        <w:t>УФПС Ростовской области, УФПС Республики Адыгея</w:t>
      </w:r>
    </w:p>
    <w:p w14:paraId="1023EE2E" w14:textId="77777777" w:rsidR="00950CAC" w:rsidRDefault="00F859F5">
      <w:pPr>
        <w:spacing w:after="0" w:line="240" w:lineRule="auto"/>
        <w:ind w:left="9339"/>
        <w:jc w:val="both"/>
        <w:rPr>
          <w:sz w:val="24"/>
        </w:rPr>
      </w:pPr>
      <w:r>
        <w:rPr>
          <w:sz w:val="24"/>
        </w:rPr>
        <w:fldChar w:fldCharType="end"/>
      </w:r>
    </w:p>
    <w:p w14:paraId="4D7514EE" w14:textId="77777777" w:rsidR="00950CAC" w:rsidRDefault="00F859F5">
      <w:pPr>
        <w:spacing w:after="0" w:line="240" w:lineRule="auto"/>
        <w:ind w:left="933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16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1FB0CD79" w14:textId="77777777" w:rsidR="00950CAC" w:rsidRDefault="00F859F5">
      <w:pPr>
        <w:spacing w:after="0" w:line="240" w:lineRule="auto"/>
        <w:ind w:left="933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z w:val="24"/>
        </w:rPr>
        <w:footnoteReference w:id="17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5CC75AB8" w14:textId="77777777" w:rsidR="00950CAC" w:rsidRDefault="00950CAC">
      <w:pPr>
        <w:tabs>
          <w:tab w:val="left" w:pos="5670"/>
        </w:tabs>
        <w:jc w:val="center"/>
        <w:rPr>
          <w:b/>
          <w:sz w:val="24"/>
        </w:rPr>
      </w:pPr>
    </w:p>
    <w:p w14:paraId="66F034C9" w14:textId="77777777" w:rsidR="00950CAC" w:rsidRDefault="00F859F5">
      <w:pPr>
        <w:tabs>
          <w:tab w:val="left" w:pos="5670"/>
        </w:tabs>
        <w:jc w:val="center"/>
        <w:rPr>
          <w:b/>
          <w:sz w:val="24"/>
        </w:rPr>
      </w:pPr>
      <w:r>
        <w:rPr>
          <w:b/>
          <w:sz w:val="24"/>
        </w:rPr>
        <w:t>Спецификация</w:t>
      </w:r>
    </w:p>
    <w:p w14:paraId="2825EB19" w14:textId="77777777" w:rsidR="00950CAC" w:rsidRDefault="00F859F5">
      <w:pPr>
        <w:tabs>
          <w:tab w:val="left" w:pos="5670"/>
        </w:tabs>
        <w:jc w:val="center"/>
      </w:pPr>
      <w:r>
        <w:rPr>
          <w:sz w:val="24"/>
        </w:rPr>
        <w:t xml:space="preserve">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 xml:space="preserve">бланочной продукции для нужд </w:t>
      </w:r>
    </w:p>
    <w:p w14:paraId="51B8DD05" w14:textId="77777777" w:rsidR="00950CAC" w:rsidRDefault="00F859F5">
      <w:pPr>
        <w:tabs>
          <w:tab w:val="left" w:pos="5670"/>
        </w:tabs>
        <w:jc w:val="center"/>
      </w:pPr>
      <w:r>
        <w:rPr>
          <w:sz w:val="24"/>
        </w:rPr>
        <w:t>УФПС Ростовской области, УФПС Республики Адыгея</w:t>
      </w:r>
    </w:p>
    <w:p w14:paraId="3C03F8D6" w14:textId="77777777" w:rsidR="00950CAC" w:rsidRDefault="00F859F5">
      <w:pPr>
        <w:tabs>
          <w:tab w:val="left" w:pos="5670"/>
        </w:tabs>
        <w:jc w:val="center"/>
        <w:rPr>
          <w:sz w:val="24"/>
        </w:rPr>
      </w:pPr>
      <w:r>
        <w:rPr>
          <w:sz w:val="24"/>
        </w:rPr>
        <w:fldChar w:fldCharType="end"/>
      </w:r>
      <w:r>
        <w:rPr>
          <w:sz w:val="24"/>
        </w:rPr>
        <w:t xml:space="preserve"> </w:t>
      </w:r>
    </w:p>
    <w:p w14:paraId="7F6DF26B" w14:textId="77777777" w:rsidR="00950CAC" w:rsidRDefault="00F859F5">
      <w:pPr>
        <w:keepNext/>
        <w:tabs>
          <w:tab w:val="left" w:pos="565"/>
          <w:tab w:val="left" w:pos="2964"/>
          <w:tab w:val="left" w:pos="4319"/>
          <w:tab w:val="left" w:pos="5366"/>
          <w:tab w:val="left" w:pos="6588"/>
          <w:tab w:val="left" w:pos="7495"/>
          <w:tab w:val="left" w:pos="8764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tbl>
      <w:tblPr>
        <w:tblW w:w="141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"/>
        <w:gridCol w:w="1417"/>
        <w:gridCol w:w="1276"/>
        <w:gridCol w:w="1134"/>
        <w:gridCol w:w="992"/>
        <w:gridCol w:w="851"/>
        <w:gridCol w:w="1134"/>
        <w:gridCol w:w="1417"/>
        <w:gridCol w:w="709"/>
        <w:gridCol w:w="709"/>
        <w:gridCol w:w="708"/>
        <w:gridCol w:w="1134"/>
        <w:gridCol w:w="1134"/>
        <w:gridCol w:w="1134"/>
      </w:tblGrid>
      <w:tr w:rsidR="00950CAC" w14:paraId="656A66DF" w14:textId="77777777">
        <w:trPr>
          <w:cantSplit/>
          <w:trHeight w:val="1225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F9FA6B" w14:textId="77777777" w:rsidR="00950CAC" w:rsidRDefault="00F859F5">
            <w:pPr>
              <w:pStyle w:val="ConsPlusCell"/>
              <w:spacing w:line="254" w:lineRule="auto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Номер</w:t>
            </w:r>
          </w:p>
          <w:p w14:paraId="0C08A4FB" w14:textId="77777777" w:rsidR="00950CAC" w:rsidRDefault="00F859F5">
            <w:pPr>
              <w:pStyle w:val="ConsPlusCell"/>
              <w:spacing w:line="254" w:lineRule="auto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п/п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DD6F3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Наименование ТРУ/ Товара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21BF0BC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"342"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Ассортимент Товара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Style w:val="a9"/>
                <w:rFonts w:ascii="Times New Roman" w:hAnsi="Times New Roman"/>
                <w:b/>
                <w:sz w:val="16"/>
              </w:rPr>
              <w:footnoteReference w:id="18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F2893" w14:textId="77777777" w:rsidR="00950CAC" w:rsidRDefault="00F859F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Код ОКПД2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65CC" w14:textId="77777777" w:rsidR="00950CAC" w:rsidRDefault="00F859F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Количество (объем)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20726" w14:textId="77777777" w:rsidR="00950CAC" w:rsidRDefault="00F859F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08ED95" w14:textId="77777777" w:rsidR="00950CAC" w:rsidRDefault="00F859F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Страна происхождения Товара</w:t>
            </w:r>
          </w:p>
          <w:p w14:paraId="748F507B" w14:textId="77777777" w:rsidR="00950CAC" w:rsidRDefault="00950CAC">
            <w:pPr>
              <w:jc w:val="center"/>
              <w:rPr>
                <w:b/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90F7958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Номер реестровой записи товара, наименование реестра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1AEE5C9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без НДС (руб.)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B20811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всего без НДС (руб.)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C48EB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Сумма НДС 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"2"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__%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 xml:space="preserve"> (руб.)</w:t>
            </w:r>
            <w:r>
              <w:t>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B649EC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всего с НДС (руб.)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EA174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ТРУ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"544"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руб.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493E4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ТРУ итого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"544"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руб.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>)</w:t>
            </w:r>
          </w:p>
        </w:tc>
      </w:tr>
      <w:tr w:rsidR="00950CAC" w14:paraId="31F7039A" w14:textId="77777777">
        <w:trPr>
          <w:cantSplit/>
          <w:trHeight w:val="30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95912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ADC23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43BE0F6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22AAF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C7C4D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9720E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7798C5A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0A4FE9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FA850D2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316473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779A7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32C864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EA487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AC727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</w:t>
            </w:r>
          </w:p>
        </w:tc>
      </w:tr>
      <w:tr w:rsidR="00950CAC" w14:paraId="08BC5DB8" w14:textId="77777777">
        <w:trPr>
          <w:cantSplit/>
          <w:trHeight w:val="240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1FC04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"314"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E13D3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 xml:space="preserve">Бланк-пачка ф.Е1-в (для внутренних отправлений) 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8B4E90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 xml:space="preserve">Бланк-пачка ф.Е1-в (для внутренних отправлений) 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5193AC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17.23.13.143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1183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"510" \dateFormat "dd.MM.yyyy" \moneyFormat "0,000.00 (ISpell</w:instrText>
            </w:r>
            <w:r>
              <w:rPr>
                <w:rFonts w:ascii="Times New Roman" w:hAnsi="Times New Roman"/>
                <w:sz w:val="16"/>
              </w:rPr>
              <w:instrText>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104 000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BBB3D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4AD52C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BE0D3CD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B2A18A5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t>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003C1F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445B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E41C2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D7C21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t>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FD0DB" w14:textId="77777777" w:rsidR="00950CAC" w:rsidRDefault="00F859F5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950CAC" w14:paraId="03D87CAA" w14:textId="77777777">
        <w:trPr>
          <w:cantSplit/>
          <w:trHeight w:val="240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40E92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FCFC1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 xml:space="preserve">Книга учета почтовых отправлений и денежных сумм, выдаваемых для доставки на дом ф.55 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21FB5A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 xml:space="preserve">Книга учета почтовых отправлений и денежных сумм, выдаваемых для доставки на дом ф.55 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B4762D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17.23.13.143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664F5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"510" \dateFormat "dd.MM.yyyy" \moneyFormat "0,000.00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1 370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BBEDB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D5A5B5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4312E8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391563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t>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F65F44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1878D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9E984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</w:t>
            </w:r>
            <w:r>
              <w:t>​​​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036C3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t>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18719" w14:textId="77777777" w:rsidR="00950CAC" w:rsidRDefault="00F859F5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950CAC" w14:paraId="68A31708" w14:textId="77777777">
        <w:trPr>
          <w:cantSplit/>
          <w:trHeight w:val="240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32A2D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5BE76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 xml:space="preserve">Уведомление о вручении почтового отправления ф.119 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C8A4F6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 xml:space="preserve">Уведомление о вручении почтового отправления ф.119 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6D4103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17.23.13.143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41384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"510" \dateFormat "dd.MM.yyyy" \moneyFormat "0,000.00 (ISpell) I$$$$ .00 F$$"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940 000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D7981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3B3FCD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30B7191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109633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t>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5F0A27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55C07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834B5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AFE7C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t>​​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C943" w14:textId="77777777" w:rsidR="00950CAC" w:rsidRDefault="00F859F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t>​​</w:t>
            </w:r>
          </w:p>
        </w:tc>
      </w:tr>
    </w:tbl>
    <w:p w14:paraId="53B78C4F" w14:textId="77777777" w:rsidR="00950CAC" w:rsidRDefault="00950CAC">
      <w:pPr>
        <w:spacing w:line="276" w:lineRule="auto"/>
        <w:ind w:firstLine="540"/>
        <w:jc w:val="both"/>
        <w:rPr>
          <w:sz w:val="24"/>
        </w:rPr>
      </w:pPr>
    </w:p>
    <w:p w14:paraId="438E9CF3" w14:textId="77777777" w:rsidR="00950CAC" w:rsidRDefault="00F859F5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Итого: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>заполняется по итогам закупки</w:t>
      </w:r>
      <w:r>
        <w:rPr>
          <w:sz w:val="24"/>
        </w:rPr>
        <w:fldChar w:fldCharType="end"/>
      </w:r>
      <w:r>
        <w:t>.​​​​​​</w:t>
      </w:r>
    </w:p>
    <w:p w14:paraId="5127DF7B" w14:textId="77777777" w:rsidR="00950CAC" w:rsidRDefault="00F859F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Комплектность Товара: </w:t>
      </w:r>
      <w:r>
        <w:rPr>
          <w:sz w:val="24"/>
        </w:rPr>
        <w:fldChar w:fldCharType="begin" w:fldLock="1"/>
      </w:r>
      <w:r>
        <w:rPr>
          <w:sz w:val="24"/>
        </w:rPr>
        <w:instrText>LBVARIABLE \id "348"</w:instrText>
      </w:r>
      <w:r>
        <w:rPr>
          <w:sz w:val="24"/>
        </w:rPr>
        <w:fldChar w:fldCharType="separate"/>
      </w:r>
      <w:r>
        <w:rPr>
          <w:sz w:val="24"/>
        </w:rPr>
        <w:t>согласно техническим требованиям</w:t>
      </w:r>
      <w:r>
        <w:rPr>
          <w:sz w:val="24"/>
        </w:rPr>
        <w:fldChar w:fldCharType="end"/>
      </w:r>
    </w:p>
    <w:p w14:paraId="01B55D49" w14:textId="77777777" w:rsidR="00950CAC" w:rsidRDefault="00F859F5">
      <w:pPr>
        <w:spacing w:line="360" w:lineRule="auto"/>
        <w:jc w:val="both"/>
        <w:rPr>
          <w:sz w:val="24"/>
        </w:rPr>
      </w:pPr>
      <w:r>
        <w:rPr>
          <w:sz w:val="24"/>
        </w:rPr>
        <w:t>Документы, подлежащие передаче Покупателю:</w:t>
      </w:r>
    </w:p>
    <w:tbl>
      <w:tblPr>
        <w:tblW w:w="143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5232"/>
        <w:gridCol w:w="2552"/>
        <w:gridCol w:w="6237"/>
      </w:tblGrid>
      <w:tr w:rsidR="00950CAC" w14:paraId="35DA3552" w14:textId="77777777">
        <w:trPr>
          <w:cantSplit/>
          <w:trHeight w:val="36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C866B4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8CF2D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D0BC47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3BBD8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Язык составления и форма документа     </w:t>
            </w:r>
            <w:r>
              <w:rPr>
                <w:rFonts w:ascii="Times New Roman" w:hAnsi="Times New Roman"/>
                <w:b/>
              </w:rPr>
              <w:br/>
              <w:t>(оригинал, копия и т.д.)</w:t>
            </w:r>
          </w:p>
        </w:tc>
      </w:tr>
      <w:tr w:rsidR="00950CAC" w14:paraId="16953CA6" w14:textId="77777777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C5B31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"349"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31675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Товарная накладная формы ТОРГ 12/УПД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14E0F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C8133" w14:textId="77777777" w:rsidR="00950CAC" w:rsidRDefault="00F859F5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</w:t>
            </w:r>
            <w:r>
              <w:rPr>
                <w:rFonts w:ascii="Times New Roman" w:hAnsi="Times New Roman"/>
              </w:rPr>
              <w:t xml:space="preserve">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950CAC" w14:paraId="671DD547" w14:textId="77777777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6BD7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1882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Счет-фактуру (предоставление счет-фактуры не требуется в случае, если Поставщик не является плательщиком НДС)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B0160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0AB05" w14:textId="77777777" w:rsidR="00950CAC" w:rsidRDefault="00F859F5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950CAC" w14:paraId="60E3F650" w14:textId="77777777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BE55F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72E2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Транспо</w:t>
            </w:r>
            <w:r>
              <w:rPr>
                <w:rFonts w:ascii="Times New Roman" w:hAnsi="Times New Roman"/>
              </w:rPr>
              <w:t>ртная накладная Т1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32E3A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15703" w14:textId="77777777" w:rsidR="00950CAC" w:rsidRDefault="00F859F5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950CAC" w14:paraId="4D22A260" w14:textId="77777777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D4E4E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C7C0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Документы подтверждающие качество товара и его безопасность (сертификат/декларация о соответствии </w:t>
            </w:r>
            <w:r>
              <w:rPr>
                <w:rFonts w:ascii="Times New Roman" w:hAnsi="Times New Roman"/>
              </w:rPr>
              <w:t>товара(в случае, если товар в соответствии с требованиями РФ подлежит обязательной сертификации), паспорт качества или иное).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8DA2F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6F0DA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 заверенная копия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44BC2C25" w14:textId="77777777" w:rsidR="00950CAC" w:rsidRDefault="00950CAC">
      <w:pPr>
        <w:spacing w:line="276" w:lineRule="auto"/>
        <w:rPr>
          <w:sz w:val="24"/>
        </w:rPr>
      </w:pPr>
    </w:p>
    <w:tbl>
      <w:tblPr>
        <w:tblStyle w:val="a4"/>
        <w:tblW w:w="1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2"/>
        <w:gridCol w:w="7142"/>
      </w:tblGrid>
      <w:tr w:rsidR="00950CAC" w14:paraId="1BAF3F2C" w14:textId="77777777">
        <w:tc>
          <w:tcPr>
            <w:tcW w:w="7312" w:type="dxa"/>
          </w:tcPr>
          <w:p w14:paraId="01F6572B" w14:textId="77777777" w:rsidR="00950CAC" w:rsidRDefault="00F859F5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7142" w:type="dxa"/>
          </w:tcPr>
          <w:p w14:paraId="627ACA49" w14:textId="77777777" w:rsidR="00950CAC" w:rsidRDefault="00F859F5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950CAC" w14:paraId="155898BA" w14:textId="77777777">
        <w:tc>
          <w:tcPr>
            <w:tcW w:w="7312" w:type="dxa"/>
          </w:tcPr>
          <w:p w14:paraId="2D172DA3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14:paraId="6D3E97F6" w14:textId="77777777" w:rsidR="00950CAC" w:rsidRDefault="00950CAC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950CAC" w14:paraId="2C35200B" w14:textId="77777777">
        <w:tc>
          <w:tcPr>
            <w:tcW w:w="7312" w:type="dxa"/>
          </w:tcPr>
          <w:p w14:paraId="02E7E1D4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14:paraId="14CF35B8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lastRenderedPageBreak/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Бабак Елена Вячеславовна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14:paraId="6C4C940F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____________________ </w:t>
            </w:r>
          </w:p>
          <w:p w14:paraId="50D8E77A" w14:textId="77777777" w:rsidR="00950CAC" w:rsidRDefault="00950CAC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950CAC" w14:paraId="27E38D29" w14:textId="77777777">
        <w:tc>
          <w:tcPr>
            <w:tcW w:w="7312" w:type="dxa"/>
          </w:tcPr>
          <w:p w14:paraId="0D1B0EFB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lastRenderedPageBreak/>
              <w:t>«___» ______________ 20 __ г.</w:t>
            </w:r>
          </w:p>
        </w:tc>
        <w:tc>
          <w:tcPr>
            <w:tcW w:w="7142" w:type="dxa"/>
          </w:tcPr>
          <w:p w14:paraId="621A6383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14:paraId="29687880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</w:t>
            </w:r>
            <w:r>
              <w:rPr>
                <w:lang w:val="ru-RU"/>
              </w:rPr>
              <w:t>при наличии печати)</w:t>
            </w:r>
          </w:p>
        </w:tc>
      </w:tr>
    </w:tbl>
    <w:p w14:paraId="5FAB1C62" w14:textId="77777777" w:rsidR="00950CAC" w:rsidRDefault="00950CAC">
      <w:pPr>
        <w:spacing w:line="276" w:lineRule="auto"/>
        <w:rPr>
          <w:sz w:val="24"/>
        </w:rPr>
      </w:pPr>
    </w:p>
    <w:p w14:paraId="426CC82C" w14:textId="77777777" w:rsidR="00950CAC" w:rsidRDefault="00950CAC">
      <w:pPr>
        <w:spacing w:after="0"/>
        <w:rPr>
          <w:b/>
          <w:caps/>
          <w:sz w:val="24"/>
        </w:rPr>
        <w:sectPr w:rsidR="00950CAC">
          <w:pgSz w:w="16838" w:h="11906" w:orient="landscape"/>
          <w:pgMar w:top="1134" w:right="851" w:bottom="1134" w:left="1701" w:header="709" w:footer="709" w:gutter="0"/>
          <w:cols w:space="720"/>
        </w:sectPr>
      </w:pPr>
    </w:p>
    <w:p w14:paraId="62482164" w14:textId="77777777" w:rsidR="00950CAC" w:rsidRDefault="00F859F5">
      <w:pPr>
        <w:spacing w:after="0" w:line="240" w:lineRule="auto"/>
        <w:ind w:left="9609"/>
        <w:jc w:val="both"/>
        <w:rPr>
          <w:sz w:val="24"/>
        </w:rPr>
      </w:pPr>
      <w:r>
        <w:rPr>
          <w:sz w:val="24"/>
        </w:rPr>
        <w:lastRenderedPageBreak/>
        <w:t xml:space="preserve">Приложение № 2 </w:t>
      </w:r>
    </w:p>
    <w:p w14:paraId="0435D844" w14:textId="77777777" w:rsidR="00950CAC" w:rsidRDefault="00F859F5">
      <w:pPr>
        <w:spacing w:after="0" w:line="240" w:lineRule="auto"/>
        <w:ind w:left="9609"/>
        <w:jc w:val="both"/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 xml:space="preserve">бланочной продукции для нужд </w:t>
      </w:r>
    </w:p>
    <w:p w14:paraId="20B66180" w14:textId="77777777" w:rsidR="00950CAC" w:rsidRDefault="00F859F5">
      <w:pPr>
        <w:spacing w:after="0" w:line="240" w:lineRule="auto"/>
        <w:ind w:left="9609"/>
        <w:jc w:val="both"/>
      </w:pPr>
      <w:r>
        <w:rPr>
          <w:sz w:val="24"/>
        </w:rPr>
        <w:t>УФПС Ростовской области, УФПС Республики Адыгея</w:t>
      </w:r>
    </w:p>
    <w:p w14:paraId="0FC73934" w14:textId="77777777" w:rsidR="00950CAC" w:rsidRDefault="00F859F5">
      <w:pPr>
        <w:spacing w:after="0" w:line="240" w:lineRule="auto"/>
        <w:ind w:left="9609"/>
        <w:jc w:val="both"/>
        <w:rPr>
          <w:sz w:val="24"/>
        </w:rPr>
      </w:pPr>
      <w:r>
        <w:rPr>
          <w:sz w:val="24"/>
        </w:rPr>
        <w:fldChar w:fldCharType="end"/>
      </w:r>
    </w:p>
    <w:p w14:paraId="68EA413A" w14:textId="77777777" w:rsidR="00950CAC" w:rsidRDefault="00F859F5">
      <w:pPr>
        <w:spacing w:after="0" w:line="240" w:lineRule="auto"/>
        <w:ind w:left="96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19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7DD536E4" w14:textId="77777777" w:rsidR="00950CAC" w:rsidRDefault="00F859F5">
      <w:pPr>
        <w:spacing w:after="0" w:line="240" w:lineRule="auto"/>
        <w:ind w:left="960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z w:val="24"/>
        </w:rPr>
        <w:footnoteReference w:id="20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77A7CD73" w14:textId="77777777" w:rsidR="00950CAC" w:rsidRDefault="00F859F5">
      <w:pPr>
        <w:spacing w:after="0" w:line="276" w:lineRule="auto"/>
        <w:ind w:firstLine="5670"/>
        <w:rPr>
          <w:sz w:val="24"/>
        </w:rPr>
      </w:pPr>
      <w:r>
        <w:rPr>
          <w:sz w:val="24"/>
        </w:rPr>
        <w:t>ФОРМА</w:t>
      </w:r>
    </w:p>
    <w:p w14:paraId="7B81A218" w14:textId="77777777" w:rsidR="00950CAC" w:rsidRDefault="00950CAC">
      <w:pPr>
        <w:jc w:val="right"/>
        <w:outlineLvl w:val="0"/>
        <w:rPr>
          <w:b/>
          <w:sz w:val="24"/>
        </w:rPr>
      </w:pPr>
    </w:p>
    <w:p w14:paraId="37347385" w14:textId="77777777" w:rsidR="00950CAC" w:rsidRDefault="00F859F5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Заявка № _____от «___»______________20__г. </w:t>
      </w:r>
    </w:p>
    <w:p w14:paraId="72409872" w14:textId="77777777" w:rsidR="00950CAC" w:rsidRDefault="00F859F5">
      <w:pPr>
        <w:spacing w:after="0" w:line="240" w:lineRule="auto"/>
        <w:jc w:val="center"/>
      </w:pPr>
      <w:r>
        <w:rPr>
          <w:b/>
          <w:sz w:val="24"/>
        </w:rPr>
        <w:t xml:space="preserve">  к Договору на поставку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"169" \grammarCase "nominative"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 xml:space="preserve">бланочной продукции для нужд </w:t>
      </w:r>
    </w:p>
    <w:p w14:paraId="3325332B" w14:textId="77777777" w:rsidR="00950CAC" w:rsidRDefault="00F859F5">
      <w:pPr>
        <w:spacing w:after="0" w:line="240" w:lineRule="auto"/>
        <w:jc w:val="center"/>
      </w:pPr>
      <w:r>
        <w:rPr>
          <w:b/>
          <w:sz w:val="24"/>
        </w:rPr>
        <w:t>УФПС Ростовской области, УФПС Респу</w:t>
      </w:r>
      <w:r>
        <w:rPr>
          <w:b/>
          <w:sz w:val="24"/>
        </w:rPr>
        <w:t>блики Адыгея</w:t>
      </w:r>
    </w:p>
    <w:p w14:paraId="3528C5E0" w14:textId="77777777" w:rsidR="00950CAC" w:rsidRDefault="00F859F5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fldChar w:fldCharType="end"/>
      </w:r>
      <w:r>
        <w:rPr>
          <w:b/>
          <w:sz w:val="24"/>
        </w:rPr>
        <w:t xml:space="preserve"> № ________ от «____»_____________20__г.</w:t>
      </w:r>
    </w:p>
    <w:p w14:paraId="783BE043" w14:textId="77777777" w:rsidR="00950CAC" w:rsidRDefault="00950CAC">
      <w:pPr>
        <w:ind w:firstLine="540"/>
        <w:jc w:val="both"/>
        <w:rPr>
          <w:sz w:val="24"/>
        </w:rPr>
      </w:pPr>
    </w:p>
    <w:p w14:paraId="2C176BE4" w14:textId="77777777" w:rsidR="00950CAC" w:rsidRDefault="00F859F5">
      <w:pPr>
        <w:spacing w:after="0" w:line="276" w:lineRule="auto"/>
        <w:jc w:val="both"/>
        <w:rPr>
          <w:sz w:val="24"/>
        </w:rPr>
      </w:pPr>
      <w:r>
        <w:rPr>
          <w:sz w:val="24"/>
        </w:rPr>
        <w:t>Покупатель: _________________________________________________________________</w:t>
      </w:r>
    </w:p>
    <w:p w14:paraId="1992E5EB" w14:textId="77777777" w:rsidR="00950CAC" w:rsidRDefault="00F859F5">
      <w:pPr>
        <w:jc w:val="both"/>
        <w:rPr>
          <w:sz w:val="24"/>
        </w:rPr>
      </w:pPr>
      <w:r>
        <w:rPr>
          <w:sz w:val="24"/>
        </w:rPr>
        <w:t>Адрес: ______________________________________________________________________</w:t>
      </w:r>
    </w:p>
    <w:p w14:paraId="338B24EA" w14:textId="77777777" w:rsidR="00950CAC" w:rsidRDefault="00950CAC">
      <w:pPr>
        <w:jc w:val="both"/>
        <w:rPr>
          <w:sz w:val="24"/>
        </w:rPr>
      </w:pPr>
    </w:p>
    <w:p w14:paraId="7C13F5DA" w14:textId="77777777" w:rsidR="00950CAC" w:rsidRDefault="00F859F5">
      <w:pPr>
        <w:spacing w:after="0" w:line="240" w:lineRule="auto"/>
        <w:jc w:val="both"/>
        <w:rPr>
          <w:sz w:val="24"/>
        </w:rPr>
      </w:pPr>
      <w:r>
        <w:rPr>
          <w:sz w:val="24"/>
        </w:rPr>
        <w:t>Поставщик: ______________________________</w:t>
      </w:r>
      <w:r>
        <w:rPr>
          <w:sz w:val="24"/>
        </w:rPr>
        <w:t>____________________________________</w:t>
      </w:r>
    </w:p>
    <w:p w14:paraId="24CBAC06" w14:textId="77777777" w:rsidR="00950CAC" w:rsidRDefault="00F859F5">
      <w:pPr>
        <w:jc w:val="both"/>
        <w:rPr>
          <w:sz w:val="24"/>
        </w:rPr>
      </w:pPr>
      <w:r>
        <w:rPr>
          <w:sz w:val="24"/>
        </w:rPr>
        <w:t>Адрес: ______________________________________________________________________</w:t>
      </w:r>
    </w:p>
    <w:p w14:paraId="34933786" w14:textId="77777777" w:rsidR="00950CAC" w:rsidRDefault="00F859F5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На основании п. 2.1 Договора от "____"_____________ ______ г. № _____ Покупатель просит осуществить поставку Товара в следующем количестве и ассортименте:</w:t>
      </w:r>
    </w:p>
    <w:tbl>
      <w:tblPr>
        <w:tblW w:w="141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560"/>
        <w:gridCol w:w="1275"/>
        <w:gridCol w:w="1276"/>
        <w:gridCol w:w="1418"/>
        <w:gridCol w:w="1417"/>
        <w:gridCol w:w="992"/>
        <w:gridCol w:w="1340"/>
        <w:gridCol w:w="992"/>
        <w:gridCol w:w="1418"/>
        <w:gridCol w:w="1275"/>
      </w:tblGrid>
      <w:tr w:rsidR="00950CAC" w14:paraId="005E011C" w14:textId="77777777">
        <w:trPr>
          <w:cantSplit/>
          <w:trHeight w:val="1225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5E540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№</w:t>
            </w:r>
          </w:p>
          <w:p w14:paraId="58F88C5C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D8388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Товара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71BD7A4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fldChar w:fldCharType="begin" w:fldLock="1"/>
            </w:r>
            <w:r>
              <w:rPr>
                <w:rFonts w:ascii="Times New Roman" w:hAnsi="Times New Roman"/>
                <w:b/>
              </w:rPr>
              <w:instrText>LBVARIABLE \id "342"</w:instrText>
            </w:r>
            <w:r>
              <w:rPr>
                <w:rFonts w:ascii="Times New Roman" w:hAnsi="Times New Roman"/>
                <w:b/>
              </w:rPr>
              <w:fldChar w:fldCharType="separate"/>
            </w:r>
            <w:r>
              <w:rPr>
                <w:rFonts w:ascii="Times New Roman" w:hAnsi="Times New Roman"/>
                <w:b/>
              </w:rPr>
              <w:t>Ассортимент Товара</w:t>
            </w:r>
            <w:r>
              <w:rPr>
                <w:rFonts w:ascii="Times New Roman" w:hAnsi="Times New Roman"/>
                <w:b/>
              </w:rPr>
              <w:fldChar w:fldCharType="end"/>
            </w:r>
            <w:r>
              <w:rPr>
                <w:rStyle w:val="a9"/>
                <w:rFonts w:ascii="Times New Roman" w:hAnsi="Times New Roman"/>
                <w:b/>
                <w:sz w:val="16"/>
              </w:rPr>
              <w:footnoteReference w:id="21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2C833F" w14:textId="77777777" w:rsidR="00950CAC" w:rsidRDefault="00F859F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Код товара</w:t>
            </w:r>
            <w:r>
              <w:rPr>
                <w:rStyle w:val="a9"/>
                <w:b/>
                <w:sz w:val="16"/>
              </w:rPr>
              <w:footnoteReference w:id="22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3EB77" w14:textId="77777777" w:rsidR="00950CAC" w:rsidRDefault="00F859F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Ед. измерения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5D1D6E" w14:textId="77777777" w:rsidR="00950CAC" w:rsidRDefault="00F859F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 Товара,</w:t>
            </w:r>
          </w:p>
          <w:p w14:paraId="7C3EDFB2" w14:textId="77777777" w:rsidR="00950CAC" w:rsidRDefault="00F859F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ед.</w:t>
            </w:r>
          </w:p>
          <w:p w14:paraId="1318AE98" w14:textId="77777777" w:rsidR="00950CAC" w:rsidRDefault="00950CAC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4EECBAB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Цена Товара, без НДС, руб. за ед.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83FC7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Стоимость Товара, без НДС,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39B44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Ставка НДС __%</w:t>
            </w:r>
            <w:r>
              <w:rPr>
                <w:rStyle w:val="a9"/>
                <w:rFonts w:ascii="Times New Roman" w:hAnsi="Times New Roman"/>
                <w:sz w:val="24"/>
              </w:rPr>
              <w:footnoteReference w:id="23"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E88812" w14:textId="77777777" w:rsidR="00950CAC" w:rsidRDefault="00F859F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Сумма НДС руб.</w:t>
            </w:r>
            <w:r>
              <w:rPr>
                <w:rStyle w:val="a9"/>
                <w:sz w:val="24"/>
              </w:rPr>
              <w:footnoteReference w:id="24"/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B90ADB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Стоимость Товара,</w:t>
            </w:r>
          </w:p>
          <w:p w14:paraId="42E25830" w14:textId="77777777" w:rsidR="00950CAC" w:rsidRDefault="00F859F5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НДС, руб.</w:t>
            </w:r>
            <w:r>
              <w:rPr>
                <w:rStyle w:val="a9"/>
                <w:rFonts w:ascii="Times New Roman" w:hAnsi="Times New Roman"/>
              </w:rPr>
              <w:footnoteReference w:id="25"/>
            </w:r>
          </w:p>
        </w:tc>
      </w:tr>
      <w:tr w:rsidR="00950CAC" w14:paraId="69592FE0" w14:textId="77777777">
        <w:trPr>
          <w:cantSplit/>
          <w:trHeight w:val="30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5D3037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0F8BCA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272BC7D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60E22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48F89C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7762C5F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B911F17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28DD8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E88529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97319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D173ED" w14:textId="77777777" w:rsidR="00950CAC" w:rsidRDefault="00F859F5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950CAC" w14:paraId="5FBBD68C" w14:textId="77777777">
        <w:trPr>
          <w:cantSplit/>
          <w:trHeight w:val="240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E89FB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0215A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1C31E5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B2DA82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9DEC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382168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664EDF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ECB4C7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00232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11214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F61E8" w14:textId="77777777" w:rsidR="00950CAC" w:rsidRDefault="00950CAC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</w:p>
        </w:tc>
      </w:tr>
      <w:tr w:rsidR="00950CAC" w14:paraId="01733FE3" w14:textId="77777777">
        <w:trPr>
          <w:cantSplit/>
          <w:trHeight w:val="344"/>
        </w:trPr>
        <w:tc>
          <w:tcPr>
            <w:tcW w:w="1416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22ADD3" w14:textId="77777777" w:rsidR="00950CAC" w:rsidRDefault="00F859F5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  <w:r>
              <w:rPr>
                <w:rStyle w:val="a9"/>
                <w:rFonts w:ascii="Times New Roman" w:hAnsi="Times New Roman"/>
                <w:sz w:val="24"/>
              </w:rPr>
              <w:footnoteReference w:id="26"/>
            </w:r>
            <w:r>
              <w:rPr>
                <w:rFonts w:ascii="Times New Roman" w:hAnsi="Times New Roman"/>
              </w:rPr>
              <w:t>:</w:t>
            </w:r>
          </w:p>
        </w:tc>
      </w:tr>
    </w:tbl>
    <w:p w14:paraId="3D669ED6" w14:textId="77777777" w:rsidR="00950CAC" w:rsidRDefault="00950CAC">
      <w:pPr>
        <w:spacing w:line="276" w:lineRule="auto"/>
        <w:ind w:firstLine="709"/>
        <w:jc w:val="both"/>
        <w:rPr>
          <w:sz w:val="24"/>
        </w:rPr>
      </w:pPr>
    </w:p>
    <w:p w14:paraId="24E85A80" w14:textId="77777777" w:rsidR="00950CAC" w:rsidRDefault="00F859F5">
      <w:pPr>
        <w:jc w:val="both"/>
        <w:rPr>
          <w:sz w:val="24"/>
        </w:rPr>
      </w:pPr>
      <w:r>
        <w:rPr>
          <w:sz w:val="24"/>
        </w:rPr>
        <w:t>Срок поставки:____(_______) дней с момента получения Заявки.</w:t>
      </w:r>
    </w:p>
    <w:p w14:paraId="00E4AEE1" w14:textId="77777777" w:rsidR="00950CAC" w:rsidRDefault="00F859F5">
      <w:pPr>
        <w:spacing w:after="0" w:line="240" w:lineRule="auto"/>
        <w:jc w:val="both"/>
        <w:rPr>
          <w:sz w:val="24"/>
        </w:rPr>
      </w:pPr>
      <w:r>
        <w:rPr>
          <w:sz w:val="24"/>
        </w:rPr>
        <w:t>Примечания: ___________________________________________________________</w:t>
      </w:r>
    </w:p>
    <w:p w14:paraId="6015A110" w14:textId="77777777" w:rsidR="00950CAC" w:rsidRDefault="00950CAC">
      <w:pPr>
        <w:spacing w:after="0" w:line="240" w:lineRule="auto"/>
        <w:jc w:val="both"/>
        <w:rPr>
          <w:sz w:val="24"/>
        </w:rPr>
      </w:pPr>
    </w:p>
    <w:tbl>
      <w:tblPr>
        <w:tblpPr w:leftFromText="180" w:rightFromText="180" w:bottomFromText="160" w:vertAnchor="text" w:horzAnchor="margin" w:tblpXSpec="center" w:tblpY="142"/>
        <w:tblW w:w="11449" w:type="dxa"/>
        <w:tblLayout w:type="fixed"/>
        <w:tblLook w:val="04A0" w:firstRow="1" w:lastRow="0" w:firstColumn="1" w:lastColumn="0" w:noHBand="0" w:noVBand="1"/>
      </w:tblPr>
      <w:tblGrid>
        <w:gridCol w:w="4786"/>
        <w:gridCol w:w="6663"/>
      </w:tblGrid>
      <w:tr w:rsidR="00950CAC" w14:paraId="73D282EF" w14:textId="77777777">
        <w:tc>
          <w:tcPr>
            <w:tcW w:w="4786" w:type="dxa"/>
            <w:hideMark/>
          </w:tcPr>
          <w:p w14:paraId="38D0CCEA" w14:textId="77777777" w:rsidR="00950CAC" w:rsidRDefault="00F859F5">
            <w:pPr>
              <w:spacing w:after="0" w:line="240" w:lineRule="auto"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ПОСТАВЩИК:</w:t>
            </w:r>
          </w:p>
          <w:p w14:paraId="3D51F3BE" w14:textId="77777777" w:rsidR="00950CAC" w:rsidRDefault="00F859F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</w:t>
            </w:r>
          </w:p>
          <w:p w14:paraId="0C00857C" w14:textId="77777777" w:rsidR="00950CAC" w:rsidRDefault="00F859F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  <w:p w14:paraId="0B0DA823" w14:textId="77777777" w:rsidR="00950CAC" w:rsidRDefault="00F859F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</w:t>
            </w:r>
          </w:p>
          <w:p w14:paraId="25F80223" w14:textId="77777777" w:rsidR="00950CAC" w:rsidRDefault="00F859F5">
            <w:pPr>
              <w:spacing w:line="240" w:lineRule="auto"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  <w:p w14:paraId="3676ADC4" w14:textId="77777777" w:rsidR="00950CAC" w:rsidRDefault="00F859F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___ _______</w:t>
            </w:r>
            <w:r>
              <w:rPr>
                <w:sz w:val="24"/>
              </w:rPr>
              <w:t>_____ 20__ г.</w:t>
            </w:r>
          </w:p>
          <w:p w14:paraId="01F502C3" w14:textId="77777777" w:rsidR="00950CAC" w:rsidRDefault="00F859F5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br/>
              <w:t>М.П. (при наличии печати)</w:t>
            </w:r>
          </w:p>
        </w:tc>
        <w:tc>
          <w:tcPr>
            <w:tcW w:w="6663" w:type="dxa"/>
            <w:hideMark/>
          </w:tcPr>
          <w:p w14:paraId="2F779C0D" w14:textId="77777777" w:rsidR="00950CAC" w:rsidRDefault="00F859F5">
            <w:pPr>
              <w:spacing w:after="0" w:line="240" w:lineRule="auto"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Покупатель:</w:t>
            </w:r>
          </w:p>
          <w:p w14:paraId="1AAA74D2" w14:textId="77777777" w:rsidR="00950CAC" w:rsidRDefault="00F859F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</w:t>
            </w:r>
          </w:p>
          <w:p w14:paraId="18505B75" w14:textId="77777777" w:rsidR="00950CAC" w:rsidRDefault="00F859F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  <w:p w14:paraId="5DD14FB3" w14:textId="77777777" w:rsidR="00950CAC" w:rsidRDefault="00F859F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</w:t>
            </w:r>
          </w:p>
          <w:p w14:paraId="41EB68B5" w14:textId="77777777" w:rsidR="00950CAC" w:rsidRDefault="00F859F5">
            <w:pPr>
              <w:spacing w:line="240" w:lineRule="auto"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  <w:p w14:paraId="7F1CCA0E" w14:textId="77777777" w:rsidR="00950CAC" w:rsidRDefault="00F859F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  <w:p w14:paraId="0E808748" w14:textId="77777777" w:rsidR="00950CAC" w:rsidRDefault="00F859F5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</w:tbl>
    <w:p w14:paraId="6DF60A5A" w14:textId="77777777" w:rsidR="00950CAC" w:rsidRDefault="00950CAC">
      <w:pPr>
        <w:spacing w:line="276" w:lineRule="auto"/>
        <w:jc w:val="both"/>
        <w:rPr>
          <w:sz w:val="24"/>
        </w:rPr>
      </w:pPr>
    </w:p>
    <w:p w14:paraId="12F7FE88" w14:textId="77777777" w:rsidR="00950CAC" w:rsidRDefault="00950CAC">
      <w:pPr>
        <w:spacing w:line="276" w:lineRule="auto"/>
        <w:jc w:val="both"/>
        <w:rPr>
          <w:sz w:val="24"/>
        </w:rPr>
      </w:pPr>
    </w:p>
    <w:p w14:paraId="4EEC672B" w14:textId="77777777" w:rsidR="00950CAC" w:rsidRDefault="00950CAC">
      <w:pPr>
        <w:spacing w:line="276" w:lineRule="auto"/>
        <w:jc w:val="both"/>
        <w:rPr>
          <w:sz w:val="24"/>
        </w:rPr>
      </w:pPr>
    </w:p>
    <w:p w14:paraId="5E3ECC90" w14:textId="77777777" w:rsidR="00950CAC" w:rsidRDefault="00950CAC">
      <w:pPr>
        <w:spacing w:line="276" w:lineRule="auto"/>
        <w:jc w:val="both"/>
        <w:rPr>
          <w:sz w:val="24"/>
        </w:rPr>
      </w:pPr>
    </w:p>
    <w:p w14:paraId="2A3A9864" w14:textId="77777777" w:rsidR="00950CAC" w:rsidRDefault="00950CAC">
      <w:pPr>
        <w:spacing w:line="276" w:lineRule="auto"/>
        <w:jc w:val="both"/>
        <w:rPr>
          <w:sz w:val="24"/>
        </w:rPr>
      </w:pPr>
    </w:p>
    <w:p w14:paraId="24F4F345" w14:textId="77777777" w:rsidR="00950CAC" w:rsidRDefault="00950CAC">
      <w:pPr>
        <w:pBdr>
          <w:bottom w:val="single" w:sz="12" w:space="1" w:color="auto"/>
        </w:pBdr>
        <w:spacing w:line="276" w:lineRule="auto"/>
        <w:jc w:val="both"/>
        <w:rPr>
          <w:sz w:val="24"/>
        </w:rPr>
      </w:pPr>
    </w:p>
    <w:tbl>
      <w:tblPr>
        <w:tblStyle w:val="a4"/>
        <w:tblW w:w="14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2"/>
        <w:gridCol w:w="7313"/>
      </w:tblGrid>
      <w:tr w:rsidR="00950CAC" w14:paraId="1374A1A6" w14:textId="77777777">
        <w:tc>
          <w:tcPr>
            <w:tcW w:w="7312" w:type="dxa"/>
          </w:tcPr>
          <w:p w14:paraId="642567B8" w14:textId="77777777" w:rsidR="00950CAC" w:rsidRDefault="00F859F5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7313" w:type="dxa"/>
          </w:tcPr>
          <w:p w14:paraId="0A08ECE4" w14:textId="77777777" w:rsidR="00950CAC" w:rsidRDefault="00F859F5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950CAC" w14:paraId="6981E311" w14:textId="77777777">
        <w:tc>
          <w:tcPr>
            <w:tcW w:w="7312" w:type="dxa"/>
          </w:tcPr>
          <w:p w14:paraId="7C6A2755" w14:textId="77777777" w:rsidR="00950CAC" w:rsidRDefault="00F859F5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313" w:type="dxa"/>
          </w:tcPr>
          <w:p w14:paraId="0F73D368" w14:textId="77777777" w:rsidR="00950CAC" w:rsidRDefault="00950CAC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950CAC" w14:paraId="3FA5DA93" w14:textId="77777777">
        <w:tc>
          <w:tcPr>
            <w:tcW w:w="7312" w:type="dxa"/>
          </w:tcPr>
          <w:p w14:paraId="36F0FC69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14:paraId="56101DF0" w14:textId="77777777" w:rsidR="00950CAC" w:rsidRDefault="00F859F5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Бабак Елена Вячеславовна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313" w:type="dxa"/>
          </w:tcPr>
          <w:p w14:paraId="43595934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____________________ </w:t>
            </w:r>
          </w:p>
          <w:p w14:paraId="55BFF1A3" w14:textId="77777777" w:rsidR="00950CAC" w:rsidRDefault="00950CAC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950CAC" w14:paraId="6871413A" w14:textId="77777777">
        <w:tc>
          <w:tcPr>
            <w:tcW w:w="7312" w:type="dxa"/>
          </w:tcPr>
          <w:p w14:paraId="58BF0381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lastRenderedPageBreak/>
              <w:t>«___» ______________ 20 __ г.</w:t>
            </w:r>
          </w:p>
        </w:tc>
        <w:tc>
          <w:tcPr>
            <w:tcW w:w="7313" w:type="dxa"/>
          </w:tcPr>
          <w:p w14:paraId="32F65E5B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14:paraId="308E9184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14:paraId="5BE04AD3" w14:textId="77777777" w:rsidR="00950CAC" w:rsidRDefault="00950CAC">
      <w:pPr>
        <w:spacing w:after="0"/>
        <w:rPr>
          <w:sz w:val="24"/>
        </w:rPr>
        <w:sectPr w:rsidR="00950CAC">
          <w:pgSz w:w="16838" w:h="11906" w:orient="landscape"/>
          <w:pgMar w:top="1134" w:right="851" w:bottom="1134" w:left="1701" w:header="709" w:footer="709" w:gutter="0"/>
          <w:cols w:space="720"/>
        </w:sectPr>
      </w:pPr>
    </w:p>
    <w:p w14:paraId="46A36B0D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lastRenderedPageBreak/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№3 </w:t>
      </w:r>
    </w:p>
    <w:p w14:paraId="064EA8DE" w14:textId="77777777" w:rsidR="00950CAC" w:rsidRDefault="00F859F5">
      <w:pPr>
        <w:spacing w:after="0" w:line="240" w:lineRule="auto"/>
        <w:ind w:left="5103"/>
        <w:jc w:val="both"/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 xml:space="preserve">бланочной продукции для нужд </w:t>
      </w:r>
    </w:p>
    <w:p w14:paraId="12B109A5" w14:textId="77777777" w:rsidR="00950CAC" w:rsidRDefault="00F859F5">
      <w:pPr>
        <w:spacing w:after="0" w:line="240" w:lineRule="auto"/>
        <w:ind w:left="5103"/>
        <w:jc w:val="both"/>
      </w:pPr>
      <w:r>
        <w:rPr>
          <w:sz w:val="24"/>
        </w:rPr>
        <w:t>УФПС Ростовской области, УФПС Республики</w:t>
      </w:r>
      <w:r>
        <w:rPr>
          <w:sz w:val="24"/>
        </w:rPr>
        <w:t xml:space="preserve"> Адыгея</w:t>
      </w:r>
    </w:p>
    <w:p w14:paraId="2CCBACE0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fldChar w:fldCharType="end"/>
      </w:r>
    </w:p>
    <w:p w14:paraId="1CB3CE1E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7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38F705FA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28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77AD20AF" w14:textId="77777777" w:rsidR="00950CAC" w:rsidRDefault="00950CAC">
      <w:pPr>
        <w:jc w:val="right"/>
        <w:rPr>
          <w:sz w:val="24"/>
        </w:rPr>
      </w:pPr>
    </w:p>
    <w:p w14:paraId="47CBC3BF" w14:textId="77777777" w:rsidR="00950CAC" w:rsidRDefault="00950CAC">
      <w:pPr>
        <w:jc w:val="right"/>
        <w:rPr>
          <w:sz w:val="24"/>
        </w:rPr>
      </w:pPr>
    </w:p>
    <w:p w14:paraId="6F215F0F" w14:textId="77777777" w:rsidR="00950CAC" w:rsidRDefault="00F859F5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Техническое задание</w:t>
      </w:r>
    </w:p>
    <w:p w14:paraId="6E48B922" w14:textId="77777777" w:rsidR="00950CAC" w:rsidRDefault="00F859F5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[Прикладывается отдельным файлом]</w:t>
      </w:r>
    </w:p>
    <w:p w14:paraId="76F342C3" w14:textId="77777777" w:rsidR="00950CAC" w:rsidRDefault="00950CAC">
      <w:pPr>
        <w:spacing w:line="360" w:lineRule="auto"/>
        <w:ind w:left="5103" w:hanging="5103"/>
        <w:jc w:val="right"/>
        <w:rPr>
          <w:sz w:val="24"/>
        </w:rPr>
      </w:pPr>
    </w:p>
    <w:p w14:paraId="6D5524F4" w14:textId="77777777" w:rsidR="00950CAC" w:rsidRDefault="00950CAC">
      <w:pPr>
        <w:spacing w:line="360" w:lineRule="auto"/>
        <w:ind w:left="5103" w:hanging="5103"/>
        <w:jc w:val="right"/>
        <w:rPr>
          <w:sz w:val="24"/>
        </w:rPr>
      </w:pPr>
    </w:p>
    <w:p w14:paraId="7677970E" w14:textId="77777777" w:rsidR="00950CAC" w:rsidRDefault="00950CAC">
      <w:pPr>
        <w:spacing w:line="360" w:lineRule="auto"/>
        <w:ind w:left="5103" w:hanging="5103"/>
        <w:jc w:val="right"/>
        <w:rPr>
          <w:sz w:val="24"/>
        </w:rPr>
      </w:pPr>
    </w:p>
    <w:p w14:paraId="64EADC02" w14:textId="77777777" w:rsidR="00950CAC" w:rsidRDefault="00950CAC">
      <w:pPr>
        <w:spacing w:line="360" w:lineRule="auto"/>
        <w:ind w:left="5103" w:hanging="5103"/>
        <w:jc w:val="right"/>
        <w:rPr>
          <w:sz w:val="24"/>
        </w:rPr>
      </w:pPr>
    </w:p>
    <w:p w14:paraId="21073689" w14:textId="77777777" w:rsidR="00950CAC" w:rsidRDefault="00950CAC">
      <w:pPr>
        <w:spacing w:line="360" w:lineRule="auto"/>
        <w:ind w:left="5103" w:hanging="5103"/>
        <w:jc w:val="right"/>
        <w:rPr>
          <w:sz w:val="24"/>
        </w:rPr>
      </w:pPr>
    </w:p>
    <w:p w14:paraId="2CC3D846" w14:textId="77777777" w:rsidR="00950CAC" w:rsidRDefault="00950CAC">
      <w:pPr>
        <w:jc w:val="right"/>
        <w:rPr>
          <w:sz w:val="24"/>
        </w:rPr>
      </w:pPr>
    </w:p>
    <w:p w14:paraId="704CB93D" w14:textId="77777777" w:rsidR="00950CAC" w:rsidRDefault="00950CAC">
      <w:pPr>
        <w:jc w:val="right"/>
        <w:rPr>
          <w:sz w:val="24"/>
        </w:rPr>
      </w:pPr>
    </w:p>
    <w:p w14:paraId="4A6B41C2" w14:textId="77777777" w:rsidR="00950CAC" w:rsidRDefault="00950CAC">
      <w:pPr>
        <w:jc w:val="right"/>
        <w:rPr>
          <w:sz w:val="24"/>
        </w:rPr>
      </w:pPr>
    </w:p>
    <w:p w14:paraId="0FC69F33" w14:textId="77777777" w:rsidR="00950CAC" w:rsidRDefault="00950CAC">
      <w:pPr>
        <w:jc w:val="right"/>
        <w:rPr>
          <w:sz w:val="24"/>
        </w:rPr>
      </w:pPr>
    </w:p>
    <w:p w14:paraId="51D61455" w14:textId="77777777" w:rsidR="00950CAC" w:rsidRDefault="00950CAC">
      <w:pPr>
        <w:jc w:val="right"/>
        <w:rPr>
          <w:sz w:val="24"/>
        </w:rPr>
      </w:pPr>
    </w:p>
    <w:p w14:paraId="1CD6F28C" w14:textId="77777777" w:rsidR="00950CAC" w:rsidRDefault="00950CAC">
      <w:pPr>
        <w:jc w:val="right"/>
        <w:rPr>
          <w:sz w:val="24"/>
        </w:rPr>
      </w:pPr>
    </w:p>
    <w:p w14:paraId="7D23AD63" w14:textId="77777777" w:rsidR="00950CAC" w:rsidRDefault="00950CAC">
      <w:pPr>
        <w:rPr>
          <w:sz w:val="24"/>
        </w:rPr>
      </w:pPr>
    </w:p>
    <w:p w14:paraId="5CBFA892" w14:textId="77777777" w:rsidR="00950CAC" w:rsidRDefault="00F859F5">
      <w:pPr>
        <w:rPr>
          <w:sz w:val="24"/>
        </w:rPr>
        <w:sectPr w:rsidR="00950CAC">
          <w:headerReference w:type="default" r:id="rId15"/>
          <w:footerReference w:type="default" r:id="rId16"/>
          <w:pgSz w:w="11906" w:h="16838"/>
          <w:pgMar w:top="1134" w:right="707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14:paraId="3FB2E1C0" w14:textId="77777777" w:rsidR="00950CAC" w:rsidRDefault="00F859F5">
      <w:pPr>
        <w:spacing w:after="0" w:line="240" w:lineRule="auto"/>
        <w:ind w:left="4962"/>
        <w:jc w:val="both"/>
        <w:rPr>
          <w:sz w:val="24"/>
        </w:rPr>
      </w:pPr>
      <w:r>
        <w:rPr>
          <w:sz w:val="24"/>
        </w:rPr>
        <w:lastRenderedPageBreak/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 \dateFormat "dd.MM.yyyy" \moneyFormat "0,000.00 (ISpell) I$$$$ .00 F$$"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t>​​</w:t>
      </w:r>
    </w:p>
    <w:p w14:paraId="4C8B4E21" w14:textId="77777777" w:rsidR="00950CAC" w:rsidRDefault="00F859F5">
      <w:pPr>
        <w:spacing w:after="0" w:line="240" w:lineRule="auto"/>
        <w:ind w:left="4962"/>
        <w:jc w:val="both"/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 xml:space="preserve">бланочной продукции для нужд </w:t>
      </w:r>
    </w:p>
    <w:p w14:paraId="1741177D" w14:textId="77777777" w:rsidR="00950CAC" w:rsidRDefault="00F859F5">
      <w:pPr>
        <w:spacing w:after="0" w:line="240" w:lineRule="auto"/>
        <w:ind w:left="4962"/>
        <w:jc w:val="both"/>
      </w:pPr>
      <w:r>
        <w:rPr>
          <w:sz w:val="24"/>
        </w:rPr>
        <w:t>УФПС Ростовско</w:t>
      </w:r>
      <w:r>
        <w:rPr>
          <w:sz w:val="24"/>
        </w:rPr>
        <w:t>й области, УФПС Республики Адыгея</w:t>
      </w:r>
    </w:p>
    <w:p w14:paraId="372EE589" w14:textId="77777777" w:rsidR="00950CAC" w:rsidRDefault="00F859F5">
      <w:pPr>
        <w:spacing w:after="0" w:line="240" w:lineRule="auto"/>
        <w:ind w:left="4962"/>
        <w:jc w:val="both"/>
        <w:rPr>
          <w:sz w:val="24"/>
        </w:rPr>
      </w:pPr>
      <w:r>
        <w:rPr>
          <w:sz w:val="24"/>
        </w:rPr>
        <w:fldChar w:fldCharType="end"/>
      </w:r>
    </w:p>
    <w:p w14:paraId="1D288B6B" w14:textId="77777777" w:rsidR="00950CAC" w:rsidRDefault="00F859F5">
      <w:pPr>
        <w:spacing w:after="0" w:line="240" w:lineRule="auto"/>
        <w:ind w:left="4962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9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377948C3" w14:textId="77777777" w:rsidR="00950CAC" w:rsidRDefault="00F859F5">
      <w:pPr>
        <w:pStyle w:val="aa"/>
        <w:ind w:left="4962" w:right="140"/>
        <w:jc w:val="both"/>
      </w:pPr>
      <w:r>
        <w:t xml:space="preserve">№ </w:t>
      </w:r>
      <w:r>
        <w:fldChar w:fldCharType="begin" w:fldLock="1"/>
      </w:r>
      <w:r>
        <w:instrText>LBVARIABLE \id "2"</w:instrText>
      </w:r>
      <w:r>
        <w:fldChar w:fldCharType="separate"/>
      </w:r>
      <w:r>
        <w:t xml:space="preserve">_______________ </w:t>
      </w:r>
      <w:r>
        <w:rPr>
          <w:rStyle w:val="a9"/>
          <w:spacing w:val="-16"/>
        </w:rPr>
        <w:footnoteReference w:id="30"/>
      </w:r>
      <w:r>
        <w:t xml:space="preserve"> </w:t>
      </w:r>
      <w:r>
        <w:fldChar w:fldCharType="end"/>
      </w:r>
    </w:p>
    <w:p w14:paraId="42E91FDB" w14:textId="77777777" w:rsidR="00950CAC" w:rsidRDefault="00950CAC">
      <w:pPr>
        <w:pStyle w:val="aa"/>
        <w:spacing w:line="276" w:lineRule="auto"/>
        <w:ind w:left="1134" w:right="140"/>
        <w:jc w:val="right"/>
      </w:pPr>
    </w:p>
    <w:p w14:paraId="0477E52F" w14:textId="77777777" w:rsidR="00950CAC" w:rsidRDefault="00950CAC">
      <w:pPr>
        <w:pStyle w:val="aa"/>
        <w:spacing w:line="276" w:lineRule="auto"/>
        <w:ind w:left="1134" w:right="140"/>
        <w:jc w:val="right"/>
      </w:pPr>
    </w:p>
    <w:p w14:paraId="06A000A3" w14:textId="77777777" w:rsidR="00950CAC" w:rsidRDefault="00F859F5">
      <w:pPr>
        <w:pStyle w:val="aa"/>
        <w:spacing w:before="240" w:after="120"/>
        <w:ind w:left="357" w:hanging="357"/>
        <w:jc w:val="center"/>
        <w:rPr>
          <w:b/>
        </w:rPr>
      </w:pPr>
      <w:r>
        <w:rPr>
          <w:b/>
        </w:rPr>
        <w:t>Документы и сведения, предоставляемые Поставщиком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</w:p>
    <w:p w14:paraId="43452869" w14:textId="77777777" w:rsidR="00950CAC" w:rsidRDefault="00F859F5">
      <w:pPr>
        <w:pStyle w:val="aa"/>
        <w:tabs>
          <w:tab w:val="left" w:pos="993"/>
        </w:tabs>
        <w:ind w:left="0" w:right="140" w:firstLine="709"/>
        <w:jc w:val="both"/>
      </w:pPr>
      <w:r>
        <w:t>1)</w:t>
      </w:r>
      <w:r>
        <w:tab/>
        <w:t>Учредительные или иные документы:</w:t>
      </w:r>
    </w:p>
    <w:p w14:paraId="4F2C0AA7" w14:textId="77777777" w:rsidR="00950CAC" w:rsidRDefault="00F859F5">
      <w:pPr>
        <w:pStyle w:val="aa"/>
        <w:tabs>
          <w:tab w:val="left" w:pos="1134"/>
        </w:tabs>
        <w:ind w:left="0" w:right="140" w:firstLine="709"/>
        <w:jc w:val="both"/>
      </w:pPr>
      <w:r>
        <w:t>1.1)</w:t>
      </w:r>
      <w:r>
        <w:tab/>
      </w:r>
      <w:r>
        <w:t>подтверждающие статус Контрагента как соответствующий применимому иностранному законодательству разновидности организационно-правовой формы;</w:t>
      </w:r>
    </w:p>
    <w:p w14:paraId="67A17F95" w14:textId="77777777" w:rsidR="00950CAC" w:rsidRDefault="00F859F5">
      <w:pPr>
        <w:pStyle w:val="aa"/>
        <w:tabs>
          <w:tab w:val="left" w:pos="1134"/>
        </w:tabs>
        <w:ind w:left="0" w:right="140" w:firstLine="709"/>
        <w:jc w:val="both"/>
      </w:pPr>
      <w:r>
        <w:t>1.2)</w:t>
      </w:r>
      <w:r>
        <w:tab/>
        <w:t>содержащие сведения о долях участия, наличии управляющих органов и об общем распределении полномочий между ним</w:t>
      </w:r>
      <w:r>
        <w:t>и.</w:t>
      </w:r>
    </w:p>
    <w:p w14:paraId="39A86BF1" w14:textId="77777777" w:rsidR="00950CAC" w:rsidRDefault="00F859F5">
      <w:pPr>
        <w:pStyle w:val="aa"/>
        <w:tabs>
          <w:tab w:val="left" w:pos="993"/>
        </w:tabs>
        <w:ind w:left="0" w:right="140" w:firstLine="709"/>
        <w:jc w:val="both"/>
      </w:pPr>
      <w:r>
        <w:t>2)</w:t>
      </w:r>
      <w:r>
        <w:tab/>
        <w:t>Финансовая отчетность, поясняющие расчеты и иные документы, описывающие основные виды деятельности Контрагента и их денежное выражение согласно применимым стандартам.</w:t>
      </w:r>
    </w:p>
    <w:p w14:paraId="0D41DD36" w14:textId="77777777" w:rsidR="00950CAC" w:rsidRDefault="00F859F5">
      <w:pPr>
        <w:pStyle w:val="aa"/>
        <w:tabs>
          <w:tab w:val="left" w:pos="993"/>
        </w:tabs>
        <w:ind w:left="0" w:right="140" w:firstLine="709"/>
        <w:jc w:val="both"/>
      </w:pPr>
      <w:r>
        <w:t>3)</w:t>
      </w:r>
      <w:r>
        <w:tab/>
        <w:t>Договоры и иные правоустанавливающие документы, на основании которых у Контраген</w:t>
      </w:r>
      <w:r>
        <w:t>та возникали гражданско-правовые отношения в рамках деятельности, приведшей к возникновению у Контрагента облагаемых доходов от источников в РФ.</w:t>
      </w:r>
    </w:p>
    <w:p w14:paraId="32D0203C" w14:textId="77777777" w:rsidR="00950CAC" w:rsidRDefault="00F859F5">
      <w:pPr>
        <w:pStyle w:val="aa"/>
        <w:tabs>
          <w:tab w:val="left" w:pos="993"/>
        </w:tabs>
        <w:ind w:left="0" w:right="140" w:firstLine="709"/>
        <w:jc w:val="both"/>
      </w:pPr>
      <w:r>
        <w:t>4)</w:t>
      </w:r>
      <w:r>
        <w:tab/>
        <w:t>Официальные пояснения Контрагента об особенностях ведения Контрагентом предпринимательской деятельности, при</w:t>
      </w:r>
      <w:r>
        <w:t>ведшей к возникновению у него облагаемых доходов от источников в РФ - в части выполняемых Контрагентом функций и принимаемых данным Контрагентом рисков.</w:t>
      </w:r>
    </w:p>
    <w:p w14:paraId="75715970" w14:textId="77777777" w:rsidR="00950CAC" w:rsidRDefault="00F859F5">
      <w:pPr>
        <w:pStyle w:val="aa"/>
        <w:tabs>
          <w:tab w:val="left" w:pos="993"/>
        </w:tabs>
        <w:ind w:left="0" w:right="140" w:firstLine="709"/>
        <w:jc w:val="both"/>
      </w:pPr>
      <w:r>
        <w:t>5)</w:t>
      </w:r>
      <w:r>
        <w:tab/>
        <w:t>Официальные письма уполномоченного органа страны, в которой Контрагент считается (на основании серти</w:t>
      </w:r>
      <w:r>
        <w:t xml:space="preserve">фиката налогового резидентства) «лицом с постоянным местопребыванием» согласно соответствующему Соглашению об </w:t>
      </w:r>
      <w:proofErr w:type="spellStart"/>
      <w:r>
        <w:t>избежании</w:t>
      </w:r>
      <w:proofErr w:type="spellEnd"/>
      <w:r>
        <w:t xml:space="preserve"> двойного налогообложения, подтверждающие:</w:t>
      </w:r>
    </w:p>
    <w:p w14:paraId="18810E02" w14:textId="77777777" w:rsidR="00950CAC" w:rsidRDefault="00F859F5">
      <w:pPr>
        <w:pStyle w:val="aa"/>
        <w:tabs>
          <w:tab w:val="left" w:pos="1134"/>
        </w:tabs>
        <w:ind w:left="0" w:right="140" w:firstLine="709"/>
        <w:jc w:val="both"/>
      </w:pPr>
      <w:r>
        <w:t>5.1)</w:t>
      </w:r>
      <w:r>
        <w:tab/>
        <w:t>факт включения облагаемых доходов от источников в РФ и связанных с ними расходов в налого</w:t>
      </w:r>
      <w:r>
        <w:t>облагаемую базу Контрагента;</w:t>
      </w:r>
    </w:p>
    <w:p w14:paraId="2A0320FE" w14:textId="77777777" w:rsidR="00950CAC" w:rsidRDefault="00F859F5">
      <w:pPr>
        <w:pStyle w:val="aa"/>
        <w:tabs>
          <w:tab w:val="left" w:pos="1134"/>
        </w:tabs>
        <w:ind w:left="0" w:right="140" w:firstLine="709"/>
        <w:jc w:val="both"/>
      </w:pPr>
      <w:r>
        <w:t>5.2)</w:t>
      </w:r>
      <w:r>
        <w:tab/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налогового режима в стране постоянного местопребыва</w:t>
      </w:r>
      <w:r>
        <w:t>ния.</w:t>
      </w:r>
    </w:p>
    <w:p w14:paraId="551587F0" w14:textId="77777777" w:rsidR="00950CAC" w:rsidRDefault="00F859F5">
      <w:pPr>
        <w:pStyle w:val="aa"/>
        <w:ind w:left="0" w:right="-2" w:firstLine="709"/>
        <w:jc w:val="both"/>
      </w:pPr>
      <w:r>
        <w:t>6) 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органах, оформленную не ранее ч</w:t>
      </w:r>
      <w:r>
        <w:t>ем в предшествующем налоговом периоде.</w:t>
      </w:r>
    </w:p>
    <w:p w14:paraId="360CEFF5" w14:textId="77777777" w:rsidR="00950CAC" w:rsidRDefault="00F859F5">
      <w:pPr>
        <w:pStyle w:val="aa"/>
        <w:ind w:left="0" w:right="-2" w:firstLine="709"/>
        <w:jc w:val="both"/>
      </w:pPr>
      <w:r>
        <w:t>7) Оригинал документа, подтверждающего, что Контрагент имеет постоянное местонахождение в государстве, с которым РФ имеет международный договор (соглашение), регулирующий вопросы налогообложения, в соответствии с кото</w:t>
      </w:r>
      <w:r>
        <w:t xml:space="preserve">рым, доходы не облагаются налогом в РФ, или облагаются по более низкой ставке, в случае если Контрагент не состоит на учете в РФ и (или) не имеет представительства в РФ, до даты выплаты дохода по настоящему Контракту. </w:t>
      </w:r>
    </w:p>
    <w:p w14:paraId="295E67D1" w14:textId="77777777" w:rsidR="00950CAC" w:rsidRDefault="00F859F5">
      <w:pPr>
        <w:pStyle w:val="aa"/>
        <w:spacing w:before="240" w:after="120"/>
        <w:ind w:left="0" w:firstLine="709"/>
        <w:jc w:val="both"/>
      </w:pPr>
      <w:r>
        <w:lastRenderedPageBreak/>
        <w:t>Документ, подтверждающий постоянное м</w:t>
      </w:r>
      <w:r>
        <w:t>естонахождение Контрагента, должен быть заверен компетентным органом соответствующего иностранного государства (с апостилем и переводом на русский язык).</w:t>
      </w:r>
    </w:p>
    <w:p w14:paraId="25C1804A" w14:textId="77777777" w:rsidR="00950CAC" w:rsidRDefault="00950CAC">
      <w:pPr>
        <w:pStyle w:val="aa"/>
        <w:spacing w:before="240" w:after="120"/>
        <w:ind w:left="357" w:hanging="357"/>
        <w:jc w:val="center"/>
        <w:rPr>
          <w:b/>
        </w:rPr>
      </w:pPr>
    </w:p>
    <w:p w14:paraId="0B6355AD" w14:textId="77777777" w:rsidR="00950CAC" w:rsidRDefault="00950CAC">
      <w:pPr>
        <w:pStyle w:val="VL0"/>
        <w:rPr>
          <w:color w:val="auto"/>
          <w:sz w:val="24"/>
        </w:rPr>
      </w:pPr>
    </w:p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536"/>
      </w:tblGrid>
      <w:tr w:rsidR="00950CAC" w14:paraId="2D0CDE04" w14:textId="77777777">
        <w:tc>
          <w:tcPr>
            <w:tcW w:w="4678" w:type="dxa"/>
          </w:tcPr>
          <w:p w14:paraId="7CDA8990" w14:textId="77777777" w:rsidR="00950CAC" w:rsidRDefault="00F859F5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4536" w:type="dxa"/>
          </w:tcPr>
          <w:p w14:paraId="66DC5099" w14:textId="77777777" w:rsidR="00950CAC" w:rsidRDefault="00F859F5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950CAC" w14:paraId="7FF9628D" w14:textId="77777777">
        <w:tc>
          <w:tcPr>
            <w:tcW w:w="4678" w:type="dxa"/>
          </w:tcPr>
          <w:p w14:paraId="61AE1086" w14:textId="77777777" w:rsidR="00950CAC" w:rsidRDefault="00F859F5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14:paraId="6DBCD30C" w14:textId="77777777" w:rsidR="00950CAC" w:rsidRDefault="00950CAC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950CAC" w14:paraId="74A8ADC1" w14:textId="77777777">
        <w:tc>
          <w:tcPr>
            <w:tcW w:w="4678" w:type="dxa"/>
          </w:tcPr>
          <w:p w14:paraId="1D46AA58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14:paraId="3B01B3D5" w14:textId="77777777" w:rsidR="00950CAC" w:rsidRDefault="00F859F5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Бабак Елена Вячеславовна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14:paraId="4B5CBF41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14:paraId="40220864" w14:textId="77777777" w:rsidR="00950CAC" w:rsidRDefault="00950CAC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950CAC" w14:paraId="682908E2" w14:textId="77777777">
        <w:tc>
          <w:tcPr>
            <w:tcW w:w="4678" w:type="dxa"/>
          </w:tcPr>
          <w:p w14:paraId="061EC59F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4536" w:type="dxa"/>
          </w:tcPr>
          <w:p w14:paraId="659005A7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14:paraId="6135CDE7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14:paraId="0946AA82" w14:textId="77777777" w:rsidR="00950CAC" w:rsidRDefault="00950CAC">
      <w:pPr>
        <w:pStyle w:val="VL0"/>
        <w:rPr>
          <w:color w:val="auto"/>
          <w:sz w:val="24"/>
        </w:rPr>
      </w:pPr>
    </w:p>
    <w:p w14:paraId="7707FFFC" w14:textId="77777777" w:rsidR="00950CAC" w:rsidRDefault="00F859F5">
      <w:pPr>
        <w:rPr>
          <w:sz w:val="24"/>
        </w:rPr>
        <w:sectPr w:rsidR="00950CAC">
          <w:pgSz w:w="11906" w:h="16838"/>
          <w:pgMar w:top="1134" w:right="707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14:paraId="08F460AF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lastRenderedPageBreak/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</w:instrText>
      </w:r>
      <w:r>
        <w:rPr>
          <w:sz w:val="24"/>
        </w:rPr>
        <w:instrText>IABLE \id "370" \dateFormat "dd.MM.yyyy" \moneyFormat "0,000.00 (ISpell) I$$$$ .00 F$$"</w:instrText>
      </w:r>
      <w:r>
        <w:rPr>
          <w:sz w:val="24"/>
        </w:rPr>
        <w:fldChar w:fldCharType="separate"/>
      </w:r>
      <w:r>
        <w:rPr>
          <w:sz w:val="24"/>
        </w:rPr>
        <w:t>5</w:t>
      </w:r>
      <w:r>
        <w:rPr>
          <w:sz w:val="24"/>
        </w:rPr>
        <w:fldChar w:fldCharType="end"/>
      </w:r>
      <w:r>
        <w:t>​​</w:t>
      </w:r>
    </w:p>
    <w:p w14:paraId="222DD00D" w14:textId="77777777" w:rsidR="00950CAC" w:rsidRDefault="00F859F5">
      <w:pPr>
        <w:spacing w:after="0" w:line="240" w:lineRule="auto"/>
        <w:ind w:left="5103"/>
        <w:jc w:val="both"/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 xml:space="preserve">бланочной продукции для нужд </w:t>
      </w:r>
    </w:p>
    <w:p w14:paraId="52933838" w14:textId="77777777" w:rsidR="00950CAC" w:rsidRDefault="00F859F5">
      <w:pPr>
        <w:spacing w:after="0" w:line="240" w:lineRule="auto"/>
        <w:ind w:left="5103"/>
        <w:jc w:val="both"/>
      </w:pPr>
      <w:r>
        <w:rPr>
          <w:sz w:val="24"/>
        </w:rPr>
        <w:t>УФПС Ростовской области, УФПС Республики Адыгея</w:t>
      </w:r>
    </w:p>
    <w:p w14:paraId="74E0B0B4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fldChar w:fldCharType="end"/>
      </w:r>
    </w:p>
    <w:p w14:paraId="6AE7ECF6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31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5E7A9812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32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2028CA60" w14:textId="77777777" w:rsidR="00950CAC" w:rsidRDefault="00950CAC">
      <w:pPr>
        <w:jc w:val="right"/>
        <w:rPr>
          <w:sz w:val="24"/>
        </w:rPr>
      </w:pPr>
    </w:p>
    <w:p w14:paraId="57E88490" w14:textId="77777777" w:rsidR="00950CAC" w:rsidRDefault="00F859F5">
      <w:pPr>
        <w:jc w:val="center"/>
        <w:rPr>
          <w:b/>
          <w:sz w:val="24"/>
        </w:rPr>
      </w:pPr>
      <w:r>
        <w:rPr>
          <w:b/>
          <w:sz w:val="24"/>
        </w:rPr>
        <w:t>МЕСТО ДОСТАВКИ ТОВАРА</w:t>
      </w:r>
    </w:p>
    <w:tbl>
      <w:tblPr>
        <w:tblStyle w:val="24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4224"/>
        <w:gridCol w:w="4990"/>
      </w:tblGrid>
      <w:tr w:rsidR="00950CAC" w14:paraId="4E33E752" w14:textId="77777777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2714A" w14:textId="77777777" w:rsidR="00950CAC" w:rsidRDefault="00F859F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spellStart"/>
            <w:r>
              <w:rPr>
                <w:sz w:val="24"/>
              </w:rPr>
              <w:t>пп</w:t>
            </w:r>
            <w:proofErr w:type="spellEnd"/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0E9B7" w14:textId="77777777" w:rsidR="00950CAC" w:rsidRDefault="00F859F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объектов 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F669" w14:textId="77777777" w:rsidR="00950CAC" w:rsidRDefault="00F859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Адрес доставки Товара</w:t>
            </w:r>
          </w:p>
        </w:tc>
      </w:tr>
      <w:tr w:rsidR="00950CAC" w14:paraId="7067BA1C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1213" w14:textId="77777777" w:rsidR="00950CAC" w:rsidRDefault="00F859F5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"354"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"355"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4236" w14:textId="77777777" w:rsidR="00950CAC" w:rsidRDefault="00F859F5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"356"</w:instrText>
            </w:r>
            <w:r>
              <w:fldChar w:fldCharType="separate"/>
            </w:r>
            <w:r>
              <w:t>Склад УФПС Ростовской области</w:t>
            </w:r>
            <w:r>
              <w:fldChar w:fldCharType="end"/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ED41" w14:textId="77777777" w:rsidR="00950CAC" w:rsidRDefault="00F859F5">
            <w:pPr>
              <w:jc w:val="center"/>
            </w:pPr>
            <w:r>
              <w:fldChar w:fldCharType="begin" w:fldLock="1"/>
            </w:r>
            <w:r>
              <w:instrText>LBVARIABLE \id "357"</w:instrText>
            </w:r>
            <w:r>
              <w:fldChar w:fldCharType="separate"/>
            </w:r>
            <w:r>
              <w:t>344700, Ростовская область, г. Ростов-на-Дону, ул. Песковая, 1А</w:t>
            </w:r>
          </w:p>
          <w:p w14:paraId="1D3AB613" w14:textId="77777777" w:rsidR="00950CAC" w:rsidRDefault="00F859F5">
            <w:pPr>
              <w:jc w:val="center"/>
            </w:pPr>
            <w:r>
              <w:fldChar w:fldCharType="end"/>
            </w:r>
            <w:r>
              <w:fldChar w:fldCharType="end"/>
            </w:r>
          </w:p>
        </w:tc>
      </w:tr>
      <w:tr w:rsidR="00950CAC" w14:paraId="1F141A61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C1C0" w14:textId="77777777" w:rsidR="00950CAC" w:rsidRDefault="00F859F5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"355"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CD13" w14:textId="77777777" w:rsidR="00950CAC" w:rsidRDefault="00F859F5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"356"</w:instrText>
            </w:r>
            <w:r>
              <w:fldChar w:fldCharType="separate"/>
            </w:r>
            <w:r>
              <w:t>Склад УФПС Республика Адыгея</w:t>
            </w:r>
            <w:r>
              <w:fldChar w:fldCharType="end"/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2214" w14:textId="77777777" w:rsidR="00950CAC" w:rsidRDefault="00F859F5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"357"</w:instrText>
            </w:r>
            <w:r>
              <w:fldChar w:fldCharType="separate"/>
            </w:r>
            <w:r>
              <w:t>385000, Республика Адыгея, г. Майкоп, ул. Краснооктябрьская, д.20</w: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</w:tbl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536"/>
      </w:tblGrid>
      <w:tr w:rsidR="00950CAC" w14:paraId="3C1ED9E0" w14:textId="77777777">
        <w:tc>
          <w:tcPr>
            <w:tcW w:w="4678" w:type="dxa"/>
          </w:tcPr>
          <w:p w14:paraId="6144CF28" w14:textId="77777777" w:rsidR="00950CAC" w:rsidRDefault="00950CAC">
            <w:pPr>
              <w:pStyle w:val="LBScheduleBodytext"/>
              <w:rPr>
                <w:b/>
                <w:lang w:val="ru-RU"/>
              </w:rPr>
            </w:pPr>
          </w:p>
          <w:p w14:paraId="27CC1C28" w14:textId="77777777" w:rsidR="00950CAC" w:rsidRDefault="00F859F5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4536" w:type="dxa"/>
          </w:tcPr>
          <w:p w14:paraId="5C60F037" w14:textId="77777777" w:rsidR="00950CAC" w:rsidRDefault="00950CAC">
            <w:pPr>
              <w:pStyle w:val="LBScheduleBodytext"/>
              <w:rPr>
                <w:b/>
                <w:lang w:val="ru-RU"/>
              </w:rPr>
            </w:pPr>
          </w:p>
          <w:p w14:paraId="0DEC44FA" w14:textId="77777777" w:rsidR="00950CAC" w:rsidRDefault="00F859F5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950CAC" w14:paraId="26807720" w14:textId="77777777">
        <w:tc>
          <w:tcPr>
            <w:tcW w:w="4678" w:type="dxa"/>
          </w:tcPr>
          <w:p w14:paraId="069942EA" w14:textId="77777777" w:rsidR="00950CAC" w:rsidRDefault="00F859F5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</w:instrText>
            </w:r>
            <w:r>
              <w:rPr>
                <w:lang w:val="ru-RU"/>
              </w:rPr>
              <w:instrText>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14:paraId="40A8CAFF" w14:textId="77777777" w:rsidR="00950CAC" w:rsidRDefault="00950CAC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950CAC" w14:paraId="2807BC27" w14:textId="77777777">
        <w:tc>
          <w:tcPr>
            <w:tcW w:w="4678" w:type="dxa"/>
          </w:tcPr>
          <w:p w14:paraId="2966BBFA" w14:textId="77777777" w:rsidR="00950CAC" w:rsidRDefault="00F859F5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14:paraId="654625E2" w14:textId="77777777" w:rsidR="00950CAC" w:rsidRDefault="00F859F5">
            <w:pPr>
              <w:pStyle w:val="LBScheduleBodytext"/>
              <w:jc w:val="both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Бабак Елена Вячеславовна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14:paraId="4F28348E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14:paraId="5475032D" w14:textId="77777777" w:rsidR="00950CAC" w:rsidRDefault="00950CAC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950CAC" w14:paraId="5EC82FB8" w14:textId="77777777">
        <w:tc>
          <w:tcPr>
            <w:tcW w:w="4678" w:type="dxa"/>
          </w:tcPr>
          <w:p w14:paraId="4BC9DFBC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4536" w:type="dxa"/>
          </w:tcPr>
          <w:p w14:paraId="1A9918A6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14:paraId="7E535A9D" w14:textId="77777777" w:rsidR="00950CAC" w:rsidRDefault="00F859F5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14:paraId="40DB9B42" w14:textId="77777777" w:rsidR="00950CAC" w:rsidRDefault="00950CAC">
      <w:pPr>
        <w:tabs>
          <w:tab w:val="left" w:pos="2605"/>
        </w:tabs>
        <w:rPr>
          <w:sz w:val="24"/>
        </w:rPr>
      </w:pPr>
    </w:p>
    <w:p w14:paraId="43DFFEA7" w14:textId="77777777" w:rsidR="00950CAC" w:rsidRDefault="00950CAC">
      <w:pPr>
        <w:tabs>
          <w:tab w:val="left" w:pos="2605"/>
        </w:tabs>
        <w:rPr>
          <w:sz w:val="24"/>
        </w:rPr>
      </w:pPr>
    </w:p>
    <w:p w14:paraId="0339380B" w14:textId="77777777" w:rsidR="00950CAC" w:rsidRDefault="00950CAC">
      <w:pPr>
        <w:rPr>
          <w:sz w:val="24"/>
        </w:rPr>
        <w:sectPr w:rsidR="00950CAC">
          <w:pgSz w:w="11906" w:h="16838"/>
          <w:pgMar w:top="1134" w:right="707" w:bottom="1134" w:left="1701" w:header="709" w:footer="709" w:gutter="0"/>
          <w:cols w:space="720"/>
        </w:sectPr>
      </w:pPr>
    </w:p>
    <w:p w14:paraId="4527BCA3" w14:textId="77777777" w:rsidR="00950CAC" w:rsidRDefault="00F859F5">
      <w:pPr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br w:type="page"/>
      </w:r>
    </w:p>
    <w:p w14:paraId="207C8D5D" w14:textId="77777777" w:rsidR="00950CAC" w:rsidRDefault="00F859F5">
      <w:pPr>
        <w:spacing w:after="0" w:line="240" w:lineRule="auto"/>
        <w:ind w:left="5103"/>
        <w:jc w:val="both"/>
      </w:pPr>
      <w:r>
        <w:rPr>
          <w:sz w:val="24"/>
        </w:rPr>
        <w:lastRenderedPageBreak/>
        <w:t>Приложение №</w:t>
      </w:r>
      <w:r>
        <w:rPr>
          <w:sz w:val="24"/>
        </w:rPr>
        <w:fldChar w:fldCharType="begin" w:fldLock="1"/>
      </w:r>
      <w:r>
        <w:rPr>
          <w:sz w:val="24"/>
        </w:rPr>
        <w:instrText>LBVARIABLE \id "536"</w:instrText>
      </w:r>
      <w:r>
        <w:rPr>
          <w:sz w:val="24"/>
        </w:rPr>
        <w:fldChar w:fldCharType="separate"/>
      </w:r>
      <w:r>
        <w:rPr>
          <w:sz w:val="24"/>
        </w:rPr>
        <w:t>6</w:t>
      </w:r>
      <w:r>
        <w:rPr>
          <w:sz w:val="24"/>
        </w:rPr>
        <w:fldChar w:fldCharType="end"/>
      </w: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 xml:space="preserve">бланочной продукции для нужд </w:t>
      </w:r>
    </w:p>
    <w:p w14:paraId="6547F296" w14:textId="77777777" w:rsidR="00950CAC" w:rsidRDefault="00F859F5">
      <w:pPr>
        <w:spacing w:after="0" w:line="240" w:lineRule="auto"/>
        <w:ind w:left="5103"/>
        <w:jc w:val="both"/>
      </w:pPr>
      <w:r>
        <w:rPr>
          <w:sz w:val="24"/>
        </w:rPr>
        <w:t>УФПС Ростовской области, УФПС Республики Адыгея</w:t>
      </w:r>
    </w:p>
    <w:p w14:paraId="1432617A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fldChar w:fldCharType="end"/>
      </w:r>
    </w:p>
    <w:p w14:paraId="6BD237E5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33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7AB73D54" w14:textId="77777777" w:rsidR="00950CAC" w:rsidRDefault="00F859F5">
      <w:pPr>
        <w:spacing w:after="0" w:line="240" w:lineRule="auto"/>
        <w:ind w:left="5103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34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14:paraId="62B8CA81" w14:textId="77777777" w:rsidR="00950CAC" w:rsidRDefault="00950CAC"/>
    <w:p w14:paraId="663DB4F7" w14:textId="77777777" w:rsidR="00950CAC" w:rsidRDefault="00F859F5">
      <w:pPr>
        <w:spacing w:line="280" w:lineRule="exact"/>
        <w:ind w:firstLine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rStyle w:val="a9"/>
          <w:b/>
          <w:sz w:val="24"/>
        </w:rPr>
        <w:footnoteReference w:id="35"/>
      </w:r>
    </w:p>
    <w:p w14:paraId="68545C77" w14:textId="77777777" w:rsidR="00950CAC" w:rsidRDefault="00950CAC">
      <w:pPr>
        <w:spacing w:line="280" w:lineRule="exact"/>
        <w:ind w:firstLine="709"/>
        <w:jc w:val="center"/>
        <w:rPr>
          <w:b/>
          <w:sz w:val="24"/>
        </w:rPr>
      </w:pPr>
    </w:p>
    <w:p w14:paraId="076C4149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>Стороны заявляют и гарантируют, что в своей деятельности они неукоснительно соблюдают</w:t>
      </w:r>
      <w:r>
        <w:rPr>
          <w:sz w:val="24"/>
        </w:rPr>
        <w:t xml:space="preserve"> применимое законодательство и прилагают максимальные усилия по недопущению противоправных действий, в том числе: </w:t>
      </w:r>
    </w:p>
    <w:p w14:paraId="5F115141" w14:textId="77777777" w:rsidR="00950CAC" w:rsidRDefault="00F859F5">
      <w:pPr>
        <w:tabs>
          <w:tab w:val="left" w:pos="1276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законодательство о налогах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</w:t>
      </w:r>
      <w:r>
        <w:rPr>
          <w:sz w:val="24"/>
        </w:rPr>
        <w:t>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14:paraId="36670C3F" w14:textId="77777777" w:rsidR="00950CAC" w:rsidRDefault="00F859F5">
      <w:pPr>
        <w:tabs>
          <w:tab w:val="left" w:pos="1276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применимого законодательства о противодействии коррупции, и не нарушают требования применимого законодательства</w:t>
      </w:r>
      <w:r>
        <w:rPr>
          <w:sz w:val="24"/>
        </w:rPr>
        <w:t xml:space="preserve"> о противодействии легализации (отмыванию) доходов, полученных преступным путем.</w:t>
      </w:r>
    </w:p>
    <w:p w14:paraId="2A4D9A5D" w14:textId="77777777" w:rsidR="00950CAC" w:rsidRDefault="00F859F5">
      <w:pPr>
        <w:tabs>
          <w:tab w:val="left" w:pos="1276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требования и ограничения, установленные действующим 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</w:t>
      </w:r>
      <w:r>
        <w:rPr>
          <w:sz w:val="24"/>
        </w:rPr>
        <w:t>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14:paraId="7E27B494" w14:textId="77777777" w:rsidR="00950CAC" w:rsidRDefault="00F859F5">
      <w:pPr>
        <w:tabs>
          <w:tab w:val="left" w:pos="1418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 xml:space="preserve">Стороны исходят из следующих заверений об обстоятельствах, </w:t>
      </w:r>
      <w:r>
        <w:rPr>
          <w:spacing w:val="-8"/>
          <w:sz w:val="24"/>
        </w:rPr>
        <w:t>имеющих существенное значение при заключении, исполнении и прекра</w:t>
      </w:r>
      <w:r>
        <w:rPr>
          <w:spacing w:val="-8"/>
          <w:sz w:val="24"/>
        </w:rPr>
        <w:t>щении</w:t>
      </w:r>
      <w:r>
        <w:rPr>
          <w:sz w:val="24"/>
        </w:rPr>
        <w:t xml:space="preserve"> Договора: </w:t>
      </w:r>
    </w:p>
    <w:p w14:paraId="544786F4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Федерации, утвержденный нормативными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</w:t>
      </w:r>
      <w:r>
        <w:rPr>
          <w:sz w:val="24"/>
        </w:rPr>
        <w:t>ли исполнение настоящего Договора запрещено или ограничено (далее – Перечень);</w:t>
      </w:r>
    </w:p>
    <w:p w14:paraId="57111BC7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лиц, включенных в Перечень.</w:t>
      </w:r>
    </w:p>
    <w:p w14:paraId="466372AA" w14:textId="77777777" w:rsidR="00950CAC" w:rsidRDefault="00F859F5">
      <w:pPr>
        <w:tabs>
          <w:tab w:val="left" w:pos="1418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</w:t>
      </w:r>
      <w:r>
        <w:rPr>
          <w:sz w:val="24"/>
        </w:rPr>
        <w:t>я обстоятельств, указанных в п. 1.3.1 настоящего Приложения.</w:t>
      </w:r>
    </w:p>
    <w:p w14:paraId="7032C7A2" w14:textId="77777777" w:rsidR="00950CAC" w:rsidRDefault="00F859F5">
      <w:pPr>
        <w:tabs>
          <w:tab w:val="left" w:pos="1418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порядке от исполнения Договора, прекратить выполнение обязательств по Договору, прекратить осуществление финансовых операций в по</w:t>
      </w:r>
      <w:r>
        <w:rPr>
          <w:sz w:val="24"/>
        </w:rPr>
        <w:t xml:space="preserve">льзу другой Стороны посредством направления другой Стороне соответствующего уведомления в порядке, установленном в настоящем пункте Договора, при наличии условий, указанных ниже и применяемых как в совокупности, так и по отдельности: </w:t>
      </w:r>
    </w:p>
    <w:p w14:paraId="672196EC" w14:textId="77777777" w:rsidR="00950CAC" w:rsidRDefault="00F859F5">
      <w:pPr>
        <w:pStyle w:val="aa"/>
        <w:numPr>
          <w:ilvl w:val="0"/>
          <w:numId w:val="34"/>
        </w:numPr>
        <w:tabs>
          <w:tab w:val="left" w:pos="1134"/>
        </w:tabs>
        <w:ind w:left="0" w:firstLine="709"/>
        <w:jc w:val="both"/>
      </w:pPr>
      <w:r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его заключения;</w:t>
      </w:r>
    </w:p>
    <w:p w14:paraId="0EA7CC5B" w14:textId="77777777" w:rsidR="00950CAC" w:rsidRDefault="00F859F5">
      <w:pPr>
        <w:pStyle w:val="aa"/>
        <w:numPr>
          <w:ilvl w:val="0"/>
          <w:numId w:val="34"/>
        </w:numPr>
        <w:tabs>
          <w:tab w:val="left" w:pos="1134"/>
        </w:tabs>
        <w:ind w:left="0" w:firstLine="709"/>
        <w:jc w:val="both"/>
      </w:pPr>
      <w:r>
        <w:lastRenderedPageBreak/>
        <w:t>если исполнение Договора/ сотрудничество Сторон бу</w:t>
      </w:r>
      <w:r>
        <w:t xml:space="preserve">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14:paraId="565772C2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17" w:history="1">
        <w:r>
          <w:rPr>
            <w:rStyle w:val="af9"/>
            <w:sz w:val="24"/>
          </w:rPr>
          <w:t>compliance-R00@russianpost.ru</w:t>
        </w:r>
      </w:hyperlink>
      <w:r>
        <w:rPr>
          <w:sz w:val="24"/>
        </w:rPr>
        <w:t xml:space="preserve">. </w:t>
      </w:r>
    </w:p>
    <w:p w14:paraId="73DA630D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 xml:space="preserve">Уведомление </w:t>
      </w:r>
      <w:r>
        <w:rPr>
          <w:sz w:val="24"/>
        </w:rPr>
        <w:fldChar w:fldCharType="begin" w:fldLock="1"/>
      </w:r>
      <w:r>
        <w:rPr>
          <w:sz w:val="24"/>
        </w:rPr>
        <w:instrText>LBVARIABLE \id "597"</w:instrText>
      </w:r>
      <w:r>
        <w:rPr>
          <w:sz w:val="24"/>
        </w:rPr>
        <w:fldChar w:fldCharType="separate"/>
      </w:r>
      <w:r>
        <w:rPr>
          <w:sz w:val="24"/>
        </w:rPr>
        <w:t>___________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 </w:t>
      </w:r>
      <w:r>
        <w:rPr>
          <w:sz w:val="24"/>
        </w:rPr>
        <w:fldChar w:fldCharType="begin" w:fldLock="1"/>
      </w:r>
      <w:r>
        <w:rPr>
          <w:sz w:val="24"/>
        </w:rPr>
        <w:instrText>LBVARIABLE \id "598"</w:instrText>
      </w:r>
      <w:r>
        <w:rPr>
          <w:sz w:val="24"/>
        </w:rPr>
        <w:fldChar w:fldCharType="separate"/>
      </w:r>
      <w:r>
        <w:rPr>
          <w:sz w:val="24"/>
        </w:rPr>
        <w:t>_____________</w:t>
      </w:r>
      <w:r>
        <w:rPr>
          <w:sz w:val="24"/>
        </w:rPr>
        <w:fldChar w:fldCharType="end"/>
      </w:r>
      <w:r>
        <w:rPr>
          <w:sz w:val="24"/>
        </w:rPr>
        <w:t>.</w:t>
      </w:r>
    </w:p>
    <w:p w14:paraId="1C16DD1D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color w:val="000000"/>
          <w:sz w:val="24"/>
        </w:rPr>
        <w:t xml:space="preserve">В случае если Договором установлен </w:t>
      </w:r>
      <w:r>
        <w:rPr>
          <w:sz w:val="24"/>
        </w:rPr>
        <w:t>иной порядок направления уведомления при одностороннем отказе от исполнения Договора, такой порядок применяется и для отказа от исполнения Договора по основаниям, установленным настоящим пунктом.</w:t>
      </w:r>
    </w:p>
    <w:p w14:paraId="342D70E3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 xml:space="preserve">Стороны соглашаются, что реализация права, предусмотренного </w:t>
      </w:r>
      <w:r>
        <w:rPr>
          <w:sz w:val="24"/>
        </w:rPr>
        <w:t xml:space="preserve">настоящим пунктом, не влечет какой-либо ответственности для соответствующей Стороны. </w:t>
      </w:r>
    </w:p>
    <w:p w14:paraId="4E5075A7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</w:t>
      </w:r>
      <w:r>
        <w:rPr>
          <w:sz w:val="24"/>
        </w:rPr>
        <w:t>жественного влияния на Стороны, их аффилированных лиц, работников или посредников с целью оказания влияния на действия или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</w:t>
      </w:r>
      <w:r>
        <w:rPr>
          <w:sz w:val="24"/>
        </w:rPr>
        <w:t>тв или с иными неправомерными целями, в том числе ставящими под сомнение деловую репутацию Сторон и/или работников Сторон и/или создающими угрозу возникновения конфликта интересов между указанными лицами. Недружественное влияние включает в себя любое эконо</w:t>
      </w:r>
      <w:r>
        <w:rPr>
          <w:sz w:val="24"/>
        </w:rPr>
        <w:t>мическое воздействие в денежной (наличной или безналичной) форме и/или в виде передачи (обещания передачи)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14:paraId="7FBE628D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</w:t>
      </w:r>
      <w:r>
        <w:rPr>
          <w:sz w:val="24"/>
        </w:rPr>
        <w:t xml:space="preserve">я у Стороны подозрений, что произошло или может произойти нарушение каких-либо положений пункта 2, такая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</w:t>
      </w:r>
      <w:r>
        <w:rPr>
          <w:sz w:val="24"/>
        </w:rPr>
        <w:t>дающие основание предполагать, что произошло или может произойти нарушение каких-либо положений пункта 2 настоящего раздела.</w:t>
      </w:r>
    </w:p>
    <w:p w14:paraId="45D7C816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14:paraId="0223E06B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Сторона, получившая письменное увед</w:t>
      </w:r>
      <w:r>
        <w:rPr>
          <w:sz w:val="24"/>
        </w:rPr>
        <w:t>омление о нарушении каких-либо положений пункта 2,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14:paraId="356515FB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 xml:space="preserve">При рассмотрении письменного уведомления </w:t>
      </w:r>
      <w:r>
        <w:rPr>
          <w:sz w:val="24"/>
        </w:rPr>
        <w:t>Стороны гарантируют друг другу осуществление надлежащего разбирательства с соблюдением принципов конфиденциальности, в том числе обязуются по запросу одной из Сторон оказывать содействие в ходе его проведения.</w:t>
      </w:r>
    </w:p>
    <w:p w14:paraId="0208FF01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</w:t>
      </w:r>
      <w:r>
        <w:rPr>
          <w:sz w:val="24"/>
        </w:rPr>
        <w:t>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установленный срок другой Стороной информации об итогах рассмотрения письменного уведомления, направленного в соответствии с п. 1.3.3 настоящего Приложения, другая Сторона</w:t>
      </w:r>
      <w:r>
        <w:rPr>
          <w:sz w:val="24"/>
        </w:rPr>
        <w:t xml:space="preserve"> по соответствующему письменному требованию вправе:</w:t>
      </w:r>
    </w:p>
    <w:p w14:paraId="2E2B720D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14:paraId="53C32867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</w:t>
      </w:r>
      <w:r>
        <w:rPr>
          <w:sz w:val="24"/>
        </w:rPr>
        <w:t>ти, направив соответствующее письменное уведомление другой Стороне.</w:t>
      </w:r>
    </w:p>
    <w:p w14:paraId="00F1D36F" w14:textId="77777777" w:rsidR="00950CAC" w:rsidRDefault="00F859F5">
      <w:pPr>
        <w:tabs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14:paraId="5848FEE6" w14:textId="77777777" w:rsidR="00950CAC" w:rsidRDefault="00F859F5">
      <w:r>
        <w:rPr>
          <w:sz w:val="24"/>
        </w:rPr>
        <w:lastRenderedPageBreak/>
        <w:t>Сторона, отказавшаяся в одностороннем внесудебном порядке от исполнения Договора в соответств</w:t>
      </w:r>
      <w:r>
        <w:rPr>
          <w:sz w:val="24"/>
        </w:rPr>
        <w:t>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03679287" w14:textId="77777777" w:rsidR="00950CAC" w:rsidRDefault="00950CAC"/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536"/>
      </w:tblGrid>
      <w:tr w:rsidR="00950CAC" w14:paraId="6B6E04AA" w14:textId="77777777">
        <w:tc>
          <w:tcPr>
            <w:tcW w:w="4678" w:type="dxa"/>
          </w:tcPr>
          <w:p w14:paraId="376D033C" w14:textId="77777777" w:rsidR="00950CAC" w:rsidRDefault="00F859F5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</w:tc>
        <w:tc>
          <w:tcPr>
            <w:tcW w:w="4536" w:type="dxa"/>
          </w:tcPr>
          <w:p w14:paraId="6C21E57E" w14:textId="77777777" w:rsidR="00950CAC" w:rsidRDefault="00F859F5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ПОСТАВЩИК:</w:t>
            </w:r>
          </w:p>
        </w:tc>
      </w:tr>
      <w:tr w:rsidR="00950CAC" w14:paraId="5447F3B3" w14:textId="77777777">
        <w:tc>
          <w:tcPr>
            <w:tcW w:w="4678" w:type="dxa"/>
          </w:tcPr>
          <w:p w14:paraId="76B5CB31" w14:textId="77777777" w:rsidR="00950CAC" w:rsidRDefault="00F859F5">
            <w:pPr>
              <w:spacing w:after="160" w:line="259" w:lineRule="auto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"23"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"27"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директор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</w:p>
        </w:tc>
        <w:tc>
          <w:tcPr>
            <w:tcW w:w="4536" w:type="dxa"/>
          </w:tcPr>
          <w:p w14:paraId="3741041F" w14:textId="77777777" w:rsidR="00950CAC" w:rsidRDefault="00950CAC">
            <w:pPr>
              <w:spacing w:after="160" w:line="259" w:lineRule="auto"/>
              <w:jc w:val="both"/>
              <w:rPr>
                <w:sz w:val="24"/>
              </w:rPr>
            </w:pPr>
          </w:p>
        </w:tc>
      </w:tr>
      <w:tr w:rsidR="00950CAC" w14:paraId="535D3353" w14:textId="77777777">
        <w:tc>
          <w:tcPr>
            <w:tcW w:w="4678" w:type="dxa"/>
          </w:tcPr>
          <w:p w14:paraId="675CFD15" w14:textId="77777777" w:rsidR="00950CAC" w:rsidRDefault="00F859F5">
            <w:pPr>
              <w:spacing w:after="160" w:line="259" w:lineRule="auto"/>
              <w:rPr>
                <w:sz w:val="24"/>
              </w:rPr>
            </w:pPr>
            <w:r>
              <w:rPr>
                <w:sz w:val="24"/>
              </w:rPr>
              <w:t xml:space="preserve">____________________ </w:t>
            </w:r>
          </w:p>
          <w:p w14:paraId="7565ED69" w14:textId="77777777" w:rsidR="00950CAC" w:rsidRDefault="00F859F5">
            <w:pPr>
              <w:spacing w:after="160" w:line="259" w:lineRule="auto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"23"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"28" \letterCase "camel"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Бабак Елена Вячеславовна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</w:p>
        </w:tc>
        <w:tc>
          <w:tcPr>
            <w:tcW w:w="4536" w:type="dxa"/>
          </w:tcPr>
          <w:p w14:paraId="6251CCBA" w14:textId="77777777" w:rsidR="00950CAC" w:rsidRDefault="00F859F5">
            <w:pPr>
              <w:spacing w:after="160" w:line="259" w:lineRule="auto"/>
              <w:rPr>
                <w:sz w:val="24"/>
              </w:rPr>
            </w:pPr>
            <w:r>
              <w:rPr>
                <w:sz w:val="24"/>
              </w:rPr>
              <w:t xml:space="preserve">____________________ </w:t>
            </w:r>
          </w:p>
          <w:p w14:paraId="7727F7E0" w14:textId="77777777" w:rsidR="00950CAC" w:rsidRDefault="00950CAC">
            <w:pPr>
              <w:spacing w:after="160" w:line="259" w:lineRule="auto"/>
              <w:jc w:val="both"/>
              <w:rPr>
                <w:sz w:val="24"/>
              </w:rPr>
            </w:pPr>
          </w:p>
        </w:tc>
      </w:tr>
      <w:tr w:rsidR="00950CAC" w14:paraId="42AC7C95" w14:textId="77777777">
        <w:tc>
          <w:tcPr>
            <w:tcW w:w="4678" w:type="dxa"/>
          </w:tcPr>
          <w:p w14:paraId="3986E72C" w14:textId="77777777" w:rsidR="00950CAC" w:rsidRDefault="00F859F5">
            <w:pPr>
              <w:spacing w:after="160" w:line="259" w:lineRule="auto"/>
              <w:rPr>
                <w:sz w:val="24"/>
              </w:rPr>
            </w:pPr>
            <w:r>
              <w:rPr>
                <w:sz w:val="24"/>
              </w:rPr>
              <w:t>«___» ______________ 20 __ г.</w:t>
            </w:r>
          </w:p>
        </w:tc>
        <w:tc>
          <w:tcPr>
            <w:tcW w:w="4536" w:type="dxa"/>
          </w:tcPr>
          <w:p w14:paraId="075F4BAB" w14:textId="77777777" w:rsidR="00950CAC" w:rsidRDefault="00F859F5">
            <w:pPr>
              <w:spacing w:after="160" w:line="259" w:lineRule="auto"/>
              <w:rPr>
                <w:sz w:val="24"/>
              </w:rPr>
            </w:pPr>
            <w:r>
              <w:rPr>
                <w:sz w:val="24"/>
              </w:rPr>
              <w:t>«___» ______________ 20 __ г.</w:t>
            </w:r>
          </w:p>
          <w:p w14:paraId="6DE699F0" w14:textId="77777777" w:rsidR="00950CAC" w:rsidRDefault="00F859F5">
            <w:pPr>
              <w:spacing w:after="160" w:line="259" w:lineRule="auto"/>
              <w:rPr>
                <w:sz w:val="24"/>
              </w:rPr>
            </w:pPr>
            <w:r>
              <w:rPr>
                <w:sz w:val="24"/>
              </w:rPr>
              <w:t>М.П. (при наличии печати)</w:t>
            </w:r>
          </w:p>
        </w:tc>
      </w:tr>
    </w:tbl>
    <w:p w14:paraId="6E342549" w14:textId="77777777" w:rsidR="00950CAC" w:rsidRDefault="00950CAC"/>
    <w:sectPr w:rsidR="00950CAC">
      <w:pgSz w:w="11906" w:h="16838"/>
      <w:pgMar w:top="1134" w:right="70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03DD4" w14:textId="77777777" w:rsidR="00735BFA" w:rsidRDefault="00735BFA" w:rsidP="00CE05AB">
      <w:pPr>
        <w:spacing w:after="0" w:line="240" w:lineRule="auto"/>
      </w:pPr>
      <w:r>
        <w:separator/>
      </w:r>
    </w:p>
  </w:endnote>
  <w:endnote w:type="continuationSeparator" w:id="0">
    <w:p w14:paraId="5A028DC9" w14:textId="77777777" w:rsidR="00735BFA" w:rsidRDefault="00735BFA" w:rsidP="00CE0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AB6F3" w14:textId="77777777" w:rsidR="000A2C6A" w:rsidRDefault="000A2C6A">
    <w:pPr>
      <w:pStyle w:val="afa"/>
      <w:jc w:val="right"/>
    </w:pPr>
  </w:p>
  <w:p w14:paraId="47392832" w14:textId="77777777" w:rsidR="000A2C6A" w:rsidRDefault="000A2C6A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75475" w14:textId="77777777" w:rsidR="00735BFA" w:rsidRDefault="00735BFA" w:rsidP="00CE05AB">
      <w:pPr>
        <w:spacing w:after="0" w:line="240" w:lineRule="auto"/>
      </w:pPr>
      <w:r>
        <w:separator/>
      </w:r>
    </w:p>
  </w:footnote>
  <w:footnote w:type="continuationSeparator" w:id="0">
    <w:p w14:paraId="23A36539" w14:textId="77777777" w:rsidR="00735BFA" w:rsidRDefault="00735BFA" w:rsidP="00CE05AB">
      <w:pPr>
        <w:spacing w:after="0" w:line="240" w:lineRule="auto"/>
      </w:pPr>
      <w:r>
        <w:continuationSeparator/>
      </w:r>
    </w:p>
  </w:footnote>
  <w:footnote w:id="1">
    <w:p w14:paraId="603F6972" w14:textId="77777777" w:rsidR="000A2C6A" w:rsidRPr="00B80575" w:rsidRDefault="000A2C6A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номер Договора.</w:t>
      </w:r>
    </w:p>
  </w:footnote>
  <w:footnote w:id="2">
    <w:p w14:paraId="7BBD2B07" w14:textId="77777777" w:rsidR="000A2C6A" w:rsidRDefault="000A2C6A">
      <w:pPr>
        <w:pStyle w:val="a7"/>
      </w:pPr>
      <w:r>
        <w:rPr>
          <w:rStyle w:val="a9"/>
        </w:rPr>
        <w:footnoteRef/>
      </w:r>
      <w:r>
        <w:t xml:space="preserve"> </w:t>
      </w:r>
      <w:r w:rsidRPr="003C45A8">
        <w:rPr>
          <w:sz w:val="18"/>
          <w:szCs w:val="18"/>
        </w:rPr>
        <w:t>Указывается дата заключения Договора.</w:t>
      </w:r>
    </w:p>
  </w:footnote>
  <w:footnote w:id="3">
    <w:p w14:paraId="2328ABF9" w14:textId="77777777" w:rsidR="000A2C6A" w:rsidRPr="00B80575" w:rsidRDefault="000A2C6A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полное наименование Поставщика (с указанием организационно-правовой формы) или фамилия, имя и отчество (при наличии) Поставщика-физического лица, в том числе зарегистрированного в качестве индивидуального предпринимателя.</w:t>
      </w:r>
    </w:p>
  </w:footnote>
  <w:footnote w:id="4">
    <w:p w14:paraId="6A5A2FD1" w14:textId="77777777" w:rsidR="000A2C6A" w:rsidRPr="00B80575" w:rsidRDefault="000A2C6A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лица, уполномоченного на подписание Договора от имени Поставщика.</w:t>
      </w:r>
    </w:p>
  </w:footnote>
  <w:footnote w:id="5">
    <w:p w14:paraId="20E96641" w14:textId="77777777" w:rsidR="000A2C6A" w:rsidRPr="00B80575" w:rsidRDefault="000A2C6A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лица, уполномоченного на подписание Договора от имени Поставщика.</w:t>
      </w:r>
    </w:p>
  </w:footnote>
  <w:footnote w:id="6">
    <w:p w14:paraId="350492B9" w14:textId="77777777" w:rsidR="000A2C6A" w:rsidRPr="00B80575" w:rsidRDefault="000A2C6A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Указать страну происхождения Товара применительно к каждому виду Товара. Заполняется по результатам закупочных процедур.</w:t>
      </w:r>
    </w:p>
  </w:footnote>
  <w:footnote w:id="7">
    <w:p w14:paraId="0B7D8526" w14:textId="77777777" w:rsidR="00FC2C4D" w:rsidRDefault="00FC2C4D">
      <w:pPr>
        <w:pStyle w:val="a7"/>
      </w:pPr>
      <w:r>
        <w:rPr>
          <w:rStyle w:val="a9"/>
        </w:rPr>
        <w:footnoteRef/>
      </w:r>
      <w:r>
        <w:t xml:space="preserve"> </w:t>
      </w:r>
      <w:r w:rsidRPr="00FC2C4D">
        <w:t>Форма УПД формируется в соответствии с действующими положениями Постановлением Правительства РФ №1137 от 26.12.2011 на момент совершения операции.</w:t>
      </w:r>
    </w:p>
  </w:footnote>
  <w:footnote w:id="8">
    <w:p w14:paraId="6969B049" w14:textId="77777777" w:rsidR="000A2C6A" w:rsidRPr="00B80575" w:rsidRDefault="000A2C6A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9">
    <w:p w14:paraId="169CC42D" w14:textId="77777777" w:rsidR="000A2C6A" w:rsidRDefault="000A2C6A" w:rsidP="00B80575">
      <w:pPr>
        <w:pStyle w:val="a7"/>
        <w:jc w:val="both"/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Подлежит включению в Договор, в случае если Договор заключен с иностранным лицом и в случаях, установленных ст. 147 и (или) 148 НК РФ. Не применяется при заключении договора через постоянное представительство иностранного лица в Российской Федерации.</w:t>
      </w:r>
    </w:p>
  </w:footnote>
  <w:footnote w:id="10">
    <w:p w14:paraId="171EBC28" w14:textId="77777777" w:rsidR="000A2C6A" w:rsidRDefault="000A2C6A" w:rsidP="00A9211F">
      <w:pPr>
        <w:pStyle w:val="a7"/>
        <w:jc w:val="both"/>
      </w:pPr>
      <w:r>
        <w:rPr>
          <w:rStyle w:val="a9"/>
        </w:rPr>
        <w:footnoteRef/>
      </w:r>
      <w:r>
        <w:t xml:space="preserve"> Пункт </w:t>
      </w:r>
      <w:r>
        <w:rPr>
          <w:sz w:val="18"/>
          <w:szCs w:val="18"/>
        </w:rPr>
        <w:t xml:space="preserve">подлежит включению в Договор в случае, если Поставщик – иностранное лицо. </w:t>
      </w:r>
    </w:p>
  </w:footnote>
  <w:footnote w:id="11">
    <w:p w14:paraId="1124FACA" w14:textId="77777777" w:rsidR="000A2C6A" w:rsidRPr="003706A5" w:rsidRDefault="000A2C6A" w:rsidP="003706A5">
      <w:pPr>
        <w:pStyle w:val="a7"/>
        <w:jc w:val="both"/>
        <w:rPr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 w:rsidRPr="003706A5">
        <w:rPr>
          <w:sz w:val="18"/>
          <w:szCs w:val="18"/>
        </w:rPr>
        <w:t>Если контрагент является иностранным лицом, то пункт изложить в следующей редакции: «Покупатель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Поставщик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_____________[указать наименование страны, в соответствии с законодательством которой создан контрагент]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12">
    <w:p w14:paraId="52B5C9F5" w14:textId="77777777" w:rsidR="000A2C6A" w:rsidRDefault="000A2C6A" w:rsidP="003706A5">
      <w:pPr>
        <w:pStyle w:val="a7"/>
        <w:jc w:val="both"/>
      </w:pPr>
      <w:r w:rsidRPr="003706A5">
        <w:rPr>
          <w:rStyle w:val="a9"/>
          <w:sz w:val="18"/>
          <w:szCs w:val="18"/>
        </w:rPr>
        <w:footnoteRef/>
      </w:r>
      <w:r w:rsidRPr="003706A5">
        <w:rPr>
          <w:sz w:val="18"/>
          <w:szCs w:val="18"/>
        </w:rPr>
        <w:t xml:space="preserve"> Если контрагентом является физическое лицо, то пункт удалить.</w:t>
      </w:r>
    </w:p>
  </w:footnote>
  <w:footnote w:id="13">
    <w:p w14:paraId="2311AD26" w14:textId="77777777" w:rsidR="000A2C6A" w:rsidRPr="003706A5" w:rsidRDefault="000A2C6A">
      <w:pPr>
        <w:pStyle w:val="a7"/>
        <w:rPr>
          <w:sz w:val="18"/>
          <w:szCs w:val="18"/>
        </w:rPr>
      </w:pPr>
      <w:r w:rsidRPr="003706A5">
        <w:rPr>
          <w:rStyle w:val="a9"/>
          <w:sz w:val="18"/>
          <w:szCs w:val="18"/>
        </w:rPr>
        <w:footnoteRef/>
      </w:r>
      <w:r w:rsidRPr="003706A5">
        <w:rPr>
          <w:sz w:val="18"/>
          <w:szCs w:val="18"/>
        </w:rPr>
        <w:t xml:space="preserve"> Только для юридических лиц и индивидуальных предпринимателей.</w:t>
      </w:r>
    </w:p>
  </w:footnote>
  <w:footnote w:id="14">
    <w:p w14:paraId="782C48EB" w14:textId="77777777" w:rsidR="000A2C6A" w:rsidRPr="00E15FA0" w:rsidRDefault="000A2C6A">
      <w:pPr>
        <w:pStyle w:val="a7"/>
      </w:pPr>
      <w:r w:rsidRPr="003706A5">
        <w:rPr>
          <w:rStyle w:val="a9"/>
          <w:sz w:val="18"/>
          <w:szCs w:val="18"/>
        </w:rPr>
        <w:footnoteRef/>
      </w:r>
      <w:r w:rsidRPr="003706A5">
        <w:rPr>
          <w:sz w:val="18"/>
          <w:szCs w:val="18"/>
        </w:rPr>
        <w:t xml:space="preserve"> Только для физических лиц.</w:t>
      </w:r>
    </w:p>
  </w:footnote>
  <w:footnote w:id="15">
    <w:p w14:paraId="55F64F76" w14:textId="77777777" w:rsidR="000A2C6A" w:rsidRDefault="000A2C6A">
      <w:pPr>
        <w:pStyle w:val="a7"/>
      </w:pPr>
      <w:r>
        <w:rPr>
          <w:rStyle w:val="a9"/>
        </w:rPr>
        <w:footnoteRef/>
      </w:r>
      <w:r>
        <w:t xml:space="preserve"> </w:t>
      </w:r>
      <w:r w:rsidRPr="007D352B">
        <w:rPr>
          <w:sz w:val="18"/>
          <w:szCs w:val="18"/>
        </w:rPr>
        <w:t>Применяется, если договор заключен с физическим лицом.</w:t>
      </w:r>
    </w:p>
  </w:footnote>
  <w:footnote w:id="16">
    <w:p w14:paraId="655357E1" w14:textId="77777777" w:rsidR="000A2C6A" w:rsidRPr="000C0735" w:rsidRDefault="000A2C6A" w:rsidP="00851704">
      <w:pPr>
        <w:pStyle w:val="a7"/>
        <w:jc w:val="both"/>
        <w:rPr>
          <w:sz w:val="18"/>
          <w:szCs w:val="18"/>
        </w:rPr>
      </w:pPr>
      <w:r w:rsidRPr="000C0735">
        <w:rPr>
          <w:rStyle w:val="a9"/>
          <w:sz w:val="18"/>
          <w:szCs w:val="18"/>
        </w:rPr>
        <w:footnoteRef/>
      </w:r>
      <w:r w:rsidRPr="000C0735">
        <w:rPr>
          <w:sz w:val="18"/>
          <w:szCs w:val="18"/>
        </w:rPr>
        <w:t xml:space="preserve"> Указывается дата заключения Договора.</w:t>
      </w:r>
    </w:p>
  </w:footnote>
  <w:footnote w:id="17">
    <w:p w14:paraId="495F2FCD" w14:textId="77777777" w:rsidR="000A2C6A" w:rsidRPr="000C0735" w:rsidRDefault="000A2C6A" w:rsidP="00097550">
      <w:pPr>
        <w:pStyle w:val="a7"/>
        <w:jc w:val="both"/>
        <w:rPr>
          <w:sz w:val="18"/>
          <w:szCs w:val="18"/>
        </w:rPr>
      </w:pPr>
      <w:r w:rsidRPr="000C0735">
        <w:rPr>
          <w:rStyle w:val="a9"/>
          <w:sz w:val="18"/>
          <w:szCs w:val="18"/>
        </w:rPr>
        <w:footnoteRef/>
      </w:r>
      <w:r w:rsidRPr="000C0735">
        <w:rPr>
          <w:sz w:val="18"/>
          <w:szCs w:val="18"/>
        </w:rPr>
        <w:t xml:space="preserve"> Указывается номер Договора.</w:t>
      </w:r>
    </w:p>
  </w:footnote>
  <w:footnote w:id="18">
    <w:p w14:paraId="63B995E0" w14:textId="77777777" w:rsidR="000A2C6A" w:rsidRPr="000C0735" w:rsidRDefault="000A2C6A">
      <w:pPr>
        <w:pStyle w:val="a7"/>
        <w:rPr>
          <w:sz w:val="18"/>
          <w:szCs w:val="18"/>
        </w:rPr>
      </w:pPr>
      <w:r w:rsidRPr="000C0735">
        <w:rPr>
          <w:rStyle w:val="a9"/>
          <w:sz w:val="18"/>
          <w:szCs w:val="18"/>
        </w:rPr>
        <w:footnoteRef/>
      </w:r>
      <w:r w:rsidRPr="000C0735">
        <w:rPr>
          <w:sz w:val="18"/>
          <w:szCs w:val="18"/>
        </w:rP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Товару.</w:t>
      </w:r>
    </w:p>
  </w:footnote>
  <w:footnote w:id="19">
    <w:p w14:paraId="61B79A60" w14:textId="77777777" w:rsidR="000A2C6A" w:rsidRPr="00851704" w:rsidRDefault="000A2C6A" w:rsidP="00851704">
      <w:pPr>
        <w:pStyle w:val="a7"/>
        <w:jc w:val="both"/>
        <w:rPr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 w:rsidRPr="00851704">
        <w:rPr>
          <w:sz w:val="18"/>
          <w:szCs w:val="18"/>
        </w:rPr>
        <w:t>Указывается дата заключения Договора.</w:t>
      </w:r>
    </w:p>
  </w:footnote>
  <w:footnote w:id="20">
    <w:p w14:paraId="5BAA3335" w14:textId="77777777" w:rsidR="000A2C6A" w:rsidRPr="00B80575" w:rsidRDefault="000A2C6A" w:rsidP="00851704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номер Договора.</w:t>
      </w:r>
    </w:p>
  </w:footnote>
  <w:footnote w:id="21">
    <w:p w14:paraId="2B7B6C65" w14:textId="77777777" w:rsidR="000A2C6A" w:rsidRPr="007B3A43" w:rsidRDefault="000A2C6A" w:rsidP="001215A2">
      <w:pPr>
        <w:pStyle w:val="a7"/>
        <w:rPr>
          <w:sz w:val="18"/>
          <w:szCs w:val="18"/>
        </w:rPr>
      </w:pPr>
      <w:r w:rsidRPr="007B3A43">
        <w:rPr>
          <w:rStyle w:val="a9"/>
          <w:sz w:val="18"/>
          <w:szCs w:val="18"/>
        </w:rPr>
        <w:footnoteRef/>
      </w:r>
      <w:r w:rsidRPr="007B3A43">
        <w:rPr>
          <w:sz w:val="18"/>
          <w:szCs w:val="18"/>
        </w:rP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Товару.</w:t>
      </w:r>
    </w:p>
  </w:footnote>
  <w:footnote w:id="22">
    <w:p w14:paraId="38FA26FF" w14:textId="77777777" w:rsidR="000A2C6A" w:rsidRPr="001215A2" w:rsidRDefault="000A2C6A" w:rsidP="001215A2">
      <w:pPr>
        <w:pStyle w:val="a7"/>
      </w:pPr>
      <w:r w:rsidRPr="007B3A43">
        <w:rPr>
          <w:rStyle w:val="a9"/>
          <w:sz w:val="18"/>
          <w:szCs w:val="18"/>
        </w:rPr>
        <w:footnoteRef/>
      </w:r>
      <w:r w:rsidRPr="007B3A43">
        <w:rPr>
          <w:sz w:val="18"/>
          <w:szCs w:val="18"/>
        </w:rPr>
        <w:t xml:space="preserve"> Если применимо.</w:t>
      </w:r>
    </w:p>
  </w:footnote>
  <w:footnote w:id="23">
    <w:p w14:paraId="6FB6E956" w14:textId="77777777" w:rsidR="000A2C6A" w:rsidRPr="006027E7" w:rsidRDefault="000A2C6A" w:rsidP="00216EDC">
      <w:pPr>
        <w:pStyle w:val="a7"/>
        <w:jc w:val="both"/>
      </w:pPr>
      <w:r w:rsidRPr="006027E7">
        <w:rPr>
          <w:rStyle w:val="a9"/>
        </w:rPr>
        <w:footnoteRef/>
      </w:r>
      <w:r w:rsidRPr="006027E7">
        <w:t xml:space="preserve"> Не заполняется, если Поставщик не является плательщиком НДС.</w:t>
      </w:r>
    </w:p>
  </w:footnote>
  <w:footnote w:id="24">
    <w:p w14:paraId="57228D3D" w14:textId="77777777" w:rsidR="000A2C6A" w:rsidRPr="006027E7" w:rsidRDefault="000A2C6A" w:rsidP="00216EDC">
      <w:pPr>
        <w:pStyle w:val="a7"/>
        <w:jc w:val="both"/>
      </w:pPr>
      <w:r w:rsidRPr="006027E7">
        <w:rPr>
          <w:rStyle w:val="a9"/>
        </w:rPr>
        <w:footnoteRef/>
      </w:r>
      <w:r w:rsidRPr="006027E7">
        <w:t xml:space="preserve"> Не заполняется, если Поставщик не является плательщиком НДС.</w:t>
      </w:r>
    </w:p>
  </w:footnote>
  <w:footnote w:id="25">
    <w:p w14:paraId="639146E2" w14:textId="77777777" w:rsidR="000A2C6A" w:rsidRPr="006027E7" w:rsidRDefault="000A2C6A" w:rsidP="00216EDC">
      <w:pPr>
        <w:pStyle w:val="a7"/>
        <w:jc w:val="both"/>
      </w:pPr>
      <w:r w:rsidRPr="006027E7">
        <w:rPr>
          <w:rStyle w:val="a9"/>
        </w:rPr>
        <w:footnoteRef/>
      </w:r>
      <w:r w:rsidRPr="006027E7">
        <w:t xml:space="preserve"> Не заполняется, если Поставщик не является плательщиком НДС.</w:t>
      </w:r>
    </w:p>
  </w:footnote>
  <w:footnote w:id="26">
    <w:p w14:paraId="57593141" w14:textId="77777777" w:rsidR="000A2C6A" w:rsidRDefault="000A2C6A" w:rsidP="00C71288">
      <w:pPr>
        <w:pStyle w:val="a7"/>
      </w:pPr>
      <w:r>
        <w:rPr>
          <w:rStyle w:val="a9"/>
        </w:rPr>
        <w:footnoteRef/>
      </w:r>
      <w:r>
        <w:t xml:space="preserve"> </w:t>
      </w:r>
      <w:r w:rsidRPr="00C71288">
        <w:rPr>
          <w:sz w:val="18"/>
          <w:szCs w:val="18"/>
        </w:rPr>
        <w:t>Указывается общая цена договора с учетом применяемой системы налогообложения.</w:t>
      </w:r>
    </w:p>
  </w:footnote>
  <w:footnote w:id="27">
    <w:p w14:paraId="13C36CB3" w14:textId="77777777" w:rsidR="000A2C6A" w:rsidRPr="00851704" w:rsidRDefault="000A2C6A" w:rsidP="00851704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8">
    <w:p w14:paraId="4B2DB996" w14:textId="77777777" w:rsidR="000A2C6A" w:rsidRDefault="000A2C6A" w:rsidP="00851704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9">
    <w:p w14:paraId="34358FED" w14:textId="77777777" w:rsidR="000A2C6A" w:rsidRPr="00851704" w:rsidRDefault="000A2C6A" w:rsidP="00851704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30">
    <w:p w14:paraId="05DF482D" w14:textId="77777777" w:rsidR="000A2C6A" w:rsidRDefault="000A2C6A" w:rsidP="00851704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31">
    <w:p w14:paraId="61E087FD" w14:textId="77777777" w:rsidR="000A2C6A" w:rsidRPr="00851704" w:rsidRDefault="000A2C6A" w:rsidP="00E31782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32">
    <w:p w14:paraId="7DCDE41A" w14:textId="77777777" w:rsidR="000A2C6A" w:rsidRDefault="000A2C6A" w:rsidP="00E31782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33">
    <w:p w14:paraId="5EB4A890" w14:textId="77777777" w:rsidR="000A2C6A" w:rsidRPr="00851704" w:rsidRDefault="000A2C6A" w:rsidP="00082020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34">
    <w:p w14:paraId="53B38489" w14:textId="77777777" w:rsidR="000A2C6A" w:rsidRDefault="000A2C6A" w:rsidP="00082020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35">
    <w:p w14:paraId="28F06F03" w14:textId="77777777" w:rsidR="000A2C6A" w:rsidRPr="00A8356D" w:rsidRDefault="000A2C6A" w:rsidP="00082020">
      <w:pPr>
        <w:pStyle w:val="a7"/>
        <w:jc w:val="both"/>
      </w:pPr>
      <w:r w:rsidRPr="00A8356D">
        <w:rPr>
          <w:rStyle w:val="a9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9010330"/>
      <w:docPartObj>
        <w:docPartGallery w:val="Page Numbers (Top of Page)"/>
        <w:docPartUnique/>
      </w:docPartObj>
    </w:sdtPr>
    <w:sdtEndPr/>
    <w:sdtContent>
      <w:p w14:paraId="1CDE8925" w14:textId="77777777" w:rsidR="00950CAC" w:rsidRDefault="00F859F5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6356035"/>
      <w:docPartObj>
        <w:docPartGallery w:val="Page Numbers (Top of Page)"/>
        <w:docPartUnique/>
      </w:docPartObj>
    </w:sdtPr>
    <w:sdtEndPr/>
    <w:sdtContent>
      <w:p w14:paraId="5794A9FC" w14:textId="77777777" w:rsidR="00950CAC" w:rsidRDefault="00F859F5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7D4A05AE" w14:textId="77777777" w:rsidR="00950CAC" w:rsidRDefault="00950CAC">
    <w:pPr>
      <w:pStyle w:val="a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018773"/>
    <w:multiLevelType w:val="multilevel"/>
    <w:tmpl w:val="AA749C10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80677D77"/>
    <w:multiLevelType w:val="multilevel"/>
    <w:tmpl w:val="EC8445F8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" w15:restartNumberingAfterBreak="0">
    <w:nsid w:val="827B5C32"/>
    <w:multiLevelType w:val="multilevel"/>
    <w:tmpl w:val="9C8E661C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3" w15:restartNumberingAfterBreak="0">
    <w:nsid w:val="82E8C598"/>
    <w:multiLevelType w:val="multilevel"/>
    <w:tmpl w:val="9B103C6C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8975A127"/>
    <w:multiLevelType w:val="hybridMultilevel"/>
    <w:tmpl w:val="49AEFEB8"/>
    <w:lvl w:ilvl="0" w:tplc="7466D7F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334C6CE4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D234A9A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EC0BFE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8146DA9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83861D2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A0B6E45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A2AFC3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408C8A3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8A84D79D"/>
    <w:multiLevelType w:val="multilevel"/>
    <w:tmpl w:val="25A816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8C6D8CFF"/>
    <w:multiLevelType w:val="multilevel"/>
    <w:tmpl w:val="730E3BEC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7" w15:restartNumberingAfterBreak="0">
    <w:nsid w:val="8EF1B012"/>
    <w:multiLevelType w:val="multilevel"/>
    <w:tmpl w:val="49AE1818"/>
    <w:name w:val="l0"/>
    <w:lvl w:ilvl="0">
      <w:start w:val="1"/>
      <w:numFmt w:val="decimal"/>
      <w:pStyle w:val="LBGovstyle1doczillaStyle1"/>
      <w:lvlText w:val="%1."/>
      <w:lvlJc w:val="left"/>
      <w:pPr>
        <w:ind w:hanging="720"/>
      </w:pPr>
    </w:lvl>
    <w:lvl w:ilvl="1">
      <w:start w:val="1"/>
      <w:numFmt w:val="decimal"/>
      <w:pStyle w:val="LBGovstyle2doczillaStyle1"/>
      <w:lvlText w:val="%1.%2."/>
      <w:lvlJc w:val="left"/>
      <w:pPr>
        <w:ind w:left="720" w:hanging="720"/>
      </w:pPr>
    </w:lvl>
    <w:lvl w:ilvl="2">
      <w:start w:val="1"/>
      <w:numFmt w:val="decimal"/>
      <w:pStyle w:val="LBGovstyle3doczillaStyle1"/>
      <w:lvlText w:val="%1.%2.%3."/>
      <w:lvlJc w:val="left"/>
      <w:pPr>
        <w:ind w:left="720" w:hanging="720"/>
      </w:pPr>
    </w:lvl>
    <w:lvl w:ilvl="3">
      <w:start w:val="1"/>
      <w:numFmt w:val="decimal"/>
      <w:pStyle w:val="LBGovstyle4doczillaStyle1"/>
      <w:lvlText w:val="%1.%2.%3.%4."/>
      <w:lvlJc w:val="left"/>
      <w:pPr>
        <w:ind w:left="720" w:hanging="720"/>
      </w:pPr>
    </w:lvl>
    <w:lvl w:ilvl="4">
      <w:start w:val="1"/>
      <w:numFmt w:val="decimal"/>
      <w:pStyle w:val="LBGovstyle5doczillaStyle1"/>
      <w:lvlText w:val="(%5)"/>
      <w:lvlJc w:val="left"/>
      <w:pPr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pStyle w:val="LBGovstyle6doczillaStyle1"/>
      <w:lvlText w:val=""/>
      <w:lvlJc w:val="left"/>
      <w:pPr>
        <w:ind w:left="1440" w:hanging="720"/>
      </w:pPr>
      <w:rPr>
        <w:rFonts w:ascii="Symbol" w:hAnsi="Symbol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8" w15:restartNumberingAfterBreak="0">
    <w:nsid w:val="9205FE1B"/>
    <w:multiLevelType w:val="multilevel"/>
    <w:tmpl w:val="C08C51F6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985F138E"/>
    <w:multiLevelType w:val="multilevel"/>
    <w:tmpl w:val="C788338C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A0864079"/>
    <w:multiLevelType w:val="multilevel"/>
    <w:tmpl w:val="F25E99F0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A54B66EE"/>
    <w:multiLevelType w:val="multilevel"/>
    <w:tmpl w:val="1EAE48FA"/>
    <w:styleLink w:val="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ADFA36D1"/>
    <w:multiLevelType w:val="multilevel"/>
    <w:tmpl w:val="F4BECFF6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B2BE3F5B"/>
    <w:multiLevelType w:val="multilevel"/>
    <w:tmpl w:val="BF56F64A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14" w15:restartNumberingAfterBreak="0">
    <w:nsid w:val="BFC9010A"/>
    <w:multiLevelType w:val="multilevel"/>
    <w:tmpl w:val="1DC0D8DE"/>
    <w:lvl w:ilvl="0">
      <w:start w:val="1"/>
      <w:numFmt w:val="decimal"/>
      <w:lvlText w:val="%1."/>
      <w:lvlJc w:val="left"/>
      <w:pPr>
        <w:ind w:left="851" w:hanging="851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b w:val="0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lowerRoman"/>
      <w:lvlText w:val="(%5)"/>
      <w:lvlJc w:val="left"/>
      <w:pPr>
        <w:tabs>
          <w:tab w:val="num" w:pos="5670"/>
        </w:tabs>
        <w:ind w:left="851" w:hanging="851"/>
      </w:pPr>
    </w:lvl>
    <w:lvl w:ilvl="5">
      <w:start w:val="1"/>
      <w:numFmt w:val="bullet"/>
      <w:lvlText w:val=""/>
      <w:lvlJc w:val="left"/>
      <w:pPr>
        <w:ind w:left="851" w:hanging="851"/>
      </w:pPr>
      <w:rPr>
        <w:rFonts w:ascii="Symbol" w:hAnsi="Symbol"/>
      </w:rPr>
    </w:lvl>
    <w:lvl w:ilvl="6">
      <w:start w:val="1"/>
      <w:numFmt w:val="bullet"/>
      <w:pStyle w:val="LBGovstyle6"/>
      <w:lvlText w:val=""/>
      <w:lvlJc w:val="left"/>
      <w:pPr>
        <w:ind w:left="851" w:hanging="851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851" w:hanging="851"/>
      </w:pPr>
    </w:lvl>
    <w:lvl w:ilvl="8">
      <w:start w:val="1"/>
      <w:numFmt w:val="lowerRoman"/>
      <w:lvlText w:val="%9."/>
      <w:lvlJc w:val="right"/>
      <w:pPr>
        <w:ind w:left="851" w:hanging="851"/>
      </w:pPr>
    </w:lvl>
  </w:abstractNum>
  <w:abstractNum w:abstractNumId="15" w15:restartNumberingAfterBreak="0">
    <w:nsid w:val="C42EFDED"/>
    <w:multiLevelType w:val="multilevel"/>
    <w:tmpl w:val="4748203A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D749745D"/>
    <w:multiLevelType w:val="multilevel"/>
    <w:tmpl w:val="C5165014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DC661429"/>
    <w:multiLevelType w:val="multilevel"/>
    <w:tmpl w:val="86CE2478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18" w15:restartNumberingAfterBreak="0">
    <w:nsid w:val="E83E84F9"/>
    <w:multiLevelType w:val="multilevel"/>
    <w:tmpl w:val="6116F292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ECAFB7C8"/>
    <w:multiLevelType w:val="hybridMultilevel"/>
    <w:tmpl w:val="86A4B340"/>
    <w:lvl w:ilvl="0" w:tplc="14C66EDC">
      <w:start w:val="1"/>
      <w:numFmt w:val="decimal"/>
      <w:lvlText w:val="%1."/>
      <w:lvlJc w:val="left"/>
      <w:pPr>
        <w:ind w:left="1654" w:hanging="945"/>
      </w:pPr>
      <w:rPr>
        <w:b w:val="0"/>
        <w:i w:val="0"/>
        <w:sz w:val="24"/>
      </w:rPr>
    </w:lvl>
    <w:lvl w:ilvl="1" w:tplc="4D9CEBC0">
      <w:start w:val="1"/>
      <w:numFmt w:val="lowerLetter"/>
      <w:lvlText w:val="%2."/>
      <w:lvlJc w:val="left"/>
      <w:pPr>
        <w:ind w:left="1440" w:hanging="360"/>
      </w:pPr>
    </w:lvl>
    <w:lvl w:ilvl="2" w:tplc="A366F670">
      <w:start w:val="1"/>
      <w:numFmt w:val="lowerRoman"/>
      <w:lvlText w:val="%3."/>
      <w:lvlJc w:val="right"/>
      <w:pPr>
        <w:ind w:left="2160" w:hanging="180"/>
      </w:pPr>
    </w:lvl>
    <w:lvl w:ilvl="3" w:tplc="B8D44A3E">
      <w:start w:val="1"/>
      <w:numFmt w:val="decimal"/>
      <w:lvlText w:val="%4."/>
      <w:lvlJc w:val="left"/>
      <w:pPr>
        <w:ind w:left="2880" w:hanging="360"/>
      </w:pPr>
    </w:lvl>
    <w:lvl w:ilvl="4" w:tplc="B79C495A">
      <w:start w:val="1"/>
      <w:numFmt w:val="lowerLetter"/>
      <w:lvlText w:val="%5."/>
      <w:lvlJc w:val="left"/>
      <w:pPr>
        <w:ind w:left="3600" w:hanging="360"/>
      </w:pPr>
    </w:lvl>
    <w:lvl w:ilvl="5" w:tplc="66A2B754">
      <w:start w:val="1"/>
      <w:numFmt w:val="lowerRoman"/>
      <w:lvlText w:val="%6."/>
      <w:lvlJc w:val="right"/>
      <w:pPr>
        <w:ind w:left="4320" w:hanging="180"/>
      </w:pPr>
    </w:lvl>
    <w:lvl w:ilvl="6" w:tplc="C602ECCE">
      <w:start w:val="1"/>
      <w:numFmt w:val="decimal"/>
      <w:lvlText w:val="%7."/>
      <w:lvlJc w:val="left"/>
      <w:pPr>
        <w:ind w:left="5040" w:hanging="360"/>
      </w:pPr>
    </w:lvl>
    <w:lvl w:ilvl="7" w:tplc="5AC48F9E">
      <w:start w:val="1"/>
      <w:numFmt w:val="lowerLetter"/>
      <w:lvlText w:val="%8."/>
      <w:lvlJc w:val="left"/>
      <w:pPr>
        <w:ind w:left="5760" w:hanging="360"/>
      </w:pPr>
    </w:lvl>
    <w:lvl w:ilvl="8" w:tplc="17D808E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F6E465FA"/>
    <w:multiLevelType w:val="multilevel"/>
    <w:tmpl w:val="04601BF6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21" w15:restartNumberingAfterBreak="0">
    <w:nsid w:val="F9B254A9"/>
    <w:multiLevelType w:val="multilevel"/>
    <w:tmpl w:val="234EAC6A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FA3F8E5C"/>
    <w:multiLevelType w:val="multilevel"/>
    <w:tmpl w:val="044886E0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037A26C0"/>
    <w:multiLevelType w:val="multilevel"/>
    <w:tmpl w:val="B42687D4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1546C872"/>
    <w:multiLevelType w:val="multilevel"/>
    <w:tmpl w:val="5FE440B2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22D44D51"/>
    <w:multiLevelType w:val="multilevel"/>
    <w:tmpl w:val="5B728A08"/>
    <w:lvl w:ilvl="0">
      <w:start w:val="1"/>
      <w:numFmt w:val="decimal"/>
      <w:pStyle w:val="LBGovstyle1"/>
      <w:lvlText w:val="%1."/>
      <w:lvlJc w:val="left"/>
      <w:pPr>
        <w:ind w:left="0" w:firstLine="0"/>
      </w:pPr>
    </w:lvl>
    <w:lvl w:ilvl="1">
      <w:start w:val="1"/>
      <w:numFmt w:val="decimal"/>
      <w:pStyle w:val="LBGovstyle2"/>
      <w:lvlText w:val="%1.%2."/>
      <w:lvlJc w:val="left"/>
      <w:pPr>
        <w:ind w:left="0" w:firstLine="72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pStyle w:val="LBGovstyle3"/>
      <w:lvlText w:val="%1.%2.%3."/>
      <w:lvlJc w:val="left"/>
      <w:pPr>
        <w:ind w:left="0" w:firstLine="720"/>
      </w:pPr>
    </w:lvl>
    <w:lvl w:ilvl="3">
      <w:start w:val="1"/>
      <w:numFmt w:val="decimal"/>
      <w:pStyle w:val="LBGovstyle4"/>
      <w:lvlText w:val="%1.%2.%3.%4."/>
      <w:lvlJc w:val="left"/>
      <w:pPr>
        <w:ind w:left="0" w:firstLine="720"/>
      </w:pPr>
    </w:lvl>
    <w:lvl w:ilvl="4">
      <w:start w:val="1"/>
      <w:numFmt w:val="lowerRoman"/>
      <w:pStyle w:val="LBGovstyle5"/>
      <w:lvlText w:val="(%5)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25D6C896"/>
    <w:multiLevelType w:val="multilevel"/>
    <w:tmpl w:val="CA220BB0"/>
    <w:lvl w:ilvl="0">
      <w:start w:val="1"/>
      <w:numFmt w:val="decimal"/>
      <w:pStyle w:val="LBSimple1-Alt"/>
      <w:lvlText w:val="%1."/>
      <w:lvlJc w:val="left"/>
      <w:pPr>
        <w:ind w:left="851" w:hanging="851"/>
      </w:pPr>
    </w:lvl>
    <w:lvl w:ilvl="1">
      <w:start w:val="1"/>
      <w:numFmt w:val="decimal"/>
      <w:pStyle w:val="LBSimple2-Alt"/>
      <w:lvlText w:val="%1.%2."/>
      <w:lvlJc w:val="left"/>
      <w:pPr>
        <w:ind w:left="851" w:hanging="851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EA244DC"/>
    <w:multiLevelType w:val="multilevel"/>
    <w:tmpl w:val="C6624CE0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FA17598"/>
    <w:multiLevelType w:val="multilevel"/>
    <w:tmpl w:val="804A089E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29" w15:restartNumberingAfterBreak="0">
    <w:nsid w:val="56D12499"/>
    <w:multiLevelType w:val="multilevel"/>
    <w:tmpl w:val="EC26F8C2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30" w15:restartNumberingAfterBreak="0">
    <w:nsid w:val="577016F4"/>
    <w:multiLevelType w:val="multilevel"/>
    <w:tmpl w:val="B862124E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CADD038"/>
    <w:multiLevelType w:val="multilevel"/>
    <w:tmpl w:val="83828BE0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32" w15:restartNumberingAfterBreak="0">
    <w:nsid w:val="623559D3"/>
    <w:multiLevelType w:val="multilevel"/>
    <w:tmpl w:val="9814BF92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3F68A84"/>
    <w:multiLevelType w:val="multilevel"/>
    <w:tmpl w:val="F6388A1E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466CF"/>
    <w:multiLevelType w:val="multilevel"/>
    <w:tmpl w:val="0CF435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2955D0"/>
    <w:multiLevelType w:val="hybridMultilevel"/>
    <w:tmpl w:val="C63C6D8A"/>
    <w:lvl w:ilvl="0" w:tplc="C9100FCC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56AA53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2EE3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FAEE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3050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B8E2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02E8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CA7D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A0356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807DBA"/>
    <w:multiLevelType w:val="multilevel"/>
    <w:tmpl w:val="9C7E1C72"/>
    <w:lvl w:ilvl="0">
      <w:start w:val="1"/>
      <w:numFmt w:val="decimal"/>
      <w:pStyle w:val="LBSimple1"/>
      <w:lvlText w:val="%1."/>
      <w:lvlJc w:val="left"/>
      <w:pPr>
        <w:ind w:left="567" w:hanging="567"/>
      </w:pPr>
    </w:lvl>
    <w:lvl w:ilvl="1">
      <w:start w:val="1"/>
      <w:numFmt w:val="lowerLetter"/>
      <w:pStyle w:val="LBSimple2"/>
      <w:lvlText w:val="%2)"/>
      <w:lvlJc w:val="left"/>
      <w:pPr>
        <w:ind w:left="1440" w:hanging="589"/>
      </w:pPr>
    </w:lvl>
    <w:lvl w:ilvl="2">
      <w:start w:val="1"/>
      <w:numFmt w:val="lowerRoman"/>
      <w:pStyle w:val="LBSimple3"/>
      <w:lvlText w:val="%3)"/>
      <w:lvlJc w:val="left"/>
      <w:pPr>
        <w:ind w:left="851" w:hanging="851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4"/>
    <w:lvlOverride w:ilvl="0"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2">
    <w:abstractNumId w:val="5"/>
  </w:num>
  <w:num w:numId="3">
    <w:abstractNumId w:val="19"/>
    <w:lvlOverride w:ilvl="0">
      <w:lvl w:ilvl="0" w:tplc="14C66EDC">
        <w:numFmt w:val="decimal"/>
        <w:lvlText w:val=""/>
        <w:lvlJc w:val="left"/>
      </w:lvl>
    </w:lvlOverride>
    <w:lvlOverride w:ilvl="1">
      <w:lvl w:ilvl="1" w:tplc="4D9CEBC0">
        <w:numFmt w:val="decimal"/>
        <w:lvlText w:val=""/>
        <w:lvlJc w:val="left"/>
      </w:lvl>
    </w:lvlOverride>
    <w:lvlOverride w:ilvl="2">
      <w:lvl w:ilvl="2" w:tplc="A366F670">
        <w:numFmt w:val="decimal"/>
        <w:lvlText w:val=""/>
        <w:lvlJc w:val="left"/>
      </w:lvl>
    </w:lvlOverride>
    <w:lvlOverride w:ilvl="3">
      <w:lvl w:ilvl="3" w:tplc="B8D44A3E">
        <w:numFmt w:val="decimal"/>
        <w:lvlText w:val=""/>
        <w:lvlJc w:val="left"/>
      </w:lvl>
    </w:lvlOverride>
    <w:lvlOverride w:ilvl="4">
      <w:lvl w:ilvl="4" w:tplc="B79C495A">
        <w:numFmt w:val="decimal"/>
        <w:lvlText w:val=""/>
        <w:lvlJc w:val="left"/>
      </w:lvl>
    </w:lvlOverride>
    <w:lvlOverride w:ilvl="5">
      <w:lvl w:ilvl="5" w:tplc="66A2B754">
        <w:numFmt w:val="decimal"/>
        <w:lvlText w:val=""/>
        <w:lvlJc w:val="left"/>
      </w:lvl>
    </w:lvlOverride>
    <w:lvlOverride w:ilvl="6">
      <w:lvl w:ilvl="6" w:tplc="C602ECCE">
        <w:numFmt w:val="decimal"/>
        <w:lvlText w:val=""/>
        <w:lvlJc w:val="left"/>
      </w:lvl>
    </w:lvlOverride>
    <w:lvlOverride w:ilvl="7">
      <w:lvl w:ilvl="7" w:tplc="5AC48F9E">
        <w:numFmt w:val="decimal"/>
        <w:lvlText w:val=""/>
        <w:lvlJc w:val="left"/>
      </w:lvl>
    </w:lvlOverride>
    <w:lvlOverride w:ilvl="8">
      <w:lvl w:ilvl="8" w:tplc="17D808E8">
        <w:numFmt w:val="decimal"/>
        <w:lvlText w:val=""/>
        <w:lvlJc w:val="left"/>
      </w:lvl>
    </w:lvlOverride>
  </w:num>
  <w:num w:numId="4">
    <w:abstractNumId w:val="25"/>
  </w:num>
  <w:num w:numId="5">
    <w:abstractNumId w:val="9"/>
  </w:num>
  <w:num w:numId="6">
    <w:abstractNumId w:val="32"/>
  </w:num>
  <w:num w:numId="7">
    <w:abstractNumId w:val="29"/>
  </w:num>
  <w:num w:numId="8">
    <w:abstractNumId w:val="1"/>
  </w:num>
  <w:num w:numId="9">
    <w:abstractNumId w:val="6"/>
  </w:num>
  <w:num w:numId="10">
    <w:abstractNumId w:val="35"/>
  </w:num>
  <w:num w:numId="11">
    <w:abstractNumId w:val="17"/>
  </w:num>
  <w:num w:numId="12">
    <w:abstractNumId w:val="13"/>
  </w:num>
  <w:num w:numId="13">
    <w:abstractNumId w:val="11"/>
  </w:num>
  <w:num w:numId="14">
    <w:abstractNumId w:val="20"/>
  </w:num>
  <w:num w:numId="15">
    <w:abstractNumId w:val="31"/>
  </w:num>
  <w:num w:numId="16">
    <w:abstractNumId w:val="28"/>
  </w:num>
  <w:num w:numId="17">
    <w:abstractNumId w:val="21"/>
  </w:num>
  <w:num w:numId="18">
    <w:abstractNumId w:val="23"/>
  </w:num>
  <w:num w:numId="19">
    <w:abstractNumId w:val="24"/>
  </w:num>
  <w:num w:numId="20">
    <w:abstractNumId w:val="27"/>
  </w:num>
  <w:num w:numId="21">
    <w:abstractNumId w:val="16"/>
  </w:num>
  <w:num w:numId="22">
    <w:abstractNumId w:val="18"/>
  </w:num>
  <w:num w:numId="23">
    <w:abstractNumId w:val="8"/>
  </w:num>
  <w:num w:numId="24">
    <w:abstractNumId w:val="36"/>
  </w:num>
  <w:num w:numId="25">
    <w:abstractNumId w:val="26"/>
  </w:num>
  <w:num w:numId="26">
    <w:abstractNumId w:val="33"/>
  </w:num>
  <w:num w:numId="27">
    <w:abstractNumId w:val="2"/>
  </w:num>
  <w:num w:numId="28">
    <w:abstractNumId w:val="14"/>
  </w:num>
  <w:num w:numId="29">
    <w:abstractNumId w:val="7"/>
  </w:num>
  <w:num w:numId="30">
    <w:abstractNumId w:val="22"/>
  </w:num>
  <w:num w:numId="31">
    <w:abstractNumId w:val="3"/>
  </w:num>
  <w:num w:numId="32">
    <w:abstractNumId w:val="15"/>
  </w:num>
  <w:num w:numId="33">
    <w:abstractNumId w:val="30"/>
  </w:num>
  <w:num w:numId="34">
    <w:abstractNumId w:val="4"/>
  </w:num>
  <w:num w:numId="35">
    <w:abstractNumId w:val="10"/>
  </w:num>
  <w:num w:numId="36">
    <w:abstractNumId w:val="12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C6A"/>
    <w:rsid w:val="00001451"/>
    <w:rsid w:val="00001E67"/>
    <w:rsid w:val="0000273D"/>
    <w:rsid w:val="000062BA"/>
    <w:rsid w:val="00013E35"/>
    <w:rsid w:val="00017FA6"/>
    <w:rsid w:val="000219B4"/>
    <w:rsid w:val="00023FB7"/>
    <w:rsid w:val="00027F35"/>
    <w:rsid w:val="0003070D"/>
    <w:rsid w:val="00043710"/>
    <w:rsid w:val="00051ADC"/>
    <w:rsid w:val="00051C59"/>
    <w:rsid w:val="00052CC0"/>
    <w:rsid w:val="00052D6C"/>
    <w:rsid w:val="0008039B"/>
    <w:rsid w:val="00081189"/>
    <w:rsid w:val="00081265"/>
    <w:rsid w:val="00082020"/>
    <w:rsid w:val="00083D0D"/>
    <w:rsid w:val="00085871"/>
    <w:rsid w:val="0009190E"/>
    <w:rsid w:val="00097550"/>
    <w:rsid w:val="000A2C6A"/>
    <w:rsid w:val="000B184D"/>
    <w:rsid w:val="000B218C"/>
    <w:rsid w:val="000B5618"/>
    <w:rsid w:val="000C0735"/>
    <w:rsid w:val="000C58A9"/>
    <w:rsid w:val="000C62B6"/>
    <w:rsid w:val="000C7152"/>
    <w:rsid w:val="000D794A"/>
    <w:rsid w:val="000E4FAC"/>
    <w:rsid w:val="000E554C"/>
    <w:rsid w:val="000E656F"/>
    <w:rsid w:val="000E6F13"/>
    <w:rsid w:val="000F1532"/>
    <w:rsid w:val="00104A1F"/>
    <w:rsid w:val="001066C1"/>
    <w:rsid w:val="00110ABF"/>
    <w:rsid w:val="00112306"/>
    <w:rsid w:val="001215A2"/>
    <w:rsid w:val="00123222"/>
    <w:rsid w:val="0012354C"/>
    <w:rsid w:val="00125632"/>
    <w:rsid w:val="001312DF"/>
    <w:rsid w:val="00132F07"/>
    <w:rsid w:val="0014521A"/>
    <w:rsid w:val="001513E3"/>
    <w:rsid w:val="001613E1"/>
    <w:rsid w:val="00161B4E"/>
    <w:rsid w:val="00166F63"/>
    <w:rsid w:val="00167623"/>
    <w:rsid w:val="00167998"/>
    <w:rsid w:val="00173C54"/>
    <w:rsid w:val="0017639B"/>
    <w:rsid w:val="00182AF3"/>
    <w:rsid w:val="00185CBD"/>
    <w:rsid w:val="00192CCB"/>
    <w:rsid w:val="00194889"/>
    <w:rsid w:val="00194AF9"/>
    <w:rsid w:val="001A5717"/>
    <w:rsid w:val="001B1FB1"/>
    <w:rsid w:val="001B20E2"/>
    <w:rsid w:val="001C4C76"/>
    <w:rsid w:val="001D1352"/>
    <w:rsid w:val="001D7083"/>
    <w:rsid w:val="001E1098"/>
    <w:rsid w:val="001E1F11"/>
    <w:rsid w:val="001F7A57"/>
    <w:rsid w:val="00204BD5"/>
    <w:rsid w:val="00206D22"/>
    <w:rsid w:val="00207602"/>
    <w:rsid w:val="00207773"/>
    <w:rsid w:val="002105FB"/>
    <w:rsid w:val="00212542"/>
    <w:rsid w:val="00214B24"/>
    <w:rsid w:val="00216EDC"/>
    <w:rsid w:val="002179E3"/>
    <w:rsid w:val="002200F9"/>
    <w:rsid w:val="0022104E"/>
    <w:rsid w:val="002232C5"/>
    <w:rsid w:val="00225BB5"/>
    <w:rsid w:val="002272F5"/>
    <w:rsid w:val="002278DF"/>
    <w:rsid w:val="00230150"/>
    <w:rsid w:val="00230272"/>
    <w:rsid w:val="00232214"/>
    <w:rsid w:val="002324E5"/>
    <w:rsid w:val="002333D9"/>
    <w:rsid w:val="002350CD"/>
    <w:rsid w:val="002351DC"/>
    <w:rsid w:val="0023618B"/>
    <w:rsid w:val="00237745"/>
    <w:rsid w:val="00241C35"/>
    <w:rsid w:val="00242695"/>
    <w:rsid w:val="002476F4"/>
    <w:rsid w:val="0025148B"/>
    <w:rsid w:val="002609F6"/>
    <w:rsid w:val="00263964"/>
    <w:rsid w:val="00266E77"/>
    <w:rsid w:val="002729FF"/>
    <w:rsid w:val="0027460A"/>
    <w:rsid w:val="002766AB"/>
    <w:rsid w:val="00281CC2"/>
    <w:rsid w:val="00281EA8"/>
    <w:rsid w:val="002905AB"/>
    <w:rsid w:val="002A2A62"/>
    <w:rsid w:val="002B0310"/>
    <w:rsid w:val="002B7336"/>
    <w:rsid w:val="002B79C2"/>
    <w:rsid w:val="002C7245"/>
    <w:rsid w:val="002C7C41"/>
    <w:rsid w:val="002D1CB2"/>
    <w:rsid w:val="002D3D54"/>
    <w:rsid w:val="002E286F"/>
    <w:rsid w:val="002E2FFD"/>
    <w:rsid w:val="002E3D97"/>
    <w:rsid w:val="002E65E6"/>
    <w:rsid w:val="002F15CA"/>
    <w:rsid w:val="002F23C0"/>
    <w:rsid w:val="002F3B1D"/>
    <w:rsid w:val="002F673E"/>
    <w:rsid w:val="002F7AE5"/>
    <w:rsid w:val="00300358"/>
    <w:rsid w:val="00303EE7"/>
    <w:rsid w:val="00304C72"/>
    <w:rsid w:val="0030550B"/>
    <w:rsid w:val="00310A1B"/>
    <w:rsid w:val="00312B0D"/>
    <w:rsid w:val="00316C1A"/>
    <w:rsid w:val="00316CB4"/>
    <w:rsid w:val="00320BE0"/>
    <w:rsid w:val="0032168D"/>
    <w:rsid w:val="00322B83"/>
    <w:rsid w:val="00325B0C"/>
    <w:rsid w:val="00332987"/>
    <w:rsid w:val="0034047B"/>
    <w:rsid w:val="003408A8"/>
    <w:rsid w:val="00342323"/>
    <w:rsid w:val="00344270"/>
    <w:rsid w:val="00344EF4"/>
    <w:rsid w:val="003475D3"/>
    <w:rsid w:val="00351E0B"/>
    <w:rsid w:val="00356DFA"/>
    <w:rsid w:val="00357F3C"/>
    <w:rsid w:val="00361A18"/>
    <w:rsid w:val="00362981"/>
    <w:rsid w:val="003659E0"/>
    <w:rsid w:val="003706A5"/>
    <w:rsid w:val="003742E4"/>
    <w:rsid w:val="00375D1F"/>
    <w:rsid w:val="003834C8"/>
    <w:rsid w:val="003849D4"/>
    <w:rsid w:val="00384AC6"/>
    <w:rsid w:val="003911D2"/>
    <w:rsid w:val="003934E6"/>
    <w:rsid w:val="003A0A66"/>
    <w:rsid w:val="003A135D"/>
    <w:rsid w:val="003B0AFF"/>
    <w:rsid w:val="003B4F47"/>
    <w:rsid w:val="003C165D"/>
    <w:rsid w:val="003C45A8"/>
    <w:rsid w:val="003C75EA"/>
    <w:rsid w:val="003C7D18"/>
    <w:rsid w:val="003D4018"/>
    <w:rsid w:val="003D63CA"/>
    <w:rsid w:val="003E36DE"/>
    <w:rsid w:val="003E683A"/>
    <w:rsid w:val="003F054F"/>
    <w:rsid w:val="003F0D10"/>
    <w:rsid w:val="003F1099"/>
    <w:rsid w:val="003F5CE0"/>
    <w:rsid w:val="00403898"/>
    <w:rsid w:val="004139F9"/>
    <w:rsid w:val="0041713B"/>
    <w:rsid w:val="00420F5A"/>
    <w:rsid w:val="004225E6"/>
    <w:rsid w:val="00422F5A"/>
    <w:rsid w:val="004234F4"/>
    <w:rsid w:val="00423C24"/>
    <w:rsid w:val="004270A1"/>
    <w:rsid w:val="00434A88"/>
    <w:rsid w:val="00441279"/>
    <w:rsid w:val="00445B91"/>
    <w:rsid w:val="00445C60"/>
    <w:rsid w:val="00447E94"/>
    <w:rsid w:val="00450711"/>
    <w:rsid w:val="00450E74"/>
    <w:rsid w:val="0045522F"/>
    <w:rsid w:val="00472DFA"/>
    <w:rsid w:val="00474319"/>
    <w:rsid w:val="0047704C"/>
    <w:rsid w:val="00484053"/>
    <w:rsid w:val="0048443A"/>
    <w:rsid w:val="00485682"/>
    <w:rsid w:val="0049449F"/>
    <w:rsid w:val="00495608"/>
    <w:rsid w:val="00497790"/>
    <w:rsid w:val="004A0346"/>
    <w:rsid w:val="004A396D"/>
    <w:rsid w:val="004A551A"/>
    <w:rsid w:val="004B0256"/>
    <w:rsid w:val="004B0707"/>
    <w:rsid w:val="004B2E64"/>
    <w:rsid w:val="004B4FD3"/>
    <w:rsid w:val="004C052C"/>
    <w:rsid w:val="004C2620"/>
    <w:rsid w:val="004D6BFA"/>
    <w:rsid w:val="004D7BAE"/>
    <w:rsid w:val="004E0121"/>
    <w:rsid w:val="004E185B"/>
    <w:rsid w:val="004E37F6"/>
    <w:rsid w:val="004F04D2"/>
    <w:rsid w:val="004F1192"/>
    <w:rsid w:val="004F1F33"/>
    <w:rsid w:val="00505C16"/>
    <w:rsid w:val="0051074E"/>
    <w:rsid w:val="00512B9A"/>
    <w:rsid w:val="00515186"/>
    <w:rsid w:val="0051565D"/>
    <w:rsid w:val="0052623F"/>
    <w:rsid w:val="00527C6C"/>
    <w:rsid w:val="005339AB"/>
    <w:rsid w:val="00534AA3"/>
    <w:rsid w:val="0054054C"/>
    <w:rsid w:val="00540880"/>
    <w:rsid w:val="0054092F"/>
    <w:rsid w:val="005516A0"/>
    <w:rsid w:val="00554D62"/>
    <w:rsid w:val="00555899"/>
    <w:rsid w:val="0055612C"/>
    <w:rsid w:val="005570B1"/>
    <w:rsid w:val="005604C5"/>
    <w:rsid w:val="00562A4C"/>
    <w:rsid w:val="00564AD7"/>
    <w:rsid w:val="00564FDD"/>
    <w:rsid w:val="00567BFF"/>
    <w:rsid w:val="00570016"/>
    <w:rsid w:val="00571A64"/>
    <w:rsid w:val="00582017"/>
    <w:rsid w:val="00582EFB"/>
    <w:rsid w:val="005841A9"/>
    <w:rsid w:val="005907D7"/>
    <w:rsid w:val="00590E55"/>
    <w:rsid w:val="00592389"/>
    <w:rsid w:val="00595635"/>
    <w:rsid w:val="005972A1"/>
    <w:rsid w:val="005A002B"/>
    <w:rsid w:val="005A0837"/>
    <w:rsid w:val="005A169E"/>
    <w:rsid w:val="005A37EB"/>
    <w:rsid w:val="005B716A"/>
    <w:rsid w:val="005B7F2C"/>
    <w:rsid w:val="005C4EC1"/>
    <w:rsid w:val="005C5126"/>
    <w:rsid w:val="005D21B5"/>
    <w:rsid w:val="005D3B88"/>
    <w:rsid w:val="005D4089"/>
    <w:rsid w:val="005D5AB6"/>
    <w:rsid w:val="005E2323"/>
    <w:rsid w:val="005E5E7B"/>
    <w:rsid w:val="005F165E"/>
    <w:rsid w:val="005F3AB8"/>
    <w:rsid w:val="005F3ED7"/>
    <w:rsid w:val="005F467D"/>
    <w:rsid w:val="005F61AB"/>
    <w:rsid w:val="00612D99"/>
    <w:rsid w:val="006176D8"/>
    <w:rsid w:val="00624F4E"/>
    <w:rsid w:val="006255F8"/>
    <w:rsid w:val="00630D08"/>
    <w:rsid w:val="00632319"/>
    <w:rsid w:val="006327E2"/>
    <w:rsid w:val="006375E2"/>
    <w:rsid w:val="00640B12"/>
    <w:rsid w:val="00644752"/>
    <w:rsid w:val="00652FA0"/>
    <w:rsid w:val="00661D85"/>
    <w:rsid w:val="006633EC"/>
    <w:rsid w:val="00663E89"/>
    <w:rsid w:val="006654B5"/>
    <w:rsid w:val="006659DF"/>
    <w:rsid w:val="006666BF"/>
    <w:rsid w:val="0066704B"/>
    <w:rsid w:val="00674768"/>
    <w:rsid w:val="00676BA3"/>
    <w:rsid w:val="0068465B"/>
    <w:rsid w:val="006847DB"/>
    <w:rsid w:val="006849C6"/>
    <w:rsid w:val="0068567D"/>
    <w:rsid w:val="00686B26"/>
    <w:rsid w:val="00693513"/>
    <w:rsid w:val="006958EC"/>
    <w:rsid w:val="00697B77"/>
    <w:rsid w:val="006A4381"/>
    <w:rsid w:val="006A7866"/>
    <w:rsid w:val="006B1739"/>
    <w:rsid w:val="006B1FF0"/>
    <w:rsid w:val="006B4A06"/>
    <w:rsid w:val="006B6C54"/>
    <w:rsid w:val="006C1D24"/>
    <w:rsid w:val="006C322D"/>
    <w:rsid w:val="006C48C2"/>
    <w:rsid w:val="006D3D8B"/>
    <w:rsid w:val="006D6F73"/>
    <w:rsid w:val="006E04DB"/>
    <w:rsid w:val="006E0C87"/>
    <w:rsid w:val="006E3601"/>
    <w:rsid w:val="006E3A35"/>
    <w:rsid w:val="006E4214"/>
    <w:rsid w:val="006F08A0"/>
    <w:rsid w:val="006F0AD7"/>
    <w:rsid w:val="006F3CEC"/>
    <w:rsid w:val="006F4E37"/>
    <w:rsid w:val="006F750C"/>
    <w:rsid w:val="00700766"/>
    <w:rsid w:val="00703F24"/>
    <w:rsid w:val="00704740"/>
    <w:rsid w:val="007070E7"/>
    <w:rsid w:val="007146CC"/>
    <w:rsid w:val="00723550"/>
    <w:rsid w:val="007244FE"/>
    <w:rsid w:val="0072473D"/>
    <w:rsid w:val="00724CDD"/>
    <w:rsid w:val="00727E42"/>
    <w:rsid w:val="00730F99"/>
    <w:rsid w:val="007335BA"/>
    <w:rsid w:val="00733CA3"/>
    <w:rsid w:val="00735BFA"/>
    <w:rsid w:val="00737EA5"/>
    <w:rsid w:val="007406E8"/>
    <w:rsid w:val="00740C60"/>
    <w:rsid w:val="007413E4"/>
    <w:rsid w:val="007444D8"/>
    <w:rsid w:val="00751B17"/>
    <w:rsid w:val="00754CFB"/>
    <w:rsid w:val="00757AC3"/>
    <w:rsid w:val="0076530E"/>
    <w:rsid w:val="00765436"/>
    <w:rsid w:val="00771A1F"/>
    <w:rsid w:val="00777EAF"/>
    <w:rsid w:val="00781EE0"/>
    <w:rsid w:val="0078253C"/>
    <w:rsid w:val="00790A15"/>
    <w:rsid w:val="00791986"/>
    <w:rsid w:val="007A1598"/>
    <w:rsid w:val="007A188A"/>
    <w:rsid w:val="007A44A6"/>
    <w:rsid w:val="007B3A43"/>
    <w:rsid w:val="007C150D"/>
    <w:rsid w:val="007C1713"/>
    <w:rsid w:val="007C3AD9"/>
    <w:rsid w:val="007C6AE4"/>
    <w:rsid w:val="007D175D"/>
    <w:rsid w:val="007D18E6"/>
    <w:rsid w:val="007D352B"/>
    <w:rsid w:val="007D3B0A"/>
    <w:rsid w:val="007D6B10"/>
    <w:rsid w:val="007E4C90"/>
    <w:rsid w:val="007F1FF8"/>
    <w:rsid w:val="007F5C90"/>
    <w:rsid w:val="007F75B6"/>
    <w:rsid w:val="00802060"/>
    <w:rsid w:val="00802BBC"/>
    <w:rsid w:val="00803895"/>
    <w:rsid w:val="00804573"/>
    <w:rsid w:val="008065A2"/>
    <w:rsid w:val="0080666D"/>
    <w:rsid w:val="0081298D"/>
    <w:rsid w:val="00816055"/>
    <w:rsid w:val="008175DC"/>
    <w:rsid w:val="0082169B"/>
    <w:rsid w:val="00822BA6"/>
    <w:rsid w:val="0082459E"/>
    <w:rsid w:val="00824FFA"/>
    <w:rsid w:val="00831FE8"/>
    <w:rsid w:val="00833D01"/>
    <w:rsid w:val="00834AF4"/>
    <w:rsid w:val="008373F2"/>
    <w:rsid w:val="008441FF"/>
    <w:rsid w:val="008446DA"/>
    <w:rsid w:val="00850097"/>
    <w:rsid w:val="00851704"/>
    <w:rsid w:val="00852B8E"/>
    <w:rsid w:val="008568DC"/>
    <w:rsid w:val="008635BD"/>
    <w:rsid w:val="00865735"/>
    <w:rsid w:val="008669F5"/>
    <w:rsid w:val="00870E49"/>
    <w:rsid w:val="00873462"/>
    <w:rsid w:val="008753DC"/>
    <w:rsid w:val="00881038"/>
    <w:rsid w:val="00884035"/>
    <w:rsid w:val="008B00F7"/>
    <w:rsid w:val="008B0120"/>
    <w:rsid w:val="008B089A"/>
    <w:rsid w:val="008C17D0"/>
    <w:rsid w:val="008C6902"/>
    <w:rsid w:val="008D31F1"/>
    <w:rsid w:val="008E089E"/>
    <w:rsid w:val="008E13AE"/>
    <w:rsid w:val="008E3495"/>
    <w:rsid w:val="008F3BD4"/>
    <w:rsid w:val="008F50E5"/>
    <w:rsid w:val="008F5149"/>
    <w:rsid w:val="009002C2"/>
    <w:rsid w:val="00901A4B"/>
    <w:rsid w:val="00904D16"/>
    <w:rsid w:val="0091062C"/>
    <w:rsid w:val="009130BC"/>
    <w:rsid w:val="0092004F"/>
    <w:rsid w:val="0092167E"/>
    <w:rsid w:val="00921B57"/>
    <w:rsid w:val="00923714"/>
    <w:rsid w:val="009239F7"/>
    <w:rsid w:val="0093393D"/>
    <w:rsid w:val="00945F7D"/>
    <w:rsid w:val="00946176"/>
    <w:rsid w:val="00946675"/>
    <w:rsid w:val="00950CAC"/>
    <w:rsid w:val="00950D9D"/>
    <w:rsid w:val="00952525"/>
    <w:rsid w:val="00952D82"/>
    <w:rsid w:val="00953D28"/>
    <w:rsid w:val="00971C42"/>
    <w:rsid w:val="009731C2"/>
    <w:rsid w:val="00975428"/>
    <w:rsid w:val="00977C46"/>
    <w:rsid w:val="00981C34"/>
    <w:rsid w:val="00982A06"/>
    <w:rsid w:val="00984E23"/>
    <w:rsid w:val="009859CF"/>
    <w:rsid w:val="0098636C"/>
    <w:rsid w:val="009A171A"/>
    <w:rsid w:val="009A23D4"/>
    <w:rsid w:val="009A497E"/>
    <w:rsid w:val="009A578A"/>
    <w:rsid w:val="009B0CAC"/>
    <w:rsid w:val="009B13E8"/>
    <w:rsid w:val="009B2F26"/>
    <w:rsid w:val="009B775C"/>
    <w:rsid w:val="009C0F40"/>
    <w:rsid w:val="009C11B0"/>
    <w:rsid w:val="009C2A9E"/>
    <w:rsid w:val="009C4733"/>
    <w:rsid w:val="009C4AD3"/>
    <w:rsid w:val="009C4D39"/>
    <w:rsid w:val="009C51A3"/>
    <w:rsid w:val="009C752A"/>
    <w:rsid w:val="009D2229"/>
    <w:rsid w:val="009D62DA"/>
    <w:rsid w:val="009D6F5C"/>
    <w:rsid w:val="009E62E4"/>
    <w:rsid w:val="009E75DE"/>
    <w:rsid w:val="009F7DB7"/>
    <w:rsid w:val="00A00417"/>
    <w:rsid w:val="00A14335"/>
    <w:rsid w:val="00A14AFE"/>
    <w:rsid w:val="00A364C3"/>
    <w:rsid w:val="00A3690E"/>
    <w:rsid w:val="00A406C2"/>
    <w:rsid w:val="00A41E8B"/>
    <w:rsid w:val="00A45118"/>
    <w:rsid w:val="00A50BD6"/>
    <w:rsid w:val="00A7165D"/>
    <w:rsid w:val="00A72275"/>
    <w:rsid w:val="00A77C9D"/>
    <w:rsid w:val="00A849EA"/>
    <w:rsid w:val="00A8752B"/>
    <w:rsid w:val="00A916B8"/>
    <w:rsid w:val="00A9211F"/>
    <w:rsid w:val="00A92244"/>
    <w:rsid w:val="00A922FD"/>
    <w:rsid w:val="00A93656"/>
    <w:rsid w:val="00A96705"/>
    <w:rsid w:val="00A97279"/>
    <w:rsid w:val="00AA5EF4"/>
    <w:rsid w:val="00AB0F11"/>
    <w:rsid w:val="00AC04AE"/>
    <w:rsid w:val="00AC0709"/>
    <w:rsid w:val="00AD03ED"/>
    <w:rsid w:val="00AD4894"/>
    <w:rsid w:val="00AD6AE5"/>
    <w:rsid w:val="00AE143C"/>
    <w:rsid w:val="00AE4969"/>
    <w:rsid w:val="00AE71C7"/>
    <w:rsid w:val="00AE7CF7"/>
    <w:rsid w:val="00AF01EA"/>
    <w:rsid w:val="00AF0E20"/>
    <w:rsid w:val="00AF68B7"/>
    <w:rsid w:val="00AF761A"/>
    <w:rsid w:val="00AF761F"/>
    <w:rsid w:val="00B03784"/>
    <w:rsid w:val="00B10FA1"/>
    <w:rsid w:val="00B1270D"/>
    <w:rsid w:val="00B170B6"/>
    <w:rsid w:val="00B17CBE"/>
    <w:rsid w:val="00B26E69"/>
    <w:rsid w:val="00B315F5"/>
    <w:rsid w:val="00B31BB0"/>
    <w:rsid w:val="00B41965"/>
    <w:rsid w:val="00B436CD"/>
    <w:rsid w:val="00B44CC6"/>
    <w:rsid w:val="00B47ECB"/>
    <w:rsid w:val="00B50EEB"/>
    <w:rsid w:val="00B565D1"/>
    <w:rsid w:val="00B57696"/>
    <w:rsid w:val="00B57E08"/>
    <w:rsid w:val="00B57FAF"/>
    <w:rsid w:val="00B6122A"/>
    <w:rsid w:val="00B632E9"/>
    <w:rsid w:val="00B73F6C"/>
    <w:rsid w:val="00B75D25"/>
    <w:rsid w:val="00B76609"/>
    <w:rsid w:val="00B80575"/>
    <w:rsid w:val="00B80E79"/>
    <w:rsid w:val="00B85649"/>
    <w:rsid w:val="00B92DF8"/>
    <w:rsid w:val="00B9610A"/>
    <w:rsid w:val="00BB246E"/>
    <w:rsid w:val="00BB6E48"/>
    <w:rsid w:val="00BD002E"/>
    <w:rsid w:val="00BD3697"/>
    <w:rsid w:val="00BD44DE"/>
    <w:rsid w:val="00BD6757"/>
    <w:rsid w:val="00BD6F2D"/>
    <w:rsid w:val="00BE0457"/>
    <w:rsid w:val="00BE6957"/>
    <w:rsid w:val="00BF44A1"/>
    <w:rsid w:val="00BF45CC"/>
    <w:rsid w:val="00BF6C2A"/>
    <w:rsid w:val="00C047BE"/>
    <w:rsid w:val="00C06B8F"/>
    <w:rsid w:val="00C22666"/>
    <w:rsid w:val="00C23C8F"/>
    <w:rsid w:val="00C26335"/>
    <w:rsid w:val="00C31653"/>
    <w:rsid w:val="00C32A5B"/>
    <w:rsid w:val="00C34208"/>
    <w:rsid w:val="00C3495D"/>
    <w:rsid w:val="00C473C1"/>
    <w:rsid w:val="00C47586"/>
    <w:rsid w:val="00C55835"/>
    <w:rsid w:val="00C63188"/>
    <w:rsid w:val="00C63702"/>
    <w:rsid w:val="00C63E6F"/>
    <w:rsid w:val="00C6478E"/>
    <w:rsid w:val="00C71288"/>
    <w:rsid w:val="00C80790"/>
    <w:rsid w:val="00C83FFC"/>
    <w:rsid w:val="00C85609"/>
    <w:rsid w:val="00C8690B"/>
    <w:rsid w:val="00C96672"/>
    <w:rsid w:val="00CA1113"/>
    <w:rsid w:val="00CA22D2"/>
    <w:rsid w:val="00CA2637"/>
    <w:rsid w:val="00CB4059"/>
    <w:rsid w:val="00CC13E9"/>
    <w:rsid w:val="00CC3DF1"/>
    <w:rsid w:val="00CC66FB"/>
    <w:rsid w:val="00CC6727"/>
    <w:rsid w:val="00CC6A23"/>
    <w:rsid w:val="00CD137F"/>
    <w:rsid w:val="00CD17B6"/>
    <w:rsid w:val="00CD2410"/>
    <w:rsid w:val="00CD3012"/>
    <w:rsid w:val="00CD60AD"/>
    <w:rsid w:val="00CE05AB"/>
    <w:rsid w:val="00CE0A4A"/>
    <w:rsid w:val="00CE7082"/>
    <w:rsid w:val="00CE7B5E"/>
    <w:rsid w:val="00CF31B6"/>
    <w:rsid w:val="00CF79D2"/>
    <w:rsid w:val="00D03F0D"/>
    <w:rsid w:val="00D075EA"/>
    <w:rsid w:val="00D10F83"/>
    <w:rsid w:val="00D1116E"/>
    <w:rsid w:val="00D11705"/>
    <w:rsid w:val="00D11F91"/>
    <w:rsid w:val="00D16EF9"/>
    <w:rsid w:val="00D17DA9"/>
    <w:rsid w:val="00D201B2"/>
    <w:rsid w:val="00D3237D"/>
    <w:rsid w:val="00D32A57"/>
    <w:rsid w:val="00D4054E"/>
    <w:rsid w:val="00D40D90"/>
    <w:rsid w:val="00D414F7"/>
    <w:rsid w:val="00D41C50"/>
    <w:rsid w:val="00D42405"/>
    <w:rsid w:val="00D54269"/>
    <w:rsid w:val="00D57463"/>
    <w:rsid w:val="00D63B57"/>
    <w:rsid w:val="00D641DD"/>
    <w:rsid w:val="00D678E4"/>
    <w:rsid w:val="00D7177E"/>
    <w:rsid w:val="00D7278B"/>
    <w:rsid w:val="00D73C80"/>
    <w:rsid w:val="00D74BB9"/>
    <w:rsid w:val="00D76AD3"/>
    <w:rsid w:val="00D803FC"/>
    <w:rsid w:val="00D80999"/>
    <w:rsid w:val="00D97233"/>
    <w:rsid w:val="00D97F94"/>
    <w:rsid w:val="00DA1BA8"/>
    <w:rsid w:val="00DA3BF0"/>
    <w:rsid w:val="00DA6786"/>
    <w:rsid w:val="00DB67C5"/>
    <w:rsid w:val="00DB7120"/>
    <w:rsid w:val="00DB7D8E"/>
    <w:rsid w:val="00DC2908"/>
    <w:rsid w:val="00DC2DFF"/>
    <w:rsid w:val="00DC2E25"/>
    <w:rsid w:val="00DC4ED2"/>
    <w:rsid w:val="00DD2E4F"/>
    <w:rsid w:val="00DD3D50"/>
    <w:rsid w:val="00DD6117"/>
    <w:rsid w:val="00DE1227"/>
    <w:rsid w:val="00DE20F0"/>
    <w:rsid w:val="00DE578F"/>
    <w:rsid w:val="00DF1B49"/>
    <w:rsid w:val="00DF3114"/>
    <w:rsid w:val="00DF3963"/>
    <w:rsid w:val="00E01ED7"/>
    <w:rsid w:val="00E022DA"/>
    <w:rsid w:val="00E0531E"/>
    <w:rsid w:val="00E078B6"/>
    <w:rsid w:val="00E10ACF"/>
    <w:rsid w:val="00E14083"/>
    <w:rsid w:val="00E15FA0"/>
    <w:rsid w:val="00E16311"/>
    <w:rsid w:val="00E21815"/>
    <w:rsid w:val="00E22395"/>
    <w:rsid w:val="00E26904"/>
    <w:rsid w:val="00E31782"/>
    <w:rsid w:val="00E36027"/>
    <w:rsid w:val="00E36B68"/>
    <w:rsid w:val="00E477A2"/>
    <w:rsid w:val="00E51951"/>
    <w:rsid w:val="00E54F55"/>
    <w:rsid w:val="00E82C2C"/>
    <w:rsid w:val="00E855B9"/>
    <w:rsid w:val="00E85750"/>
    <w:rsid w:val="00E913E1"/>
    <w:rsid w:val="00EA6DB0"/>
    <w:rsid w:val="00EB1F01"/>
    <w:rsid w:val="00EC2E13"/>
    <w:rsid w:val="00EC3726"/>
    <w:rsid w:val="00EC4751"/>
    <w:rsid w:val="00ED64EF"/>
    <w:rsid w:val="00EE3B5A"/>
    <w:rsid w:val="00EE71E1"/>
    <w:rsid w:val="00EF0B0F"/>
    <w:rsid w:val="00EF4C9A"/>
    <w:rsid w:val="00EF4F45"/>
    <w:rsid w:val="00F0216F"/>
    <w:rsid w:val="00F06FDF"/>
    <w:rsid w:val="00F131F6"/>
    <w:rsid w:val="00F23F46"/>
    <w:rsid w:val="00F275EC"/>
    <w:rsid w:val="00F32621"/>
    <w:rsid w:val="00F32695"/>
    <w:rsid w:val="00F37BB0"/>
    <w:rsid w:val="00F406CB"/>
    <w:rsid w:val="00F414F9"/>
    <w:rsid w:val="00F447EF"/>
    <w:rsid w:val="00F57B46"/>
    <w:rsid w:val="00F64139"/>
    <w:rsid w:val="00F664C8"/>
    <w:rsid w:val="00F7049A"/>
    <w:rsid w:val="00F7234A"/>
    <w:rsid w:val="00F73747"/>
    <w:rsid w:val="00F75B14"/>
    <w:rsid w:val="00F764D2"/>
    <w:rsid w:val="00F77901"/>
    <w:rsid w:val="00F8038E"/>
    <w:rsid w:val="00F83CA0"/>
    <w:rsid w:val="00F859F5"/>
    <w:rsid w:val="00F87FD4"/>
    <w:rsid w:val="00FA33D9"/>
    <w:rsid w:val="00FA6BFE"/>
    <w:rsid w:val="00FA7574"/>
    <w:rsid w:val="00FB4801"/>
    <w:rsid w:val="00FB6802"/>
    <w:rsid w:val="00FC2C4D"/>
    <w:rsid w:val="00FC72C7"/>
    <w:rsid w:val="00FD2BE4"/>
    <w:rsid w:val="00FF1CC3"/>
    <w:rsid w:val="00FF57C0"/>
    <w:rsid w:val="00FF689D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2FC63"/>
  <w15:docId w15:val="{9BDAA5CF-C783-4328-B167-8E09D0CD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</w:style>
  <w:style w:type="paragraph" w:styleId="10">
    <w:name w:val="heading 1"/>
    <w:basedOn w:val="a0"/>
    <w:next w:val="a"/>
    <w:link w:val="11"/>
    <w:uiPriority w:val="9"/>
    <w:pPr>
      <w:spacing w:before="120" w:after="120"/>
      <w:jc w:val="both"/>
      <w:outlineLvl w:val="0"/>
    </w:pPr>
    <w:rPr>
      <w:color w:val="636F78"/>
      <w:sz w:val="18"/>
    </w:rPr>
  </w:style>
  <w:style w:type="paragraph" w:styleId="20">
    <w:name w:val="heading 2"/>
    <w:link w:val="21"/>
    <w:uiPriority w:val="9"/>
    <w:semiHidden/>
    <w:pPr>
      <w:tabs>
        <w:tab w:val="num" w:pos="720"/>
      </w:tabs>
      <w:spacing w:before="120" w:after="120" w:line="240" w:lineRule="auto"/>
      <w:ind w:left="720" w:hanging="720"/>
      <w:jc w:val="both"/>
      <w:outlineLvl w:val="1"/>
    </w:pPr>
  </w:style>
  <w:style w:type="paragraph" w:styleId="3">
    <w:name w:val="heading 3"/>
    <w:basedOn w:val="a"/>
    <w:next w:val="a"/>
    <w:link w:val="30"/>
    <w:uiPriority w:val="9"/>
    <w:pPr>
      <w:keepNext/>
      <w:spacing w:before="240" w:after="60" w:line="360" w:lineRule="auto"/>
      <w:ind w:firstLine="720"/>
      <w:jc w:val="both"/>
      <w:outlineLvl w:val="2"/>
    </w:pPr>
    <w:rPr>
      <w:rFonts w:ascii="Arial" w:hAnsi="Arial"/>
      <w:b/>
      <w:sz w:val="26"/>
    </w:rPr>
  </w:style>
  <w:style w:type="paragraph" w:styleId="4">
    <w:name w:val="heading 4"/>
    <w:link w:val="40"/>
    <w:uiPriority w:val="9"/>
    <w:semiHidden/>
    <w:pPr>
      <w:tabs>
        <w:tab w:val="num" w:pos="3981"/>
      </w:tabs>
      <w:spacing w:before="120" w:after="120" w:line="240" w:lineRule="auto"/>
      <w:ind w:left="3981" w:hanging="720"/>
      <w:jc w:val="both"/>
      <w:outlineLvl w:val="3"/>
    </w:pPr>
  </w:style>
  <w:style w:type="paragraph" w:styleId="5">
    <w:name w:val="heading 5"/>
    <w:link w:val="50"/>
    <w:uiPriority w:val="9"/>
    <w:semiHidden/>
    <w:pPr>
      <w:tabs>
        <w:tab w:val="num" w:pos="2880"/>
      </w:tabs>
      <w:spacing w:before="120" w:after="120" w:line="240" w:lineRule="auto"/>
      <w:ind w:left="2880" w:hanging="720"/>
      <w:jc w:val="both"/>
      <w:outlineLvl w:val="4"/>
    </w:pPr>
    <w:rPr>
      <w:lang w:val="en-GB"/>
    </w:rPr>
  </w:style>
  <w:style w:type="paragraph" w:styleId="6">
    <w:name w:val="heading 6"/>
    <w:next w:val="7"/>
    <w:link w:val="60"/>
    <w:uiPriority w:val="9"/>
    <w:semiHidden/>
    <w:pPr>
      <w:tabs>
        <w:tab w:val="num" w:pos="3600"/>
      </w:tabs>
      <w:spacing w:before="120" w:after="120" w:line="240" w:lineRule="auto"/>
      <w:ind w:left="3600" w:hanging="720"/>
      <w:jc w:val="both"/>
      <w:outlineLvl w:val="5"/>
    </w:pPr>
  </w:style>
  <w:style w:type="paragraph" w:styleId="7">
    <w:name w:val="heading 7"/>
    <w:next w:val="8"/>
    <w:link w:val="70"/>
    <w:uiPriority w:val="99"/>
    <w:semiHidden/>
    <w:pPr>
      <w:tabs>
        <w:tab w:val="num" w:pos="4321"/>
      </w:tabs>
      <w:spacing w:before="120" w:after="120" w:line="240" w:lineRule="auto"/>
      <w:ind w:left="4321" w:hanging="721"/>
      <w:jc w:val="both"/>
      <w:outlineLvl w:val="6"/>
    </w:pPr>
  </w:style>
  <w:style w:type="paragraph" w:styleId="8">
    <w:name w:val="heading 8"/>
    <w:next w:val="a"/>
    <w:link w:val="80"/>
    <w:uiPriority w:val="99"/>
    <w:semiHidden/>
    <w:pPr>
      <w:keepNext/>
      <w:keepLines/>
      <w:spacing w:before="200" w:after="0" w:line="240" w:lineRule="auto"/>
      <w:ind w:left="2880" w:hanging="360"/>
      <w:jc w:val="both"/>
      <w:outlineLvl w:val="7"/>
    </w:p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 w:after="0" w:line="240" w:lineRule="auto"/>
      <w:jc w:val="both"/>
      <w:outlineLvl w:val="8"/>
    </w:pPr>
    <w:rPr>
      <w:rFonts w:ascii="Cambria" w:hAnsi="Cambria"/>
      <w:i/>
      <w:color w:val="40404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Стиль1"/>
    <w:basedOn w:val="a3"/>
    <w:uiPriority w:val="99"/>
    <w:pPr>
      <w:numPr>
        <w:numId w:val="6"/>
      </w:numPr>
    </w:pPr>
  </w:style>
  <w:style w:type="numbering" w:customStyle="1" w:styleId="2">
    <w:name w:val="Стиль2"/>
    <w:basedOn w:val="1"/>
    <w:uiPriority w:val="99"/>
    <w:pPr>
      <w:numPr>
        <w:numId w:val="13"/>
      </w:numPr>
    </w:pPr>
  </w:style>
  <w:style w:type="character" w:customStyle="1" w:styleId="11">
    <w:name w:val="Заголовок 1 Знак"/>
    <w:basedOn w:val="a1"/>
    <w:link w:val="10"/>
    <w:uiPriority w:val="9"/>
    <w:rPr>
      <w:rFonts w:ascii="Times New Roman" w:hAnsi="Times New Roman"/>
      <w:color w:val="636F78"/>
      <w:sz w:val="18"/>
    </w:rPr>
  </w:style>
  <w:style w:type="character" w:customStyle="1" w:styleId="12">
    <w:name w:val="Основной текст Знак1"/>
    <w:rPr>
      <w:rFonts w:ascii="Times New Roman" w:hAnsi="Times New Roman"/>
      <w:color w:val="000000"/>
      <w:sz w:val="28"/>
    </w:rPr>
  </w:style>
  <w:style w:type="character" w:customStyle="1" w:styleId="13">
    <w:name w:val="Текст сноски Знак1"/>
    <w:basedOn w:val="a1"/>
    <w:uiPriority w:val="99"/>
    <w:semiHidden/>
    <w:rPr>
      <w:sz w:val="20"/>
    </w:rPr>
  </w:style>
  <w:style w:type="table" w:customStyle="1" w:styleId="14">
    <w:name w:val="Сетка таблицы1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Основной шрифт абзаца1"/>
  </w:style>
  <w:style w:type="table" w:customStyle="1" w:styleId="16">
    <w:name w:val="Обычная таблица1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uiPriority w:val="9"/>
    <w:semiHidden/>
  </w:style>
  <w:style w:type="paragraph" w:styleId="22">
    <w:name w:val="Body Text 2"/>
    <w:basedOn w:val="a"/>
    <w:link w:val="23"/>
    <w:uiPriority w:val="99"/>
    <w:pPr>
      <w:spacing w:after="0" w:line="240" w:lineRule="auto"/>
      <w:jc w:val="both"/>
    </w:pPr>
    <w:rPr>
      <w:sz w:val="28"/>
    </w:rPr>
  </w:style>
  <w:style w:type="character" w:customStyle="1" w:styleId="23">
    <w:name w:val="Основной текст 2 Знак"/>
    <w:basedOn w:val="a1"/>
    <w:link w:val="22"/>
    <w:uiPriority w:val="99"/>
    <w:rPr>
      <w:rFonts w:ascii="Times New Roman" w:hAnsi="Times New Roman"/>
      <w:sz w:val="28"/>
    </w:rPr>
  </w:style>
  <w:style w:type="table" w:customStyle="1" w:styleId="24">
    <w:name w:val="Сетка таблицы2"/>
    <w:basedOn w:val="a2"/>
    <w:next w:val="a4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Обычная таблица2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rPr>
      <w:rFonts w:ascii="Arial" w:hAnsi="Arial"/>
      <w:b/>
      <w:sz w:val="26"/>
    </w:rPr>
  </w:style>
  <w:style w:type="paragraph" w:styleId="31">
    <w:name w:val="Body Text Indent 3"/>
    <w:basedOn w:val="a"/>
    <w:link w:val="32"/>
    <w:uiPriority w:val="99"/>
    <w:semiHidden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Pr>
      <w:sz w:val="16"/>
    </w:rPr>
  </w:style>
  <w:style w:type="paragraph" w:styleId="33">
    <w:name w:val="Body Text 3"/>
    <w:basedOn w:val="a"/>
    <w:link w:val="34"/>
    <w:uiPriority w:val="99"/>
    <w:semiHidden/>
    <w:pPr>
      <w:spacing w:after="120" w:line="240" w:lineRule="auto"/>
      <w:jc w:val="both"/>
    </w:pPr>
    <w:rPr>
      <w:sz w:val="16"/>
    </w:rPr>
  </w:style>
  <w:style w:type="character" w:customStyle="1" w:styleId="34">
    <w:name w:val="Основной текст 3 Знак"/>
    <w:basedOn w:val="a1"/>
    <w:link w:val="33"/>
    <w:uiPriority w:val="99"/>
    <w:semiHidden/>
    <w:rPr>
      <w:sz w:val="16"/>
    </w:rPr>
  </w:style>
  <w:style w:type="table" w:customStyle="1" w:styleId="35">
    <w:name w:val="Обычная таблица3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1"/>
    <w:link w:val="4"/>
    <w:uiPriority w:val="9"/>
    <w:semiHidden/>
  </w:style>
  <w:style w:type="character" w:customStyle="1" w:styleId="50">
    <w:name w:val="Заголовок 5 Знак"/>
    <w:basedOn w:val="a1"/>
    <w:link w:val="5"/>
    <w:uiPriority w:val="9"/>
    <w:semiHidden/>
    <w:rPr>
      <w:lang w:val="en-GB"/>
    </w:rPr>
  </w:style>
  <w:style w:type="character" w:customStyle="1" w:styleId="60">
    <w:name w:val="Заголовок 6 Знак"/>
    <w:basedOn w:val="a1"/>
    <w:link w:val="6"/>
    <w:uiPriority w:val="9"/>
    <w:semiHidden/>
  </w:style>
  <w:style w:type="character" w:customStyle="1" w:styleId="70">
    <w:name w:val="Заголовок 7 Знак"/>
    <w:basedOn w:val="a1"/>
    <w:link w:val="7"/>
    <w:uiPriority w:val="99"/>
    <w:semiHidden/>
  </w:style>
  <w:style w:type="character" w:customStyle="1" w:styleId="80">
    <w:name w:val="Заголовок 8 Знак"/>
    <w:basedOn w:val="a1"/>
    <w:link w:val="8"/>
    <w:uiPriority w:val="99"/>
    <w:semiHidden/>
  </w:style>
  <w:style w:type="character" w:customStyle="1" w:styleId="90">
    <w:name w:val="Заголовок 9 Знак"/>
    <w:basedOn w:val="a1"/>
    <w:link w:val="9"/>
    <w:uiPriority w:val="99"/>
    <w:semiHidden/>
    <w:rPr>
      <w:rFonts w:ascii="Cambria" w:hAnsi="Cambria"/>
      <w:i/>
      <w:color w:val="404040"/>
      <w:sz w:val="20"/>
    </w:rPr>
  </w:style>
  <w:style w:type="character" w:customStyle="1" w:styleId="110">
    <w:name w:val="Заголовок 1 Знак1"/>
    <w:basedOn w:val="a1"/>
    <w:rPr>
      <w:rFonts w:ascii="Times New Roman" w:hAnsi="Times New Roman"/>
      <w:color w:val="013F5A"/>
      <w:sz w:val="32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5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a"/>
    <w:pPr>
      <w:spacing w:after="0" w:line="240" w:lineRule="auto"/>
      <w:jc w:val="both"/>
    </w:pPr>
    <w:rPr>
      <w:i/>
      <w:lang w:val="en-US"/>
    </w:rPr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paragraph" w:customStyle="1" w:styleId="VL">
    <w:name w:val="VL_Заголовок"/>
    <w:basedOn w:val="10"/>
    <w:next w:val="a"/>
    <w:pPr>
      <w:spacing w:before="240" w:after="0"/>
    </w:pPr>
    <w:rPr>
      <w:b/>
      <w:caps/>
      <w:color w:val="002846"/>
      <w:sz w:val="22"/>
    </w:rPr>
  </w:style>
  <w:style w:type="paragraph" w:customStyle="1" w:styleId="VL0">
    <w:name w:val="VL_Основной текст"/>
    <w:basedOn w:val="a"/>
    <w:pPr>
      <w:spacing w:before="240" w:after="0" w:line="240" w:lineRule="auto"/>
      <w:jc w:val="both"/>
    </w:pPr>
    <w:rPr>
      <w:color w:val="141618"/>
    </w:rPr>
  </w:style>
  <w:style w:type="paragraph" w:customStyle="1" w:styleId="VL1">
    <w:name w:val="VL_Подзаголовок"/>
    <w:basedOn w:val="a"/>
    <w:next w:val="VL0"/>
    <w:pPr>
      <w:spacing w:before="240" w:after="0" w:line="240" w:lineRule="auto"/>
      <w:jc w:val="both"/>
      <w:outlineLvl w:val="1"/>
    </w:pPr>
    <w:rPr>
      <w:b/>
      <w:color w:val="015579"/>
    </w:rPr>
  </w:style>
  <w:style w:type="table" w:styleId="a4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">
    <w:name w:val="Vegas Lex"/>
    <w:basedOn w:val="a2"/>
    <w:uiPriority w:val="99"/>
    <w:pPr>
      <w:spacing w:after="0" w:line="240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</w:tblPr>
  </w:style>
  <w:style w:type="paragraph" w:customStyle="1" w:styleId="VL2">
    <w:name w:val="VL_Сноска"/>
    <w:basedOn w:val="a"/>
    <w:link w:val="VL3"/>
    <w:pPr>
      <w:spacing w:after="0" w:line="240" w:lineRule="auto"/>
      <w:jc w:val="both"/>
    </w:pPr>
    <w:rPr>
      <w:color w:val="31373C"/>
      <w:sz w:val="18"/>
    </w:rPr>
  </w:style>
  <w:style w:type="character" w:customStyle="1" w:styleId="VL3">
    <w:name w:val="VL_Сноска Знак"/>
    <w:basedOn w:val="a1"/>
    <w:link w:val="VL2"/>
    <w:rPr>
      <w:color w:val="31373C"/>
      <w:sz w:val="18"/>
    </w:rPr>
  </w:style>
  <w:style w:type="paragraph" w:styleId="a0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0"/>
    <w:uiPriority w:val="99"/>
  </w:style>
  <w:style w:type="paragraph" w:styleId="a7">
    <w:name w:val="footnote text"/>
    <w:basedOn w:val="a"/>
    <w:link w:val="a8"/>
    <w:uiPriority w:val="99"/>
    <w:pPr>
      <w:spacing w:after="0" w:line="240" w:lineRule="auto"/>
    </w:pPr>
    <w:rPr>
      <w:sz w:val="20"/>
    </w:rPr>
  </w:style>
  <w:style w:type="character" w:customStyle="1" w:styleId="a8">
    <w:name w:val="Текст сноски Знак"/>
    <w:basedOn w:val="a1"/>
    <w:link w:val="a7"/>
    <w:uiPriority w:val="99"/>
    <w:rPr>
      <w:rFonts w:ascii="Times New Roman" w:hAnsi="Times New Roman"/>
      <w:sz w:val="20"/>
    </w:rPr>
  </w:style>
  <w:style w:type="character" w:styleId="a9">
    <w:name w:val="footnote reference"/>
    <w:basedOn w:val="a1"/>
    <w:uiPriority w:val="99"/>
    <w:rPr>
      <w:vertAlign w:val="superscript"/>
    </w:rPr>
  </w:style>
  <w:style w:type="paragraph" w:styleId="aa">
    <w:name w:val="List Paragraph"/>
    <w:basedOn w:val="a"/>
    <w:link w:val="ab"/>
    <w:uiPriority w:val="34"/>
    <w:pPr>
      <w:spacing w:after="0" w:line="240" w:lineRule="auto"/>
      <w:ind w:left="720"/>
      <w:contextualSpacing/>
    </w:pPr>
    <w:rPr>
      <w:sz w:val="24"/>
    </w:rPr>
  </w:style>
  <w:style w:type="character" w:customStyle="1" w:styleId="ab">
    <w:name w:val="Абзац списка Знак"/>
    <w:link w:val="aa"/>
    <w:uiPriority w:val="3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</w:rPr>
  </w:style>
  <w:style w:type="paragraph" w:styleId="ac">
    <w:name w:val="No Spacing"/>
    <w:link w:val="ad"/>
    <w:uiPriority w:val="1"/>
    <w:pPr>
      <w:spacing w:after="0" w:line="240" w:lineRule="auto"/>
      <w:jc w:val="both"/>
    </w:pPr>
    <w:rPr>
      <w:sz w:val="24"/>
    </w:rPr>
  </w:style>
  <w:style w:type="character" w:customStyle="1" w:styleId="ad">
    <w:name w:val="Без интервала Знак"/>
    <w:basedOn w:val="a1"/>
    <w:link w:val="ac"/>
    <w:uiPriority w:val="1"/>
    <w:rPr>
      <w:rFonts w:ascii="Times New Roman" w:hAnsi="Times New Roman"/>
      <w:sz w:val="24"/>
    </w:rPr>
  </w:style>
  <w:style w:type="character" w:styleId="ae">
    <w:name w:val="annotation reference"/>
    <w:basedOn w:val="a1"/>
    <w:uiPriority w:val="99"/>
    <w:rPr>
      <w:sz w:val="16"/>
    </w:rPr>
  </w:style>
  <w:style w:type="paragraph" w:styleId="af">
    <w:name w:val="annotation text"/>
    <w:basedOn w:val="a"/>
    <w:link w:val="af0"/>
    <w:uiPriority w:val="99"/>
    <w:semiHidden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Pr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basedOn w:val="af0"/>
    <w:link w:val="af1"/>
    <w:uiPriority w:val="99"/>
    <w:semiHidden/>
    <w:rPr>
      <w:b/>
      <w:sz w:val="20"/>
    </w:rPr>
  </w:style>
  <w:style w:type="paragraph" w:styleId="af3">
    <w:name w:val="Balloon Text"/>
    <w:basedOn w:val="a"/>
    <w:link w:val="af4"/>
    <w:uiPriority w:val="99"/>
    <w:semiHidden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a1"/>
    <w:link w:val="af3"/>
    <w:uiPriority w:val="99"/>
    <w:semiHidden/>
    <w:rPr>
      <w:rFonts w:ascii="Segoe UI" w:hAnsi="Segoe UI"/>
      <w:sz w:val="18"/>
    </w:rPr>
  </w:style>
  <w:style w:type="paragraph" w:styleId="af5">
    <w:name w:val="Body Text Indent"/>
    <w:basedOn w:val="a"/>
    <w:link w:val="af6"/>
    <w:uiPriority w:val="99"/>
    <w:semiHidden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</w:style>
  <w:style w:type="paragraph" w:styleId="af7">
    <w:name w:val="Subtitle"/>
    <w:basedOn w:val="a"/>
    <w:next w:val="a"/>
    <w:link w:val="af8"/>
    <w:pPr>
      <w:spacing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8">
    <w:name w:val="Подзаголовок Знак"/>
    <w:basedOn w:val="a1"/>
    <w:link w:val="af7"/>
    <w:rPr>
      <w:rFonts w:ascii="Cambria" w:hAnsi="Cambria"/>
      <w:sz w:val="24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/>
      <w:sz w:val="20"/>
    </w:rPr>
  </w:style>
  <w:style w:type="paragraph" w:customStyle="1" w:styleId="ConsPlusCell">
    <w:name w:val="ConsPlusCell"/>
    <w:pPr>
      <w:spacing w:after="0" w:line="240" w:lineRule="auto"/>
    </w:pPr>
    <w:rPr>
      <w:rFonts w:ascii="Arial" w:hAnsi="Arial"/>
      <w:sz w:val="20"/>
    </w:rPr>
  </w:style>
  <w:style w:type="character" w:styleId="af9">
    <w:name w:val="Hyperlink"/>
    <w:uiPriority w:val="99"/>
    <w:rPr>
      <w:rFonts w:ascii="Times New Roman" w:hAnsi="Times New Roman"/>
      <w:color w:val="000080"/>
      <w:u w:val="single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</w:style>
  <w:style w:type="paragraph" w:styleId="afc">
    <w:name w:val="Body Text"/>
    <w:basedOn w:val="a"/>
    <w:link w:val="afd"/>
    <w:uiPriority w:val="99"/>
    <w:semiHidden/>
    <w:pPr>
      <w:spacing w:after="120"/>
    </w:pPr>
  </w:style>
  <w:style w:type="character" w:customStyle="1" w:styleId="afd">
    <w:name w:val="Основной текст Знак"/>
    <w:basedOn w:val="a1"/>
    <w:link w:val="afc"/>
    <w:uiPriority w:val="99"/>
    <w:semiHidden/>
  </w:style>
  <w:style w:type="character" w:styleId="afe">
    <w:name w:val="FollowedHyperlink"/>
    <w:basedOn w:val="a1"/>
    <w:uiPriority w:val="99"/>
    <w:semiHidden/>
    <w:rPr>
      <w:color w:val="626E77"/>
      <w:u w:val="single"/>
    </w:rPr>
  </w:style>
  <w:style w:type="paragraph" w:customStyle="1" w:styleId="msonormal0">
    <w:name w:val="msonormal"/>
    <w:basedOn w:val="a"/>
    <w:pPr>
      <w:spacing w:before="100" w:after="100" w:line="240" w:lineRule="auto"/>
    </w:pPr>
    <w:rPr>
      <w:sz w:val="24"/>
    </w:rPr>
  </w:style>
  <w:style w:type="paragraph" w:customStyle="1" w:styleId="MsoNormal1">
    <w:name w:val="MsoNormal"/>
    <w:pPr>
      <w:spacing w:line="256" w:lineRule="auto"/>
    </w:p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line="25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pPr>
      <w:spacing w:line="256" w:lineRule="auto"/>
    </w:pPr>
    <w:rPr>
      <w:rFonts w:ascii="Calibri" w:hAnsi="Calibri"/>
    </w:rPr>
  </w:style>
  <w:style w:type="paragraph" w:customStyle="1" w:styleId="MsoChpDefaultdoczillaStyle1">
    <w:name w:val="MsoChpDefault_doczillaStyle_1"/>
    <w:rPr>
      <w:rFonts w:ascii="Calibri" w:hAnsi="Calibri"/>
    </w:rPr>
  </w:style>
  <w:style w:type="paragraph" w:customStyle="1" w:styleId="MsoPapDefaultdoczillaStyle1">
    <w:name w:val="MsoPapDefault_doczillaStyle_1"/>
    <w:pPr>
      <w:spacing w:line="256" w:lineRule="auto"/>
    </w:pPr>
  </w:style>
  <w:style w:type="paragraph" w:customStyle="1" w:styleId="WordSection1doczillaStyle1">
    <w:name w:val="WordSection1_doczillaStyle_1"/>
  </w:style>
  <w:style w:type="paragraph" w:customStyle="1" w:styleId="Parties">
    <w:name w:val="Parties"/>
    <w:basedOn w:val="afc"/>
    <w:uiPriority w:val="13"/>
    <w:semiHidden/>
    <w:pPr>
      <w:numPr>
        <w:numId w:val="19"/>
      </w:numPr>
      <w:spacing w:before="120" w:line="240" w:lineRule="auto"/>
      <w:jc w:val="both"/>
    </w:pPr>
    <w:rPr>
      <w:lang w:val="en-GB"/>
    </w:rPr>
  </w:style>
  <w:style w:type="paragraph" w:customStyle="1" w:styleId="Recitals">
    <w:name w:val="Recitals"/>
    <w:basedOn w:val="afc"/>
    <w:uiPriority w:val="13"/>
    <w:semiHidden/>
    <w:pPr>
      <w:numPr>
        <w:numId w:val="5"/>
      </w:numPr>
      <w:spacing w:before="120" w:line="240" w:lineRule="auto"/>
      <w:jc w:val="both"/>
    </w:pPr>
    <w:rPr>
      <w:lang w:val="en-GB"/>
    </w:rPr>
  </w:style>
  <w:style w:type="paragraph" w:customStyle="1" w:styleId="aff">
    <w:name w:val="Все прописные + жирный"/>
    <w:basedOn w:val="afc"/>
    <w:uiPriority w:val="99"/>
    <w:semiHidden/>
    <w:pPr>
      <w:spacing w:after="220" w:line="240" w:lineRule="auto"/>
      <w:jc w:val="both"/>
    </w:pPr>
    <w:rPr>
      <w:b/>
      <w:caps/>
      <w:lang w:val="en-GB"/>
    </w:rPr>
  </w:style>
  <w:style w:type="paragraph" w:customStyle="1" w:styleId="LBArabic2">
    <w:name w:val="LB Arabic 2"/>
    <w:basedOn w:val="22"/>
    <w:uiPriority w:val="48"/>
    <w:pPr>
      <w:numPr>
        <w:numId w:val="7"/>
      </w:numPr>
      <w:tabs>
        <w:tab w:val="clear" w:pos="1440"/>
        <w:tab w:val="num" w:pos="360"/>
      </w:tabs>
    </w:pPr>
    <w:rPr>
      <w:sz w:val="24"/>
    </w:rPr>
  </w:style>
  <w:style w:type="paragraph" w:customStyle="1" w:styleId="LBScheduleHeading">
    <w:name w:val="LB Schedule Heading"/>
    <w:basedOn w:val="afc"/>
    <w:next w:val="LBSchedulePart"/>
    <w:uiPriority w:val="13"/>
    <w:pPr>
      <w:keepNext/>
      <w:pageBreakBefore/>
      <w:spacing w:after="0" w:line="240" w:lineRule="auto"/>
      <w:ind w:left="6237"/>
    </w:pPr>
    <w:rPr>
      <w:sz w:val="24"/>
    </w:rPr>
  </w:style>
  <w:style w:type="paragraph" w:customStyle="1" w:styleId="LBScheduleSubheading">
    <w:name w:val="LB Schedule Subheading"/>
    <w:basedOn w:val="afc"/>
    <w:next w:val="a"/>
    <w:uiPriority w:val="13"/>
    <w:pPr>
      <w:keepNext/>
      <w:spacing w:before="60" w:after="60" w:line="240" w:lineRule="auto"/>
      <w:jc w:val="center"/>
    </w:pPr>
    <w:rPr>
      <w:b/>
      <w:sz w:val="24"/>
    </w:rPr>
  </w:style>
  <w:style w:type="paragraph" w:customStyle="1" w:styleId="LBSchedulePart">
    <w:name w:val="LB Schedule Part"/>
    <w:basedOn w:val="afc"/>
    <w:uiPriority w:val="13"/>
    <w:pPr>
      <w:keepNext/>
      <w:spacing w:after="0" w:line="240" w:lineRule="auto"/>
      <w:ind w:left="6237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3"/>
      </w:numPr>
      <w:spacing w:after="0" w:line="240" w:lineRule="auto"/>
    </w:pPr>
  </w:style>
  <w:style w:type="paragraph" w:customStyle="1" w:styleId="LBSchedule4">
    <w:name w:val="LB Schedule 4"/>
    <w:uiPriority w:val="11"/>
    <w:pPr>
      <w:numPr>
        <w:ilvl w:val="3"/>
        <w:numId w:val="23"/>
      </w:numPr>
      <w:spacing w:after="0" w:line="240" w:lineRule="auto"/>
    </w:pPr>
  </w:style>
  <w:style w:type="paragraph" w:customStyle="1" w:styleId="LBSchedule1">
    <w:name w:val="LB Schedule 1"/>
    <w:basedOn w:val="afc"/>
    <w:uiPriority w:val="11"/>
    <w:pPr>
      <w:numPr>
        <w:numId w:val="23"/>
      </w:numPr>
      <w:spacing w:before="60" w:after="60" w:line="240" w:lineRule="auto"/>
      <w:jc w:val="both"/>
    </w:pPr>
    <w:rPr>
      <w:b/>
      <w:caps/>
    </w:rPr>
  </w:style>
  <w:style w:type="paragraph" w:customStyle="1" w:styleId="LBSchedule3">
    <w:name w:val="LB Schedule 3"/>
    <w:basedOn w:val="afc"/>
    <w:uiPriority w:val="11"/>
    <w:pPr>
      <w:numPr>
        <w:ilvl w:val="2"/>
        <w:numId w:val="23"/>
      </w:numPr>
      <w:spacing w:after="0" w:line="240" w:lineRule="auto"/>
      <w:jc w:val="both"/>
    </w:pPr>
    <w:rPr>
      <w:sz w:val="24"/>
    </w:rPr>
  </w:style>
  <w:style w:type="paragraph" w:customStyle="1" w:styleId="LBSchedule2">
    <w:name w:val="LB Schedule 2"/>
    <w:basedOn w:val="afc"/>
    <w:uiPriority w:val="11"/>
    <w:pPr>
      <w:numPr>
        <w:ilvl w:val="1"/>
        <w:numId w:val="23"/>
      </w:numPr>
      <w:spacing w:after="0" w:line="240" w:lineRule="auto"/>
      <w:jc w:val="both"/>
    </w:pPr>
    <w:rPr>
      <w:sz w:val="24"/>
    </w:rPr>
  </w:style>
  <w:style w:type="paragraph" w:customStyle="1" w:styleId="LBArabic1">
    <w:name w:val="LB Arabic 1"/>
    <w:basedOn w:val="afc"/>
    <w:uiPriority w:val="48"/>
    <w:pPr>
      <w:numPr>
        <w:numId w:val="10"/>
      </w:numPr>
      <w:spacing w:after="0" w:line="240" w:lineRule="auto"/>
      <w:jc w:val="both"/>
    </w:pPr>
    <w:rPr>
      <w:sz w:val="24"/>
    </w:rPr>
  </w:style>
  <w:style w:type="paragraph" w:customStyle="1" w:styleId="LBArabic3">
    <w:name w:val="LB Arabic 3"/>
    <w:basedOn w:val="33"/>
    <w:uiPriority w:val="48"/>
    <w:pPr>
      <w:numPr>
        <w:numId w:val="9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11"/>
      </w:numPr>
      <w:spacing w:after="0" w:line="240" w:lineRule="auto"/>
      <w:jc w:val="both"/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12"/>
      </w:numPr>
      <w:spacing w:after="0" w:line="240" w:lineRule="auto"/>
      <w:jc w:val="both"/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8"/>
      </w:numPr>
      <w:spacing w:after="0" w:line="240" w:lineRule="auto"/>
      <w:jc w:val="both"/>
    </w:pPr>
    <w:rPr>
      <w:sz w:val="24"/>
    </w:rPr>
  </w:style>
  <w:style w:type="paragraph" w:customStyle="1" w:styleId="BodyText4">
    <w:name w:val="Body Text 4"/>
    <w:basedOn w:val="afc"/>
    <w:uiPriority w:val="3"/>
    <w:semiHidden/>
    <w:pPr>
      <w:spacing w:before="120" w:line="240" w:lineRule="auto"/>
      <w:ind w:left="2160"/>
      <w:jc w:val="both"/>
    </w:pPr>
    <w:rPr>
      <w:lang w:val="en-GB"/>
    </w:rPr>
  </w:style>
  <w:style w:type="paragraph" w:customStyle="1" w:styleId="BodyText5">
    <w:name w:val="Body Text 5"/>
    <w:basedOn w:val="afc"/>
    <w:uiPriority w:val="3"/>
    <w:semiHidden/>
    <w:pPr>
      <w:spacing w:before="120" w:line="240" w:lineRule="auto"/>
      <w:ind w:left="2880"/>
      <w:jc w:val="both"/>
    </w:pPr>
    <w:rPr>
      <w:lang w:val="en-GB"/>
    </w:rPr>
  </w:style>
  <w:style w:type="paragraph" w:customStyle="1" w:styleId="BodyText6">
    <w:name w:val="Body Text 6"/>
    <w:basedOn w:val="afc"/>
    <w:uiPriority w:val="3"/>
    <w:semiHidden/>
    <w:pPr>
      <w:spacing w:before="120" w:line="240" w:lineRule="auto"/>
      <w:ind w:left="3600"/>
      <w:jc w:val="both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spacing w:before="120" w:after="120"/>
    </w:pPr>
    <w:rPr>
      <w:i w:val="0"/>
      <w:lang w:val="en-GB"/>
    </w:rPr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14"/>
      </w:numPr>
      <w:spacing w:after="140" w:line="290" w:lineRule="auto"/>
      <w:jc w:val="both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4"/>
      </w:numPr>
      <w:spacing w:after="140" w:line="290" w:lineRule="auto"/>
      <w:jc w:val="both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4"/>
      </w:numPr>
      <w:spacing w:after="140" w:line="290" w:lineRule="auto"/>
      <w:jc w:val="both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4"/>
      </w:numPr>
      <w:tabs>
        <w:tab w:val="clear" w:pos="2041"/>
        <w:tab w:val="num" w:pos="1584"/>
      </w:tabs>
      <w:spacing w:after="140" w:line="290" w:lineRule="auto"/>
      <w:ind w:left="1584" w:hanging="864"/>
      <w:jc w:val="both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4"/>
      </w:numPr>
      <w:spacing w:after="140" w:line="290" w:lineRule="auto"/>
      <w:jc w:val="both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4"/>
      </w:numPr>
      <w:spacing w:after="140" w:line="290" w:lineRule="auto"/>
      <w:jc w:val="both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22"/>
      </w:numPr>
      <w:tabs>
        <w:tab w:val="left" w:pos="720"/>
      </w:tabs>
      <w:spacing w:before="240" w:after="120" w:line="240" w:lineRule="auto"/>
      <w:ind w:left="0" w:firstLine="0"/>
      <w:jc w:val="center"/>
    </w:pPr>
    <w:rPr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22"/>
      </w:numPr>
      <w:tabs>
        <w:tab w:val="left" w:pos="72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22"/>
      </w:numPr>
      <w:tabs>
        <w:tab w:val="left" w:pos="144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22"/>
      </w:numPr>
      <w:tabs>
        <w:tab w:val="left" w:pos="2160"/>
      </w:tabs>
      <w:spacing w:after="0" w:line="240" w:lineRule="auto"/>
    </w:pPr>
    <w:rPr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22"/>
      </w:numPr>
      <w:tabs>
        <w:tab w:val="left" w:pos="2880"/>
      </w:tabs>
      <w:spacing w:after="0" w:line="240" w:lineRule="auto"/>
      <w:jc w:val="both"/>
    </w:pPr>
    <w:rPr>
      <w:sz w:val="24"/>
      <w:lang w:val="en-GB"/>
    </w:rPr>
  </w:style>
  <w:style w:type="paragraph" w:customStyle="1" w:styleId="LBHeading1">
    <w:name w:val="LB Heading 1"/>
    <w:pPr>
      <w:numPr>
        <w:numId w:val="16"/>
      </w:numPr>
      <w:spacing w:before="240" w:after="120" w:line="240" w:lineRule="auto"/>
      <w:jc w:val="center"/>
    </w:pPr>
    <w:rPr>
      <w:b/>
      <w:caps/>
      <w:sz w:val="24"/>
    </w:rPr>
  </w:style>
  <w:style w:type="paragraph" w:customStyle="1" w:styleId="LBHeading2">
    <w:name w:val="LB Heading 2"/>
    <w:pPr>
      <w:numPr>
        <w:ilvl w:val="1"/>
        <w:numId w:val="16"/>
      </w:numPr>
      <w:spacing w:after="0" w:line="240" w:lineRule="auto"/>
      <w:jc w:val="both"/>
    </w:pPr>
    <w:rPr>
      <w:sz w:val="24"/>
    </w:rPr>
  </w:style>
  <w:style w:type="paragraph" w:customStyle="1" w:styleId="LBHeading3">
    <w:name w:val="LB Heading 3"/>
    <w:pPr>
      <w:numPr>
        <w:ilvl w:val="3"/>
        <w:numId w:val="16"/>
      </w:numPr>
      <w:spacing w:after="0" w:line="240" w:lineRule="auto"/>
      <w:jc w:val="both"/>
    </w:pPr>
    <w:rPr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6"/>
      </w:numPr>
      <w:spacing w:before="120" w:after="120" w:line="240" w:lineRule="auto"/>
      <w:jc w:val="both"/>
    </w:pPr>
    <w:rPr>
      <w:lang w:val="en-US"/>
    </w:rPr>
  </w:style>
  <w:style w:type="paragraph" w:customStyle="1" w:styleId="LBHeading4">
    <w:name w:val="LB Heading 4"/>
    <w:pPr>
      <w:numPr>
        <w:ilvl w:val="4"/>
        <w:numId w:val="16"/>
      </w:numPr>
      <w:spacing w:after="0" w:line="240" w:lineRule="auto"/>
      <w:jc w:val="both"/>
    </w:pPr>
    <w:rPr>
      <w:sz w:val="24"/>
    </w:rPr>
  </w:style>
  <w:style w:type="paragraph" w:customStyle="1" w:styleId="LBHeading5">
    <w:name w:val="LB Heading 5"/>
    <w:pPr>
      <w:numPr>
        <w:ilvl w:val="5"/>
        <w:numId w:val="16"/>
      </w:numPr>
      <w:spacing w:after="0" w:line="240" w:lineRule="auto"/>
      <w:jc w:val="both"/>
    </w:pPr>
  </w:style>
  <w:style w:type="paragraph" w:customStyle="1" w:styleId="LBHeading1-Alt">
    <w:name w:val="LB Heading 1 - Alt"/>
    <w:uiPriority w:val="1"/>
    <w:pPr>
      <w:numPr>
        <w:numId w:val="15"/>
      </w:numPr>
      <w:tabs>
        <w:tab w:val="left" w:pos="720"/>
      </w:tabs>
      <w:spacing w:before="240" w:after="120" w:line="240" w:lineRule="auto"/>
      <w:jc w:val="center"/>
    </w:pPr>
    <w:rPr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5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5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5"/>
      </w:numPr>
      <w:tabs>
        <w:tab w:val="left" w:pos="720"/>
      </w:tabs>
      <w:spacing w:before="120" w:after="120" w:line="240" w:lineRule="auto"/>
      <w:jc w:val="both"/>
    </w:pPr>
  </w:style>
  <w:style w:type="paragraph" w:customStyle="1" w:styleId="LBHeading4-Alt">
    <w:name w:val="LB Heading 4 - Alt"/>
    <w:uiPriority w:val="1"/>
    <w:pPr>
      <w:numPr>
        <w:ilvl w:val="4"/>
        <w:numId w:val="15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5"/>
      </w:numPr>
      <w:spacing w:after="0" w:line="240" w:lineRule="auto"/>
      <w:jc w:val="both"/>
    </w:pPr>
    <w:rPr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8"/>
      </w:numPr>
      <w:spacing w:before="120" w:after="120" w:line="240" w:lineRule="auto"/>
      <w:jc w:val="both"/>
    </w:pPr>
  </w:style>
  <w:style w:type="paragraph" w:customStyle="1" w:styleId="Recitals-Alt">
    <w:name w:val="Recitals - Alt"/>
    <w:uiPriority w:val="13"/>
    <w:semiHidden/>
    <w:pPr>
      <w:numPr>
        <w:numId w:val="18"/>
      </w:numPr>
      <w:spacing w:before="120" w:after="120" w:line="240" w:lineRule="auto"/>
      <w:jc w:val="both"/>
    </w:pPr>
  </w:style>
  <w:style w:type="paragraph" w:customStyle="1" w:styleId="LBSchedule3-111Alt">
    <w:name w:val="LB Schedule 3 - 1.1.1 Alt"/>
    <w:uiPriority w:val="99"/>
    <w:semiHidden/>
    <w:pPr>
      <w:numPr>
        <w:ilvl w:val="2"/>
        <w:numId w:val="22"/>
      </w:numPr>
      <w:tabs>
        <w:tab w:val="left" w:pos="720"/>
      </w:tabs>
      <w:spacing w:before="120" w:after="120" w:line="240" w:lineRule="auto"/>
      <w:jc w:val="both"/>
    </w:pPr>
    <w:rPr>
      <w:lang w:val="en-US"/>
    </w:rPr>
  </w:style>
  <w:style w:type="paragraph" w:customStyle="1" w:styleId="LBArabic1-Alt">
    <w:name w:val="LB Arabic 1 - Alt"/>
    <w:uiPriority w:val="49"/>
    <w:pPr>
      <w:numPr>
        <w:numId w:val="17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7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7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7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7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7"/>
      </w:numPr>
      <w:spacing w:after="0" w:line="240" w:lineRule="auto"/>
      <w:jc w:val="both"/>
    </w:pPr>
    <w:rPr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 w:line="240" w:lineRule="auto"/>
      <w:ind w:left="720"/>
      <w:jc w:val="both"/>
    </w:p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20"/>
      </w:numPr>
      <w:spacing w:after="0" w:line="240" w:lineRule="auto"/>
      <w:jc w:val="both"/>
    </w:pPr>
    <w:rPr>
      <w:sz w:val="24"/>
    </w:rPr>
  </w:style>
  <w:style w:type="paragraph" w:customStyle="1" w:styleId="LBScheduleParties-Alt">
    <w:name w:val="LB Schedule Parties - Alt"/>
    <w:uiPriority w:val="14"/>
    <w:pPr>
      <w:numPr>
        <w:numId w:val="21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1">
    <w:name w:val="LB Simple 1"/>
    <w:uiPriority w:val="15"/>
    <w:pPr>
      <w:numPr>
        <w:numId w:val="24"/>
      </w:numPr>
      <w:spacing w:after="0" w:line="240" w:lineRule="auto"/>
      <w:jc w:val="both"/>
    </w:pPr>
    <w:rPr>
      <w:sz w:val="24"/>
    </w:rPr>
  </w:style>
  <w:style w:type="paragraph" w:customStyle="1" w:styleId="LBSimple1-Alt">
    <w:name w:val="LB Simple 1 - Alt"/>
    <w:uiPriority w:val="16"/>
    <w:pPr>
      <w:numPr>
        <w:numId w:val="25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4"/>
      </w:numPr>
      <w:spacing w:after="0" w:line="240" w:lineRule="auto"/>
      <w:jc w:val="both"/>
    </w:pPr>
    <w:rPr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5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5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4"/>
      </w:numPr>
      <w:spacing w:after="0" w:line="240" w:lineRule="auto"/>
      <w:jc w:val="both"/>
    </w:pPr>
    <w:rPr>
      <w:sz w:val="24"/>
    </w:rPr>
  </w:style>
  <w:style w:type="paragraph" w:customStyle="1" w:styleId="LBGovstyle1">
    <w:name w:val="LB Gov style 1"/>
    <w:uiPriority w:val="98"/>
    <w:pPr>
      <w:numPr>
        <w:numId w:val="4"/>
      </w:numPr>
      <w:spacing w:before="240" w:after="120" w:line="240" w:lineRule="auto"/>
      <w:jc w:val="center"/>
    </w:pPr>
    <w:rPr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4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6"/>
      </w:numPr>
      <w:spacing w:before="240" w:after="120" w:line="240" w:lineRule="auto"/>
      <w:ind w:left="0" w:firstLine="0"/>
      <w:jc w:val="center"/>
    </w:pPr>
    <w:rPr>
      <w:b/>
      <w:sz w:val="24"/>
      <w:lang w:val="en-US"/>
    </w:rPr>
  </w:style>
  <w:style w:type="character" w:customStyle="1" w:styleId="LBGovstyle1-Alt0">
    <w:name w:val="LB Gov style 1 - Alt Знак"/>
    <w:basedOn w:val="a1"/>
    <w:link w:val="LBGovstyle1-Alt"/>
    <w:uiPriority w:val="99"/>
    <w:rPr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6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6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6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6"/>
        <w:numId w:val="28"/>
      </w:numPr>
      <w:spacing w:after="0" w:line="240" w:lineRule="auto"/>
      <w:jc w:val="both"/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paragraph" w:customStyle="1" w:styleId="LBRoman2">
    <w:name w:val="LB Roman 2"/>
    <w:basedOn w:val="22"/>
    <w:uiPriority w:val="49"/>
    <w:pPr>
      <w:numPr>
        <w:numId w:val="27"/>
      </w:numPr>
    </w:pPr>
    <w:rPr>
      <w:sz w:val="24"/>
    </w:rPr>
  </w:style>
  <w:style w:type="paragraph" w:customStyle="1" w:styleId="LBGovStyle7">
    <w:name w:val="LB Gov Style 7"/>
    <w:basedOn w:val="LBGovstyle6"/>
    <w:uiPriority w:val="98"/>
    <w:pPr>
      <w:numPr>
        <w:ilvl w:val="0"/>
        <w:numId w:val="0"/>
      </w:numPr>
      <w:tabs>
        <w:tab w:val="num" w:pos="720"/>
      </w:tabs>
      <w:ind w:left="720" w:hanging="720"/>
    </w:pPr>
  </w:style>
  <w:style w:type="paragraph" w:customStyle="1" w:styleId="DZ1">
    <w:name w:val="DZ Основной текст 1"/>
    <w:basedOn w:val="BodyText1"/>
    <w:uiPriority w:val="1"/>
    <w:rPr>
      <w:lang w:val="ru-RU"/>
    </w:rPr>
  </w:style>
  <w:style w:type="paragraph" w:customStyle="1" w:styleId="ol">
    <w:name w:val="ol"/>
    <w:pPr>
      <w:spacing w:after="0" w:line="240" w:lineRule="auto"/>
    </w:pPr>
    <w:rPr>
      <w:rFonts w:ascii="Calibri" w:hAnsi="Calibri"/>
    </w:rPr>
  </w:style>
  <w:style w:type="paragraph" w:customStyle="1" w:styleId="ul">
    <w:name w:val="ul"/>
    <w:pPr>
      <w:spacing w:after="0" w:line="240" w:lineRule="auto"/>
    </w:pPr>
    <w:rPr>
      <w:rFonts w:ascii="Calibri" w:hAnsi="Calibri"/>
    </w:rPr>
  </w:style>
  <w:style w:type="paragraph" w:customStyle="1" w:styleId="MsoNormaldoczillaStyle2">
    <w:name w:val="MsoNormal_doczillaStyle_2"/>
    <w:uiPriority w:val="99"/>
    <w:pPr>
      <w:spacing w:after="0" w:line="240" w:lineRule="auto"/>
      <w:jc w:val="both"/>
    </w:pPr>
  </w:style>
  <w:style w:type="paragraph" w:customStyle="1" w:styleId="LBGovstyle1doczillaStyle1">
    <w:name w:val="LB Gov style 1_doczillaStyle_1"/>
    <w:uiPriority w:val="98"/>
    <w:pPr>
      <w:numPr>
        <w:numId w:val="29"/>
      </w:numPr>
      <w:spacing w:before="120" w:after="120" w:line="240" w:lineRule="auto"/>
      <w:ind w:left="720"/>
      <w:jc w:val="both"/>
    </w:pPr>
  </w:style>
  <w:style w:type="paragraph" w:customStyle="1" w:styleId="LBGovstyle2doczillaStyle1">
    <w:name w:val="LB Gov style 2_doczillaStyle_1"/>
    <w:uiPriority w:val="98"/>
    <w:pPr>
      <w:numPr>
        <w:ilvl w:val="1"/>
        <w:numId w:val="29"/>
      </w:numPr>
      <w:spacing w:before="120" w:after="120" w:line="240" w:lineRule="auto"/>
      <w:jc w:val="both"/>
    </w:pPr>
    <w:rPr>
      <w:lang w:val="en-US"/>
    </w:rPr>
  </w:style>
  <w:style w:type="paragraph" w:customStyle="1" w:styleId="LBGovstyle3doczillaStyle1">
    <w:name w:val="LB Gov style 3_doczillaStyle_1"/>
    <w:uiPriority w:val="98"/>
    <w:pPr>
      <w:numPr>
        <w:ilvl w:val="2"/>
        <w:numId w:val="29"/>
      </w:numPr>
      <w:spacing w:before="120" w:after="120" w:line="240" w:lineRule="auto"/>
      <w:jc w:val="both"/>
    </w:pPr>
    <w:rPr>
      <w:lang w:val="en-US"/>
    </w:rPr>
  </w:style>
  <w:style w:type="paragraph" w:customStyle="1" w:styleId="LBGovstyle4doczillaStyle1">
    <w:name w:val="LB Gov style 4_doczillaStyle_1"/>
    <w:uiPriority w:val="98"/>
    <w:pPr>
      <w:numPr>
        <w:ilvl w:val="3"/>
        <w:numId w:val="29"/>
      </w:numPr>
      <w:spacing w:before="120" w:after="120" w:line="240" w:lineRule="auto"/>
      <w:jc w:val="both"/>
    </w:pPr>
    <w:rPr>
      <w:lang w:val="en-US"/>
    </w:rPr>
  </w:style>
  <w:style w:type="paragraph" w:customStyle="1" w:styleId="LBGovstyle5doczillaStyle1">
    <w:name w:val="LB Gov style 5_doczillaStyle_1"/>
    <w:uiPriority w:val="98"/>
    <w:pPr>
      <w:numPr>
        <w:ilvl w:val="4"/>
        <w:numId w:val="29"/>
      </w:numPr>
      <w:tabs>
        <w:tab w:val="left" w:pos="5669"/>
      </w:tabs>
      <w:spacing w:before="120" w:after="120" w:line="240" w:lineRule="auto"/>
      <w:jc w:val="both"/>
    </w:pPr>
    <w:rPr>
      <w:lang w:val="en-US"/>
    </w:rPr>
  </w:style>
  <w:style w:type="paragraph" w:customStyle="1" w:styleId="LBGovstyle6doczillaStyle1">
    <w:name w:val="LB Gov style 6_doczillaStyle_1"/>
    <w:uiPriority w:val="98"/>
    <w:pPr>
      <w:numPr>
        <w:ilvl w:val="6"/>
        <w:numId w:val="29"/>
      </w:numPr>
      <w:spacing w:before="120" w:after="120" w:line="240" w:lineRule="auto"/>
      <w:jc w:val="both"/>
    </w:pPr>
    <w:rPr>
      <w:lang w:val="en-US"/>
    </w:rPr>
  </w:style>
  <w:style w:type="paragraph" w:customStyle="1" w:styleId="MsoChpDefaultdoczillaStyle2">
    <w:name w:val="MsoChpDefault_doczillaStyle_2"/>
    <w:pPr>
      <w:spacing w:after="0" w:line="240" w:lineRule="auto"/>
    </w:pPr>
    <w:rPr>
      <w:rFonts w:ascii="Calibri" w:hAnsi="Calibri"/>
      <w:sz w:val="20"/>
    </w:rPr>
  </w:style>
  <w:style w:type="paragraph" w:customStyle="1" w:styleId="WordSection1doczillaStyle2">
    <w:name w:val="WordSection1_doczillaStyle_2"/>
    <w:pPr>
      <w:spacing w:after="0" w:line="240" w:lineRule="auto"/>
    </w:pPr>
    <w:rPr>
      <w:rFonts w:ascii="Calibri" w:hAnsi="Calibri"/>
    </w:rPr>
  </w:style>
  <w:style w:type="paragraph" w:customStyle="1" w:styleId="MsoNormaldoczillaStyle3">
    <w:name w:val="MsoNormal_doczillaStyle_3"/>
    <w:pPr>
      <w:spacing w:line="256" w:lineRule="auto"/>
    </w:pPr>
  </w:style>
  <w:style w:type="paragraph" w:customStyle="1" w:styleId="MsoChpDefaultdoczillaStyle3">
    <w:name w:val="MsoChpDefault_doczillaStyle_3"/>
    <w:pPr>
      <w:spacing w:after="0" w:line="240" w:lineRule="auto"/>
    </w:pPr>
    <w:rPr>
      <w:rFonts w:ascii="Calibri" w:hAnsi="Calibri"/>
    </w:rPr>
  </w:style>
  <w:style w:type="paragraph" w:customStyle="1" w:styleId="MsoPapDefaultdoczillaStyle2">
    <w:name w:val="MsoPapDefault_doczillaStyle_2"/>
    <w:pPr>
      <w:spacing w:line="256" w:lineRule="auto"/>
    </w:pPr>
    <w:rPr>
      <w:rFonts w:ascii="Calibri" w:hAnsi="Calibri"/>
    </w:rPr>
  </w:style>
  <w:style w:type="paragraph" w:customStyle="1" w:styleId="WordSection1doczillaStyle3">
    <w:name w:val="WordSection1_doczillaStyle_3"/>
    <w:pPr>
      <w:spacing w:after="0" w:line="240" w:lineRule="auto"/>
    </w:pPr>
    <w:rPr>
      <w:rFonts w:ascii="Calibri" w:hAnsi="Calibri"/>
    </w:rPr>
  </w:style>
  <w:style w:type="paragraph" w:customStyle="1" w:styleId="MsoNormaldoczillaStyle4">
    <w:name w:val="MsoNormal_doczillaStyle_4"/>
    <w:pPr>
      <w:spacing w:line="256" w:lineRule="auto"/>
    </w:pPr>
  </w:style>
  <w:style w:type="paragraph" w:customStyle="1" w:styleId="MsoChpDefaultdoczillaStyle4">
    <w:name w:val="MsoChpDefault_doczillaStyle_4"/>
  </w:style>
  <w:style w:type="paragraph" w:customStyle="1" w:styleId="MsoPapDefaultdoczillaStyle3">
    <w:name w:val="MsoPapDefault_doczillaStyle_3"/>
    <w:pPr>
      <w:spacing w:line="256" w:lineRule="auto"/>
    </w:pPr>
  </w:style>
  <w:style w:type="paragraph" w:customStyle="1" w:styleId="WordSection1doczillaStyle4">
    <w:name w:val="WordSection1_doczillaStyle_4"/>
  </w:style>
  <w:style w:type="paragraph" w:customStyle="1" w:styleId="MsoNormaldoczillaStyle5">
    <w:name w:val="MsoNormal_doczillaStyle_5"/>
    <w:pPr>
      <w:spacing w:line="256" w:lineRule="auto"/>
    </w:pPr>
  </w:style>
  <w:style w:type="paragraph" w:customStyle="1" w:styleId="MsoChpDefaultdoczillaStyle5">
    <w:name w:val="MsoChpDefault_doczillaStyle_5"/>
  </w:style>
  <w:style w:type="paragraph" w:customStyle="1" w:styleId="MsoPapDefaultdoczillaStyle4">
    <w:name w:val="MsoPapDefault_doczillaStyle_4"/>
    <w:pPr>
      <w:spacing w:line="256" w:lineRule="auto"/>
    </w:pPr>
  </w:style>
  <w:style w:type="paragraph" w:customStyle="1" w:styleId="WordSection1doczillaStyle5">
    <w:name w:val="WordSection1_doczillaStyle_5"/>
  </w:style>
  <w:style w:type="paragraph" w:customStyle="1" w:styleId="MsoNormaldoczillaStyle6">
    <w:name w:val="MsoNormal_doczillaStyle_6"/>
    <w:pPr>
      <w:spacing w:line="256" w:lineRule="auto"/>
    </w:pPr>
    <w:rPr>
      <w:rFonts w:ascii="Calibri" w:hAnsi="Calibri"/>
    </w:rPr>
  </w:style>
  <w:style w:type="paragraph" w:customStyle="1" w:styleId="MsoChpDefaultdoczillaStyle6">
    <w:name w:val="MsoChpDefault_doczillaStyle_6"/>
    <w:rPr>
      <w:rFonts w:ascii="Calibri" w:hAnsi="Calibri"/>
    </w:rPr>
  </w:style>
  <w:style w:type="paragraph" w:customStyle="1" w:styleId="MsoNormaldoczillaStyle7">
    <w:name w:val="MsoNormal_doczillaStyle_7"/>
    <w:pPr>
      <w:spacing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5">
    <w:name w:val="MsoPapDefault_doczillaStyle_5"/>
    <w:pPr>
      <w:spacing w:line="256" w:lineRule="auto"/>
    </w:pPr>
  </w:style>
  <w:style w:type="paragraph" w:customStyle="1" w:styleId="WordSection1doczillaStyle6">
    <w:name w:val="WordSection1_doczillaStyle_6"/>
  </w:style>
  <w:style w:type="paragraph" w:customStyle="1" w:styleId="MsoNormaldoczillaStyle8">
    <w:name w:val="MsoNormal_doczillaStyle_8"/>
    <w:pPr>
      <w:spacing w:line="256" w:lineRule="auto"/>
    </w:pPr>
  </w:style>
  <w:style w:type="paragraph" w:customStyle="1" w:styleId="VLdoczillaStyle1">
    <w:name w:val="VL_Основной текст_doczillaStyle_1"/>
    <w:pPr>
      <w:spacing w:before="240" w:after="0"/>
      <w:jc w:val="both"/>
    </w:pPr>
    <w:rPr>
      <w:color w:val="141618"/>
    </w:rPr>
  </w:style>
  <w:style w:type="paragraph" w:customStyle="1" w:styleId="MsoChpDefaultdoczillaStyle8">
    <w:name w:val="MsoChpDefault_doczillaStyle_8"/>
  </w:style>
  <w:style w:type="paragraph" w:customStyle="1" w:styleId="MsoPapDefaultdoczillaStyle6">
    <w:name w:val="MsoPapDefault_doczillaStyle_6"/>
    <w:pPr>
      <w:spacing w:line="256" w:lineRule="auto"/>
    </w:pPr>
  </w:style>
  <w:style w:type="paragraph" w:customStyle="1" w:styleId="WordSection1doczillaStyle7">
    <w:name w:val="WordSection1_doczillaStyle_7"/>
  </w:style>
  <w:style w:type="paragraph" w:customStyle="1" w:styleId="MsoNormaldoczillaStyle9">
    <w:name w:val="MsoNormal_doczillaStyle_9"/>
    <w:pPr>
      <w:spacing w:line="256" w:lineRule="auto"/>
    </w:pPr>
    <w:rPr>
      <w:rFonts w:ascii="Calibri" w:hAnsi="Calibri"/>
    </w:rPr>
  </w:style>
  <w:style w:type="paragraph" w:customStyle="1" w:styleId="VLdoczillaStyle2">
    <w:name w:val="VL_Основной текст_doczillaStyle_2"/>
    <w:pPr>
      <w:spacing w:before="240" w:after="0"/>
      <w:jc w:val="both"/>
    </w:pPr>
    <w:rPr>
      <w:rFonts w:ascii="Calibri" w:hAnsi="Calibri"/>
      <w:color w:val="0B1107"/>
    </w:rPr>
  </w:style>
  <w:style w:type="paragraph" w:customStyle="1" w:styleId="MsoChpDefaultdoczillaStyle9">
    <w:name w:val="MsoChpDefault_doczillaStyle_9"/>
    <w:rPr>
      <w:rFonts w:ascii="Calibri" w:hAnsi="Calibri"/>
    </w:rPr>
  </w:style>
  <w:style w:type="paragraph" w:customStyle="1" w:styleId="MsoNormaldoczillaStyle10">
    <w:name w:val="MsoNormal_doczillaStyle_10"/>
    <w:pPr>
      <w:spacing w:line="256" w:lineRule="auto"/>
    </w:pPr>
  </w:style>
  <w:style w:type="paragraph" w:customStyle="1" w:styleId="MsoChpDefaultdoczillaStyle10">
    <w:name w:val="MsoChpDefault_doczillaStyle_10"/>
  </w:style>
  <w:style w:type="paragraph" w:customStyle="1" w:styleId="MsoPapDefaultdoczillaStyle7">
    <w:name w:val="MsoPapDefault_doczillaStyle_7"/>
    <w:pPr>
      <w:spacing w:line="256" w:lineRule="auto"/>
    </w:pPr>
  </w:style>
  <w:style w:type="paragraph" w:customStyle="1" w:styleId="WordSection1doczillaStyle8">
    <w:name w:val="WordSection1_doczillaStyle_8"/>
  </w:style>
  <w:style w:type="character" w:customStyle="1" w:styleId="BulletListFooterTextnumberedParagraphedeliste1lp1ListParagraphNumBullet1TableNumberParagraphBulletNumberBulletrListParagraph1Listea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  <w:pPr>
      <w:spacing w:after="0"/>
    </w:pPr>
  </w:style>
  <w:style w:type="paragraph" w:customStyle="1" w:styleId="uldoczillaStyle1">
    <w:name w:val="ul_doczillaStyle_1"/>
    <w:pPr>
      <w:spacing w:after="0"/>
    </w:pPr>
  </w:style>
  <w:style w:type="paragraph" w:customStyle="1" w:styleId="BulletListFooterTextnumberedParagraphedeliste1lp1ListParagraphNumBullet1TableNumberParagraphBulletNumberBulletrListParagraph1ListParagraph2ListParagraph21Listeafsnit1PargrafodaLista1B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"/>
    <w:uiPriority w:val="34"/>
    <w:pPr>
      <w:spacing w:after="0"/>
      <w:ind w:left="720"/>
    </w:pPr>
    <w:rPr>
      <w:sz w:val="24"/>
    </w:rPr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</w:style>
  <w:style w:type="character" w:customStyle="1" w:styleId="MsoHyperlink0">
    <w:name w:val="MsoHyperlink"/>
    <w:uiPriority w:val="99"/>
    <w:rPr>
      <w:rFonts w:ascii="Times New Roman" w:hAnsi="Times New Roman"/>
      <w:color w:val="000080"/>
      <w:u w:val="single"/>
    </w:rPr>
  </w:style>
  <w:style w:type="character" w:customStyle="1" w:styleId="MsoHyperlinkFollowed0">
    <w:name w:val="MsoHyperlinkFollowed"/>
    <w:uiPriority w:val="99"/>
    <w:semiHidden/>
    <w:rPr>
      <w:color w:val="626E77"/>
      <w:u w:val="single"/>
    </w:rPr>
  </w:style>
  <w:style w:type="character" w:customStyle="1" w:styleId="BulletListFooterTextnumberedParagraphedeliste1lp1ListParagraphNumBullet1TableNumberParagraphBulletNumberBulletrListParagraph1Listea0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0"/>
    <w:uiPriority w:val="34"/>
    <w:rPr>
      <w:rFonts w:ascii="Times New Roman" w:hAnsi="Times New Roman"/>
      <w:sz w:val="24"/>
    </w:rPr>
  </w:style>
  <w:style w:type="character" w:customStyle="1" w:styleId="msoIns0">
    <w:name w:val="msoIns"/>
    <w:rPr>
      <w:color w:val="008080"/>
      <w:u w:val="single"/>
    </w:rPr>
  </w:style>
  <w:style w:type="paragraph" w:customStyle="1" w:styleId="a5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pPr>
      <w:spacing w:after="0"/>
    </w:pPr>
    <w:rPr>
      <w:sz w:val="20"/>
    </w:rPr>
  </w:style>
  <w:style w:type="paragraph" w:customStyle="1" w:styleId="BulletListFooterTextnumberedParagraphedeliste1lp1ListParagraphNumBullet1TableNumberParagraphBulletNumberBulletrListParagraph1ListParagraph2ListParagraph21Listeafsnit1PargrafodaLista1B0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0"/>
    <w:uiPriority w:val="34"/>
    <w:pPr>
      <w:spacing w:after="0"/>
      <w:ind w:left="720"/>
    </w:pPr>
    <w:rPr>
      <w:sz w:val="24"/>
    </w:rPr>
  </w:style>
  <w:style w:type="paragraph" w:customStyle="1" w:styleId="oldoczillaStyle2">
    <w:name w:val="ol_doczillaStyle_2"/>
    <w:pPr>
      <w:spacing w:after="0"/>
    </w:pPr>
  </w:style>
  <w:style w:type="paragraph" w:customStyle="1" w:styleId="uldoczillaStyle2">
    <w:name w:val="ul_doczillaStyle_2"/>
    <w:pPr>
      <w:spacing w:after="0"/>
    </w:pPr>
  </w:style>
  <w:style w:type="paragraph" w:customStyle="1" w:styleId="MsoNormaldoczillaStyle11">
    <w:name w:val="MsoNormal_doczillaStyle_11"/>
    <w:pPr>
      <w:spacing w:line="256" w:lineRule="auto"/>
    </w:pPr>
  </w:style>
  <w:style w:type="paragraph" w:customStyle="1" w:styleId="MsoChpDefaultdoczillaStyle11">
    <w:name w:val="MsoChpDefault_doczillaStyle_11"/>
  </w:style>
  <w:style w:type="paragraph" w:customStyle="1" w:styleId="MsoPapDefaultdoczillaStyle8">
    <w:name w:val="MsoPapDefault_doczillaStyle_8"/>
    <w:pPr>
      <w:spacing w:line="256" w:lineRule="auto"/>
    </w:pPr>
  </w:style>
  <w:style w:type="paragraph" w:customStyle="1" w:styleId="WordSection1doczillaStyle9">
    <w:name w:val="WordSection1_doczillaStyle_9"/>
  </w:style>
  <w:style w:type="character" w:customStyle="1" w:styleId="BulletListFooterTextnumberedParagraphedeliste1lp1ListParagraphNumBullet1TableNumberParagraphBulletNumberBulletrListParagraph1Listea1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1"/>
    <w:uiPriority w:val="34"/>
    <w:rPr>
      <w:rFonts w:ascii="Times New Roman" w:hAnsi="Times New Roman"/>
      <w:sz w:val="24"/>
    </w:rPr>
  </w:style>
  <w:style w:type="paragraph" w:customStyle="1" w:styleId="oldoczillaStyle3">
    <w:name w:val="ol_doczillaStyle_3"/>
    <w:pPr>
      <w:spacing w:after="0"/>
    </w:pPr>
  </w:style>
  <w:style w:type="paragraph" w:customStyle="1" w:styleId="uldoczillaStyle3">
    <w:name w:val="ul_doczillaStyle_3"/>
    <w:pPr>
      <w:spacing w:after="0"/>
    </w:pPr>
  </w:style>
  <w:style w:type="paragraph" w:customStyle="1" w:styleId="MsoNormaldoczillaStyle12">
    <w:name w:val="MsoNormal_doczillaStyle_12"/>
    <w:pPr>
      <w:spacing w:line="256" w:lineRule="auto"/>
    </w:pPr>
  </w:style>
  <w:style w:type="paragraph" w:customStyle="1" w:styleId="BulletListFooterTextnumberedParagraphedeliste1lp1ListParagraphNumBullet1TableNumberParagraphBulletNumberBulletrListParagraph1ListParagraph2ListParagraph21Listeafsnit1PargrafodaLista1B1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1"/>
    <w:uiPriority w:val="34"/>
    <w:pPr>
      <w:spacing w:after="0"/>
      <w:ind w:left="720"/>
    </w:pPr>
    <w:rPr>
      <w:sz w:val="24"/>
    </w:rPr>
  </w:style>
  <w:style w:type="paragraph" w:customStyle="1" w:styleId="MsoChpDefaultdoczillaStyle12">
    <w:name w:val="MsoChpDefault_doczillaStyle_12"/>
  </w:style>
  <w:style w:type="paragraph" w:customStyle="1" w:styleId="MsoPapDefaultdoczillaStyle9">
    <w:name w:val="MsoPapDefault_doczillaStyle_9"/>
    <w:pPr>
      <w:spacing w:line="256" w:lineRule="auto"/>
    </w:pPr>
  </w:style>
  <w:style w:type="paragraph" w:customStyle="1" w:styleId="WordSection1doczillaStyle10">
    <w:name w:val="WordSection1_doczillaStyle_10"/>
  </w:style>
  <w:style w:type="paragraph" w:customStyle="1" w:styleId="VLdoczillaStyle3">
    <w:name w:val="VL_Основной текст_doczillaStyle_3"/>
    <w:pPr>
      <w:spacing w:before="240" w:after="0"/>
      <w:jc w:val="both"/>
    </w:pPr>
    <w:rPr>
      <w:color w:val="141618"/>
    </w:rPr>
  </w:style>
  <w:style w:type="paragraph" w:customStyle="1" w:styleId="BulletListFooterTextnumberedParagraphedeliste1lp1ListParagraphNumBullet1TableNumberParagraphBulletNumberBulletrListParagraph1Listeafsnit1">
    <w:name w:val="Абзац списка Знак;Bullet List Знак;FooterText Знак;numbered Знак;Paragraphe de liste1 Знак;lp1 Знак;List Paragraph Знак;Num Bullet 1 Знак;Table Number Paragraph Знак;Bullet Number Знак;Bulletr List Paragraph Знак;列出段落 Знак;列出段落1 Знак;Listeafsnit1 Знак"/>
    <w:uiPriority w:val="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Natalya.Alifirenko@russianpost.r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compliance-R00@russianpost.r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VegasLex">
  <a:themeElements>
    <a:clrScheme name="VL">
      <a:dk1>
        <a:srgbClr val="002846"/>
      </a:dk1>
      <a:lt1>
        <a:srgbClr val="F3F4F5"/>
      </a:lt1>
      <a:dk2>
        <a:srgbClr val="002846"/>
      </a:dk2>
      <a:lt2>
        <a:srgbClr val="FFFFFF"/>
      </a:lt2>
      <a:accent1>
        <a:srgbClr val="025579"/>
      </a:accent1>
      <a:accent2>
        <a:srgbClr val="087F9F"/>
      </a:accent2>
      <a:accent3>
        <a:srgbClr val="9BC81E"/>
      </a:accent3>
      <a:accent4>
        <a:srgbClr val="0050A0"/>
      </a:accent4>
      <a:accent5>
        <a:srgbClr val="A0AAB4"/>
      </a:accent5>
      <a:accent6>
        <a:srgbClr val="D7DBDE"/>
      </a:accent6>
      <a:hlink>
        <a:srgbClr val="626E77"/>
      </a:hlink>
      <a:folHlink>
        <a:srgbClr val="626E77"/>
      </a:folHlink>
    </a:clrScheme>
    <a:fontScheme name="Vegas Lex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>http://vegassp/sites/CRM/account/Forms/Document/Project Status Report Template.dotx</xsnLocation>
  <cached>True</cached>
  <openByDefault>False</openByDefault>
  <xsnScope>http://vegassp/sites/CRM/account</xsnScope>
</customXsn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Меморандум" ma:contentTypeID="0x01010070701621E7B7EC49858E45F9F816E5FE" ma:contentTypeVersion="34" ma:contentTypeDescription="Шаблон меморандума." ma:contentTypeScope="" ma:versionID="75130225e18f83f2135c492dd6a99777">
  <xsd:schema xmlns:xsd="http://www.w3.org/2001/XMLSchema" xmlns:xs="http://www.w3.org/2001/XMLSchema" xmlns:p="http://schemas.microsoft.com/office/2006/metadata/properties" xmlns:ns2="b578d009-2ffc-49e2-b773-02d315b8cf3b" xmlns:ns3="9a6ac17e-bd2a-467e-baca-034987ce900b" xmlns:ns4="1d3fcc26-9d1b-4f8a-8816-fa74555a3e6b" targetNamespace="http://schemas.microsoft.com/office/2006/metadata/properties" ma:root="true" ma:fieldsID="474898d48b1f6589f85b82a2f6a106b2" ns2:_="" ns3:_="" ns4:_="">
    <xsd:import namespace="b578d009-2ffc-49e2-b773-02d315b8cf3b"/>
    <xsd:import namespace="9a6ac17e-bd2a-467e-baca-034987ce900b"/>
    <xsd:import namespace="1d3fcc26-9d1b-4f8a-8816-fa74555a3e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Type" minOccurs="0"/>
                <xsd:element ref="ns2:ClientCode" minOccurs="0"/>
                <xsd:element ref="ns2:ProjectCode" minOccurs="0"/>
                <xsd:element ref="ns3:DocumentNumber" minOccurs="0"/>
                <xsd:element ref="ns4:LibName" minOccurs="0"/>
                <xsd:element ref="ns4:ProjectName" minOccurs="0"/>
                <xsd:element ref="ns4:na2d7c106ea2413aaa8db6ecf2d7eaf3" minOccurs="0"/>
                <xsd:element ref="ns4:TaxCatchAll" minOccurs="0"/>
                <xsd:element ref="ns4:ClientName" minOccurs="0"/>
                <xsd:element ref="ns4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8d009-2ffc-49e2-b773-02d315b8cf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Type" ma:index="11" nillable="true" ma:displayName="Тип документа" ma:format="Dropdown" ma:internalName="DocType">
      <xsd:simpleType>
        <xsd:restriction base="dms:Choice">
          <xsd:enumeration value="Юридическое заключение"/>
          <xsd:enumeration value="Меморандум"/>
          <xsd:enumeration value="Отчет о юридической проверке"/>
          <xsd:enumeration value="Акт"/>
        </xsd:restriction>
      </xsd:simpleType>
    </xsd:element>
    <xsd:element name="ClientCode" ma:index="12" nillable="true" ma:displayName="Код клиента" ma:hidden="true" ma:internalName="ClientCode" ma:readOnly="false">
      <xsd:simpleType>
        <xsd:restriction base="dms:Text">
          <xsd:maxLength value="255"/>
        </xsd:restriction>
      </xsd:simpleType>
    </xsd:element>
    <xsd:element name="ProjectCode" ma:index="13" nillable="true" ma:displayName="Код проекта" ma:hidden="true" ma:internalName="Projec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c17e-bd2a-467e-baca-034987ce900b" elementFormDefault="qualified">
    <xsd:import namespace="http://schemas.microsoft.com/office/2006/documentManagement/types"/>
    <xsd:import namespace="http://schemas.microsoft.com/office/infopath/2007/PartnerControls"/>
    <xsd:element name="DocumentNumber" ma:index="14" nillable="true" ma:displayName="Номер документа" ma:hidden="true" ma:internalName="Document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fcc26-9d1b-4f8a-8816-fa74555a3e6b" elementFormDefault="qualified">
    <xsd:import namespace="http://schemas.microsoft.com/office/2006/documentManagement/types"/>
    <xsd:import namespace="http://schemas.microsoft.com/office/infopath/2007/PartnerControls"/>
    <xsd:element name="LibName" ma:index="15" nillable="true" ma:displayName="Библиотека" ma:default="Организации" ma:internalName="LibName">
      <xsd:simpleType>
        <xsd:restriction base="dms:Text">
          <xsd:maxLength value="255"/>
        </xsd:restriction>
      </xsd:simpleType>
    </xsd:element>
    <xsd:element name="ProjectName" ma:index="16" nillable="true" ma:displayName="Буквенный идентификатор проекта" ma:internalName="ProjectName">
      <xsd:simpleType>
        <xsd:restriction base="dms:Text">
          <xsd:maxLength value="255"/>
        </xsd:restriction>
      </xsd:simpleType>
    </xsd:element>
    <xsd:element name="na2d7c106ea2413aaa8db6ecf2d7eaf3" ma:index="18" nillable="true" ma:taxonomy="true" ma:internalName="na2d7c106ea2413aaa8db6ecf2d7eaf3" ma:taxonomyFieldName="DocTags" ma:displayName="Теги" ma:default="" ma:fieldId="{7a2d7c10-6ea2-413a-aa8d-b6ecf2d7eaf3}" ma:taxonomyMulti="true" ma:sspId="b54dd93a-9fa5-45b7-a2a5-1baff0a13cc7" ma:termSetId="ba20db04-73c7-438b-8074-b8fa6abc854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Столбец для захвата всех терминов таксономии" ma:hidden="true" ma:list="{2008ae0d-107f-4849-b3ab-f0d598fb5905}" ma:internalName="TaxCatchAll" ma:showField="CatchAllData" ma:web="1d3fcc26-9d1b-4f8a-8816-fa74555a3e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lientName" ma:index="20" nillable="true" ma:displayName="Буквенный идентификатор клиента" ma:internalName="ClientName">
      <xsd:simpleType>
        <xsd:restriction base="dms:Text">
          <xsd:maxLength value="255"/>
        </xsd:restriction>
      </xsd:simpleType>
    </xsd:element>
    <xsd:element name="Owner" ma:index="21" nillable="true" ma:displayName="Руководитель проекта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Code xmlns="b578d009-2ffc-49e2-b773-02d315b8cf3b">000000465 - 0004</ProjectCode>
    <DocumentNumber xmlns="9a6ac17e-bd2a-467e-baca-034987ce900b">00001377</DocumentNumber>
    <ProjectName xmlns="1d3fcc26-9d1b-4f8a-8816-fa74555a3e6b">Russian Post - General agreement for legal services (2017-2019)</ProjectName>
    <Owner xmlns="1d3fcc26-9d1b-4f8a-8816-fa74555a3e6b">
      <UserInfo>
        <DisplayName/>
        <AccountId>197</AccountId>
        <AccountType/>
      </UserInfo>
    </Owner>
    <ClientCode xmlns="b578d009-2ffc-49e2-b773-02d315b8cf3b">000000465</ClientCode>
    <_dlc_DocId xmlns="b578d009-2ffc-49e2-b773-02d315b8cf3b">MF6D2DN74KZZ-3-39880</_dlc_DocId>
    <_dlc_DocIdUrl xmlns="b578d009-2ffc-49e2-b773-02d315b8cf3b">
      <Url>https://mowws01.vegaslex.ru/sites/CRM/_layouts/15/DocIdRedir.aspx?ID=MF6D2DN74KZZ-3-39880</Url>
      <Description>MF6D2DN74KZZ-3-39880</Description>
    </_dlc_DocIdUrl>
    <ClientName xmlns="1d3fcc26-9d1b-4f8a-8816-fa74555a3e6b">Russian Post</ClientName>
    <DocType xmlns="b578d009-2ffc-49e2-b773-02d315b8cf3b" xsi:nil="true"/>
    <LibName xmlns="1d3fcc26-9d1b-4f8a-8816-fa74555a3e6b">Организации</LibName>
    <TaxCatchAll xmlns="1d3fcc26-9d1b-4f8a-8816-fa74555a3e6b"/>
    <na2d7c106ea2413aaa8db6ecf2d7eaf3 xmlns="1d3fcc26-9d1b-4f8a-8816-fa74555a3e6b">
      <Terms xmlns="http://schemas.microsoft.com/office/infopath/2007/PartnerControls"/>
    </na2d7c106ea2413aaa8db6ecf2d7eaf3>
  </documentManagement>
</p:properties>
</file>

<file path=customXml/itemProps1.xml><?xml version="1.0" encoding="utf-8"?>
<ds:datastoreItem xmlns:ds="http://schemas.openxmlformats.org/officeDocument/2006/customXml" ds:itemID="{50587F97-1730-4043-8455-6028F316529F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E238805E-D43B-44BD-9F4F-4A6594FD38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D2535F2-315A-41C6-BF0D-F305E27A02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239CE9-D681-4676-8E31-627E5A1CD6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3816A5-EC9B-4E20-9443-734DD7141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8d009-2ffc-49e2-b773-02d315b8cf3b"/>
    <ds:schemaRef ds:uri="9a6ac17e-bd2a-467e-baca-034987ce900b"/>
    <ds:schemaRef ds:uri="1d3fcc26-9d1b-4f8a-8816-fa74555a3e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15E2C7C-9ECE-4B35-B033-0E6B9F51BA0C}">
  <ds:schemaRefs>
    <ds:schemaRef ds:uri="http://schemas.microsoft.com/office/2006/metadata/properties"/>
    <ds:schemaRef ds:uri="http://schemas.microsoft.com/office/infopath/2007/PartnerControls"/>
    <ds:schemaRef ds:uri="b578d009-2ffc-49e2-b773-02d315b8cf3b"/>
    <ds:schemaRef ds:uri="9a6ac17e-bd2a-467e-baca-034987ce900b"/>
    <ds:schemaRef ds:uri="1d3fcc26-9d1b-4f8a-8816-fa74555a3e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38</Pages>
  <Words>9475</Words>
  <Characters>76379</Characters>
  <Application>Microsoft Office Word</Application>
  <DocSecurity>0</DocSecurity>
  <Lines>636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Гераськина Мария Александровна</dc:creator>
  <cp:keywords/>
  <dc:description/>
  <cp:lastModifiedBy>Фитисова Наталья Алексеевна</cp:lastModifiedBy>
  <cp:revision>2</cp:revision>
  <cp:lastPrinted>2020-09-29T12:34:00Z</cp:lastPrinted>
  <dcterms:created xsi:type="dcterms:W3CDTF">2026-02-05T13:29:00Z</dcterms:created>
  <dcterms:modified xsi:type="dcterms:W3CDTF">2026-10-16T13:08:00Z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0x01010070701621E7B7EC49858E45F9F816E5FE</vt:lpwstr>
  </property>
  <property fmtid="{D5CDD505-2E9C-101B-9397-08002B2CF9AE}" pid="3" name="_dlc_DocIdItemGuid">
    <vt:lpwstr>2e41c4c4-4b92-4d13-9b28-d54f2c6c92fa</vt:lpwstr>
  </property>
</Properties>
</file>