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2DF2" w:rsidRDefault="008D24BE">
      <w:pPr>
        <w:shd w:val="clear" w:color="auto" w:fill="FFFFFF"/>
        <w:tabs>
          <w:tab w:val="left" w:pos="3148"/>
          <w:tab w:val="center" w:pos="4818"/>
          <w:tab w:val="left" w:pos="6926"/>
        </w:tabs>
        <w:spacing w:line="240" w:lineRule="auto"/>
        <w:ind w:firstLine="0"/>
      </w:pPr>
      <w:bookmarkStart w:id="0" w:name="_GoBack"/>
      <w:bookmarkEnd w:id="0"/>
      <w:r>
        <w:rPr>
          <w:b/>
          <w:bCs/>
          <w:color w:val="000000"/>
          <w:sz w:val="24"/>
          <w:szCs w:val="24"/>
        </w:rPr>
        <w:tab/>
      </w:r>
    </w:p>
    <w:p w:rsidR="00D32DF2" w:rsidRDefault="008D24BE">
      <w:pPr>
        <w:shd w:val="clear" w:color="auto" w:fill="FFFFFF"/>
        <w:tabs>
          <w:tab w:val="left" w:pos="3148"/>
          <w:tab w:val="center" w:pos="4818"/>
          <w:tab w:val="left" w:pos="6926"/>
        </w:tabs>
        <w:spacing w:line="240" w:lineRule="auto"/>
        <w:ind w:firstLine="0"/>
        <w:jc w:val="left"/>
        <w:rPr>
          <w:b/>
          <w:sz w:val="24"/>
          <w:szCs w:val="24"/>
        </w:rPr>
      </w:pPr>
      <w:r>
        <w:rPr>
          <w:b/>
          <w:bCs/>
          <w:color w:val="000000"/>
          <w:sz w:val="24"/>
          <w:szCs w:val="24"/>
        </w:rPr>
        <w:tab/>
        <w:t>Договор подряда № ____</w:t>
      </w:r>
    </w:p>
    <w:p w:rsidR="00D32DF2" w:rsidRDefault="00D32DF2">
      <w:pPr>
        <w:shd w:val="clear" w:color="auto" w:fill="FFFFFF"/>
        <w:spacing w:line="240" w:lineRule="auto"/>
        <w:ind w:firstLine="0"/>
        <w:rPr>
          <w:b/>
          <w:bCs/>
          <w:color w:val="000000"/>
          <w:sz w:val="24"/>
          <w:szCs w:val="24"/>
        </w:rPr>
      </w:pPr>
    </w:p>
    <w:p w:rsidR="00D32DF2" w:rsidRDefault="008D24BE">
      <w:pPr>
        <w:shd w:val="clear" w:color="auto" w:fill="FFFFFF"/>
        <w:tabs>
          <w:tab w:val="right" w:pos="993"/>
        </w:tabs>
        <w:spacing w:line="240" w:lineRule="auto"/>
        <w:ind w:firstLine="0"/>
        <w:rPr>
          <w:bCs/>
          <w:color w:val="000000"/>
          <w:sz w:val="24"/>
          <w:szCs w:val="24"/>
        </w:rPr>
      </w:pPr>
      <w:r>
        <w:rPr>
          <w:bCs/>
          <w:color w:val="000000"/>
          <w:sz w:val="24"/>
          <w:szCs w:val="24"/>
        </w:rPr>
        <w:t>г. _________</w:t>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t xml:space="preserve">                        «___» _________ 20__ г.</w:t>
      </w:r>
    </w:p>
    <w:p w:rsidR="00D32DF2" w:rsidRDefault="00D32DF2">
      <w:pPr>
        <w:shd w:val="clear" w:color="auto" w:fill="FFFFFF"/>
        <w:tabs>
          <w:tab w:val="right" w:pos="9639"/>
        </w:tabs>
        <w:spacing w:line="240" w:lineRule="auto"/>
        <w:ind w:firstLine="0"/>
        <w:rPr>
          <w:bCs/>
          <w:color w:val="000000"/>
          <w:sz w:val="24"/>
          <w:szCs w:val="24"/>
        </w:rPr>
      </w:pPr>
    </w:p>
    <w:p w:rsidR="00D32DF2" w:rsidRDefault="00D32DF2">
      <w:pPr>
        <w:shd w:val="clear" w:color="auto" w:fill="FFFFFF"/>
        <w:tabs>
          <w:tab w:val="right" w:pos="9639"/>
        </w:tabs>
        <w:spacing w:line="240" w:lineRule="auto"/>
        <w:ind w:firstLine="0"/>
        <w:rPr>
          <w:bCs/>
          <w:color w:val="000000"/>
          <w:sz w:val="24"/>
          <w:szCs w:val="24"/>
        </w:rPr>
      </w:pPr>
    </w:p>
    <w:p w:rsidR="00D32DF2" w:rsidRDefault="008D24BE">
      <w:pPr>
        <w:pStyle w:val="34"/>
        <w:ind w:firstLine="708"/>
        <w:rPr>
          <w:color w:val="auto"/>
        </w:rPr>
      </w:pPr>
      <w:r>
        <w:rPr>
          <w:b/>
          <w:color w:val="auto"/>
          <w:lang w:val="ru-RU"/>
        </w:rPr>
        <w:t xml:space="preserve">Публичное </w:t>
      </w:r>
      <w:r>
        <w:rPr>
          <w:b/>
          <w:color w:val="auto"/>
        </w:rPr>
        <w:t xml:space="preserve">акционерное общество «Федеральная гидрогенерирующая компания </w:t>
      </w:r>
      <w:r>
        <w:rPr>
          <w:b/>
          <w:color w:val="auto"/>
          <w:lang w:val="ru-RU"/>
        </w:rPr>
        <w:t>–</w:t>
      </w:r>
      <w:r>
        <w:rPr>
          <w:b/>
          <w:color w:val="auto"/>
        </w:rPr>
        <w:t xml:space="preserve"> РусГидро» </w:t>
      </w:r>
      <w:r>
        <w:rPr>
          <w:color w:val="auto"/>
        </w:rPr>
        <w:t>(</w:t>
      </w:r>
      <w:r>
        <w:rPr>
          <w:color w:val="auto"/>
          <w:lang w:val="ru-RU"/>
        </w:rPr>
        <w:t>П</w:t>
      </w:r>
      <w:r>
        <w:rPr>
          <w:color w:val="auto"/>
        </w:rPr>
        <w:t xml:space="preserve">АО «РусГидро») (далее – «Заказчик»), в лице _______________ действующего на основании ______________, с одной стороны, и </w:t>
      </w:r>
    </w:p>
    <w:p w:rsidR="00D32DF2" w:rsidRDefault="008D24BE">
      <w:pPr>
        <w:pStyle w:val="34"/>
        <w:ind w:firstLine="708"/>
        <w:rPr>
          <w:color w:val="auto"/>
        </w:rPr>
      </w:pPr>
      <w:r>
        <w:rPr>
          <w:color w:val="auto"/>
        </w:rPr>
        <w:t xml:space="preserve">________________________ (далее – «Подрядчик»), в лице ________________, действующего на основании ______________, с другой стороны, </w:t>
      </w:r>
    </w:p>
    <w:p w:rsidR="00D32DF2" w:rsidRPr="001B3520" w:rsidRDefault="008D24BE">
      <w:pPr>
        <w:pStyle w:val="34"/>
        <w:ind w:firstLine="708"/>
        <w:rPr>
          <w:color w:val="auto"/>
        </w:rPr>
      </w:pPr>
      <w:r>
        <w:rPr>
          <w:color w:val="auto"/>
        </w:rPr>
        <w:t xml:space="preserve">совместно в дальнейшем именуемые «Стороны», а по отдельности – «Сторона», </w:t>
      </w:r>
      <w:r>
        <w:rPr>
          <w:color w:val="auto"/>
          <w:lang w:val="ru-RU"/>
        </w:rPr>
        <w:br/>
      </w:r>
      <w:r w:rsidRPr="001B3520">
        <w:rPr>
          <w:color w:val="auto"/>
        </w:rPr>
        <w:t>по результатам проведенной Заказчиком конкурентной процедуры по лоту №</w:t>
      </w:r>
      <w:r w:rsidR="008E4AF5" w:rsidRPr="001B3520">
        <w:rPr>
          <w:color w:val="auto"/>
        </w:rPr>
        <w:t xml:space="preserve"> 0030-ТПИР ОБСЛ-2026-СШГЭС</w:t>
      </w:r>
      <w:r w:rsidRPr="001B3520">
        <w:rPr>
          <w:color w:val="auto"/>
        </w:rPr>
        <w:t>,</w:t>
      </w:r>
      <w:r w:rsidR="008E4AF5" w:rsidRPr="001B3520">
        <w:rPr>
          <w:color w:val="auto"/>
        </w:rPr>
        <w:t xml:space="preserve"> </w:t>
      </w:r>
      <w:r w:rsidRPr="001B3520">
        <w:rPr>
          <w:color w:val="auto"/>
        </w:rPr>
        <w:t>и на основании протокола от «___»__________ г.  №_______,</w:t>
      </w:r>
    </w:p>
    <w:p w:rsidR="00D32DF2" w:rsidRDefault="008D24BE">
      <w:pPr>
        <w:pStyle w:val="34"/>
        <w:ind w:firstLine="708"/>
        <w:rPr>
          <w:color w:val="auto"/>
          <w:lang w:val="ru-RU"/>
        </w:rPr>
      </w:pPr>
      <w:r>
        <w:rPr>
          <w:color w:val="auto"/>
        </w:rPr>
        <w:t>заключили настоящий договор (далее – «Договор») о нижеследующем:</w:t>
      </w:r>
    </w:p>
    <w:p w:rsidR="00D32DF2" w:rsidRDefault="00D32DF2">
      <w:pPr>
        <w:pStyle w:val="34"/>
        <w:ind w:firstLine="708"/>
        <w:rPr>
          <w:color w:val="auto"/>
          <w:lang w:val="ru-RU"/>
        </w:rPr>
      </w:pPr>
    </w:p>
    <w:p w:rsidR="00D32DF2" w:rsidRDefault="008D24BE">
      <w:pPr>
        <w:pStyle w:val="afd"/>
        <w:shd w:val="clear" w:color="auto" w:fill="FFFFFF"/>
        <w:tabs>
          <w:tab w:val="left" w:pos="284"/>
        </w:tabs>
        <w:ind w:left="0"/>
        <w:jc w:val="center"/>
        <w:rPr>
          <w:b/>
          <w:bCs/>
        </w:rPr>
      </w:pPr>
      <w:r>
        <w:rPr>
          <w:b/>
          <w:bCs/>
        </w:rPr>
        <w:t>Термины и определения</w:t>
      </w:r>
    </w:p>
    <w:p w:rsidR="00D32DF2" w:rsidRDefault="008D24BE">
      <w:pPr>
        <w:pStyle w:val="34"/>
        <w:ind w:firstLine="708"/>
        <w:rPr>
          <w:color w:val="auto"/>
          <w:lang w:val="ru-RU"/>
        </w:rPr>
      </w:pPr>
      <w:r>
        <w:rPr>
          <w:color w:val="auto"/>
          <w:lang w:val="ru-RU"/>
        </w:rPr>
        <w:t xml:space="preserve">Термины и определения, приведенные в настоящем разделе, предназначены </w:t>
      </w:r>
      <w:r>
        <w:rPr>
          <w:color w:val="auto"/>
          <w:lang w:val="ru-RU"/>
        </w:rPr>
        <w:br/>
        <w:t>для однозначного понимания формулировок Договора, и будут иметь по тексту Договора следующие значения, если иное прямо не указано в Договоре:</w:t>
      </w:r>
    </w:p>
    <w:p w:rsidR="00D32DF2" w:rsidRDefault="008D24BE">
      <w:pPr>
        <w:pStyle w:val="afd"/>
        <w:ind w:left="0" w:firstLine="708"/>
        <w:jc w:val="both"/>
        <w:rPr>
          <w:lang w:eastAsia="en-US"/>
        </w:rPr>
      </w:pPr>
      <w:r>
        <w:rPr>
          <w:b/>
          <w:lang w:eastAsia="en-US"/>
        </w:rPr>
        <w:t xml:space="preserve">«Акт КС-2», «Справка КС-3» – </w:t>
      </w:r>
      <w:r>
        <w:rPr>
          <w:lang w:eastAsia="en-US"/>
        </w:rPr>
        <w:t>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 № 100.</w:t>
      </w:r>
    </w:p>
    <w:p w:rsidR="008E4AF5" w:rsidRPr="00C2118D" w:rsidRDefault="008E4AF5" w:rsidP="008E4AF5">
      <w:pPr>
        <w:pStyle w:val="afd"/>
        <w:ind w:left="0" w:firstLine="708"/>
        <w:jc w:val="both"/>
        <w:rPr>
          <w:lang w:eastAsia="en-US"/>
        </w:rPr>
      </w:pPr>
      <w:r w:rsidRPr="00C2118D">
        <w:rPr>
          <w:b/>
          <w:lang w:eastAsia="en-US"/>
        </w:rPr>
        <w:t>«Акт КС-11»</w:t>
      </w:r>
      <w:r w:rsidRPr="00C2118D">
        <w:rPr>
          <w:lang w:eastAsia="en-US"/>
        </w:rPr>
        <w:t xml:space="preserve"> – документ, оформляемы</w:t>
      </w:r>
      <w:r>
        <w:rPr>
          <w:lang w:eastAsia="en-US"/>
        </w:rPr>
        <w:t>й</w:t>
      </w:r>
      <w:r w:rsidRPr="00C2118D">
        <w:rPr>
          <w:lang w:eastAsia="en-US"/>
        </w:rPr>
        <w:t xml:space="preserve"> по унифицированн</w:t>
      </w:r>
      <w:r>
        <w:rPr>
          <w:lang w:eastAsia="en-US"/>
        </w:rPr>
        <w:t>ой</w:t>
      </w:r>
      <w:r w:rsidRPr="00C2118D">
        <w:rPr>
          <w:lang w:eastAsia="en-US"/>
        </w:rPr>
        <w:t xml:space="preserve"> форм</w:t>
      </w:r>
      <w:r>
        <w:rPr>
          <w:lang w:eastAsia="en-US"/>
        </w:rPr>
        <w:t>е</w:t>
      </w:r>
      <w:r w:rsidRPr="00C2118D">
        <w:rPr>
          <w:lang w:eastAsia="en-US"/>
        </w:rPr>
        <w:t xml:space="preserve"> № КС-11 «Акт приемки законченного строительством объекта»</w:t>
      </w:r>
      <w:r w:rsidRPr="00C2118D">
        <w:t>, утвержденн</w:t>
      </w:r>
      <w:r>
        <w:t>ой</w:t>
      </w:r>
      <w:r w:rsidRPr="00C2118D">
        <w:t xml:space="preserve"> постановлением </w:t>
      </w:r>
      <w:r w:rsidRPr="00C2118D">
        <w:rPr>
          <w:lang w:eastAsia="en-US"/>
        </w:rPr>
        <w:t>Госкомстата РФ от 30.10.1997 № 71а, подписываемы</w:t>
      </w:r>
      <w:r>
        <w:rPr>
          <w:lang w:eastAsia="en-US"/>
        </w:rPr>
        <w:t>й</w:t>
      </w:r>
      <w:r w:rsidRPr="00C2118D">
        <w:rPr>
          <w:lang w:eastAsia="en-US"/>
        </w:rPr>
        <w:t xml:space="preserve"> Сторонами по окончании всех Работ по Объекту, предусмотренных Договором</w:t>
      </w:r>
      <w:r>
        <w:rPr>
          <w:lang w:eastAsia="en-US"/>
        </w:rPr>
        <w:t>.</w:t>
      </w:r>
    </w:p>
    <w:p w:rsidR="00D32DF2" w:rsidRDefault="008D24BE">
      <w:pPr>
        <w:spacing w:line="240" w:lineRule="auto"/>
        <w:ind w:firstLine="708"/>
        <w:rPr>
          <w:sz w:val="24"/>
          <w:szCs w:val="24"/>
        </w:rPr>
      </w:pPr>
      <w:r>
        <w:rPr>
          <w:b/>
          <w:lang w:eastAsia="en-US"/>
        </w:rPr>
        <w:t>«</w:t>
      </w:r>
      <w:r>
        <w:rPr>
          <w:b/>
          <w:sz w:val="24"/>
          <w:szCs w:val="24"/>
          <w:lang w:eastAsia="en-US"/>
        </w:rPr>
        <w:t xml:space="preserve">Акт ОС-3» – </w:t>
      </w:r>
      <w:r>
        <w:rPr>
          <w:sz w:val="24"/>
          <w:szCs w:val="24"/>
          <w:lang w:eastAsia="en-US"/>
        </w:rPr>
        <w:t>документ, оформляемый по унифицированной форме № ОС-3 «А</w:t>
      </w:r>
      <w:r>
        <w:rPr>
          <w:sz w:val="24"/>
          <w:szCs w:val="24"/>
        </w:rPr>
        <w:t>кт</w:t>
      </w:r>
      <w:r>
        <w:rPr>
          <w:bCs/>
          <w:sz w:val="24"/>
          <w:szCs w:val="24"/>
        </w:rPr>
        <w:t xml:space="preserve"> </w:t>
      </w:r>
      <w:r>
        <w:rPr>
          <w:bCs/>
          <w:sz w:val="24"/>
          <w:szCs w:val="24"/>
        </w:rPr>
        <w:br/>
        <w:t xml:space="preserve">о приеме-сдаче отремонтированных, реконструированных, модернизированных объектов основных средств, утвержденной </w:t>
      </w:r>
      <w:r>
        <w:rPr>
          <w:sz w:val="24"/>
          <w:szCs w:val="24"/>
        </w:rPr>
        <w:t xml:space="preserve">постановлением Госкомстата РФ от 21.01.2003 № 7. </w:t>
      </w:r>
    </w:p>
    <w:p w:rsidR="00D32DF2" w:rsidRDefault="008D24BE">
      <w:pPr>
        <w:pStyle w:val="afd"/>
        <w:ind w:left="0" w:firstLine="708"/>
        <w:jc w:val="both"/>
        <w:rPr>
          <w:lang w:eastAsia="en-US"/>
        </w:rPr>
      </w:pPr>
      <w:r>
        <w:rPr>
          <w:b/>
          <w:lang w:eastAsia="en-US"/>
        </w:rPr>
        <w:t>«Акт ОС-15»</w:t>
      </w:r>
      <w:r>
        <w:rPr>
          <w:b/>
        </w:rPr>
        <w:t xml:space="preserve"> </w:t>
      </w:r>
      <w:r>
        <w:rPr>
          <w:lang w:eastAsia="en-US"/>
        </w:rPr>
        <w:t xml:space="preserve">– документ, оформляемый по унифицированной форме № ОС-15 «Акт </w:t>
      </w:r>
      <w:r>
        <w:rPr>
          <w:lang w:eastAsia="en-US"/>
        </w:rPr>
        <w:br/>
        <w:t>о приемке-передаче оборудования в монтаж», утвержденной постановлением Госкомстата РФ от 21.01.2003 № 7, подписываемый Сторонами при передаче поставленного Оборудования Подрядчику для выполнения работ по его монтажу.</w:t>
      </w:r>
    </w:p>
    <w:p w:rsidR="00D32DF2" w:rsidRDefault="008D24BE">
      <w:pPr>
        <w:pStyle w:val="afd"/>
        <w:ind w:left="0" w:firstLine="708"/>
        <w:jc w:val="both"/>
        <w:rPr>
          <w:lang w:eastAsia="en-US"/>
        </w:rPr>
      </w:pPr>
      <w:r>
        <w:rPr>
          <w:b/>
          <w:lang w:eastAsia="en-US"/>
        </w:rPr>
        <w:t>«Акт освидетельствования выполненных работ»</w:t>
      </w:r>
      <w:r>
        <w:rPr>
          <w:lang w:eastAsia="en-US"/>
        </w:rPr>
        <w:t xml:space="preserve"> – документ, оформляемый </w:t>
      </w:r>
      <w:r>
        <w:rPr>
          <w:lang w:eastAsia="en-US"/>
        </w:rPr>
        <w:br/>
        <w:t xml:space="preserve">по форме, установленной Договором, подписываемый Сторонами по завершении работ по каждому Этапу Работ, предусмотренных Договором. </w:t>
      </w:r>
    </w:p>
    <w:p w:rsidR="00D32DF2" w:rsidRDefault="008D24BE">
      <w:pPr>
        <w:pStyle w:val="afd"/>
        <w:ind w:left="0" w:firstLine="708"/>
        <w:jc w:val="both"/>
        <w:rPr>
          <w:lang w:eastAsia="en-US"/>
        </w:rPr>
      </w:pPr>
      <w:r>
        <w:rPr>
          <w:lang w:eastAsia="en-US"/>
        </w:rPr>
        <w:t>Акт освидетельствования выполненных работ не является документом, свидетельствующим о приемке Заказчиком Работ, в том числе переходе к Заказчику рисков случайной гибели / повреждения Результатов Работ (пункт 3 статьи 753 ГК РФ), и его подписание не освобождает Подрядчика от ответственности за выявленные недостатки, несоответствия и / или дефекты в результатах выполненных Работ.</w:t>
      </w:r>
    </w:p>
    <w:p w:rsidR="00D32DF2" w:rsidRDefault="008D24BE">
      <w:pPr>
        <w:pStyle w:val="afd"/>
        <w:widowControl w:val="0"/>
        <w:shd w:val="clear" w:color="auto" w:fill="FFFFFF"/>
        <w:tabs>
          <w:tab w:val="left" w:pos="567"/>
          <w:tab w:val="left" w:pos="1134"/>
        </w:tabs>
        <w:ind w:left="0" w:firstLine="709"/>
        <w:jc w:val="both"/>
        <w:textAlignment w:val="baseline"/>
        <w:rPr>
          <w:lang w:eastAsia="en-US"/>
        </w:rPr>
      </w:pPr>
      <w:r>
        <w:rPr>
          <w:b/>
          <w:lang w:eastAsia="en-US"/>
        </w:rPr>
        <w:t>«Акт рекламации»</w:t>
      </w:r>
      <w:r>
        <w:rPr>
          <w:lang w:eastAsia="en-US"/>
        </w:rPr>
        <w:t xml:space="preserve"> – документ, оформляемый по унифицированным формам </w:t>
      </w:r>
      <w:r>
        <w:rPr>
          <w:lang w:eastAsia="en-US"/>
        </w:rPr>
        <w:br/>
        <w:t xml:space="preserve">№№ ТОРГ-2 «Акт об установленном расхождении по количеству и качеству при приемке товарно-материальных ценностей» и ТОРГ-3 «Акт об установленном расхождении </w:t>
      </w:r>
      <w:r>
        <w:rPr>
          <w:lang w:eastAsia="en-US"/>
        </w:rPr>
        <w:br/>
      </w:r>
      <w:r>
        <w:rPr>
          <w:lang w:eastAsia="en-US"/>
        </w:rPr>
        <w:lastRenderedPageBreak/>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Оборудования.</w:t>
      </w:r>
    </w:p>
    <w:p w:rsidR="00D32DF2" w:rsidRDefault="008D24BE">
      <w:pPr>
        <w:pStyle w:val="afd"/>
        <w:widowControl w:val="0"/>
        <w:shd w:val="clear" w:color="auto" w:fill="FFFFFF"/>
        <w:tabs>
          <w:tab w:val="left" w:pos="567"/>
          <w:tab w:val="left" w:pos="1134"/>
        </w:tabs>
        <w:ind w:left="0" w:firstLine="709"/>
        <w:jc w:val="both"/>
        <w:textAlignment w:val="baseline"/>
        <w:rPr>
          <w:lang w:eastAsia="en-US"/>
        </w:rPr>
      </w:pPr>
      <w:r>
        <w:rPr>
          <w:b/>
          <w:lang w:eastAsia="en-US"/>
        </w:rPr>
        <w:t>«Банковская гарантия»</w:t>
      </w:r>
      <w:r>
        <w:rPr>
          <w:lang w:eastAsia="en-US"/>
        </w:rPr>
        <w:t xml:space="preserve"> – независимая гарантия, выданная в обеспечение исполнения Подрядчиком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 758),</w:t>
      </w:r>
      <w:r>
        <w:t xml:space="preserve"> </w:t>
      </w:r>
      <w:r>
        <w:rPr>
          <w:lang w:eastAsia="en-US"/>
        </w:rPr>
        <w:t>в той мере, в какой указанные правила не противоречат законодательству Российской Федерации и условиям настоящего Договора.</w:t>
      </w:r>
    </w:p>
    <w:p w:rsidR="00D32DF2" w:rsidRDefault="008D24BE">
      <w:pPr>
        <w:pStyle w:val="afd"/>
        <w:widowControl w:val="0"/>
        <w:shd w:val="clear" w:color="auto" w:fill="FFFFFF"/>
        <w:tabs>
          <w:tab w:val="left" w:pos="567"/>
          <w:tab w:val="left" w:pos="1134"/>
        </w:tabs>
        <w:ind w:left="0" w:firstLine="708"/>
        <w:jc w:val="both"/>
        <w:textAlignment w:val="baseline"/>
        <w:rPr>
          <w:lang w:eastAsia="en-US"/>
        </w:rPr>
      </w:pPr>
      <w:r>
        <w:rPr>
          <w:b/>
          <w:lang w:eastAsia="en-US"/>
        </w:rPr>
        <w:t>«Гарантийный срок»</w:t>
      </w:r>
      <w:r>
        <w:t xml:space="preserve"> </w:t>
      </w:r>
      <w:r>
        <w:rPr>
          <w:lang w:eastAsia="en-US"/>
        </w:rPr>
        <w:t xml:space="preserve">– период, в течение которого качество выполненных Работ, поставленного Оборудования и использованных Материально-технических ресурсов должно </w:t>
      </w:r>
      <w:r w:rsidRPr="001B3520">
        <w:t xml:space="preserve">соответствовать требованиям Договора, Проектной документации, Рабочей документации </w:t>
      </w:r>
      <w:r w:rsidRPr="001B3520">
        <w:br/>
      </w:r>
      <w:r>
        <w:rPr>
          <w:lang w:eastAsia="en-US"/>
        </w:rPr>
        <w:t>и Применимого права, и Подрядчик обязуется устранять все выявленные Заказчиком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Результата Работ.</w:t>
      </w:r>
    </w:p>
    <w:p w:rsidR="00D32DF2" w:rsidRDefault="008D24BE">
      <w:pPr>
        <w:pStyle w:val="afd"/>
        <w:widowControl w:val="0"/>
        <w:shd w:val="clear" w:color="auto" w:fill="FFFFFF"/>
        <w:tabs>
          <w:tab w:val="left" w:pos="567"/>
          <w:tab w:val="left" w:pos="1134"/>
        </w:tabs>
        <w:ind w:left="0" w:firstLine="708"/>
        <w:jc w:val="both"/>
        <w:textAlignment w:val="baseline"/>
        <w:rPr>
          <w:lang w:eastAsia="en-US"/>
        </w:rPr>
      </w:pPr>
      <w:r>
        <w:rPr>
          <w:b/>
          <w:lang w:eastAsia="en-US"/>
        </w:rPr>
        <w:t>«Давальческие материалы и запасные части»</w:t>
      </w:r>
      <w:r>
        <w:rPr>
          <w:lang w:eastAsia="en-US"/>
        </w:rPr>
        <w:t xml:space="preserve"> – материалы (запасные части), </w:t>
      </w:r>
      <w:r>
        <w:t xml:space="preserve">которые будут являться составной частью Результата Работ по Договору, </w:t>
      </w:r>
      <w:r>
        <w:rPr>
          <w:lang w:eastAsia="en-US"/>
        </w:rPr>
        <w:t xml:space="preserve">подлежащие приемке Подрядчиком от Заказчика для выполнения Работ по Договору без оплаты стоимости таких материалов (запасных частей), с обязательством их использования </w:t>
      </w:r>
      <w:r>
        <w:rPr>
          <w:lang w:eastAsia="en-US"/>
        </w:rPr>
        <w:br/>
        <w:t>при выполнении Работ и полного возврата Заказчику неиспользованных остатков. Перечень Давальческих материалов и запасных частей определяется в приложении к Договору.</w:t>
      </w:r>
    </w:p>
    <w:p w:rsidR="00D32DF2" w:rsidRDefault="008D24BE">
      <w:pPr>
        <w:pStyle w:val="afd"/>
        <w:widowControl w:val="0"/>
        <w:shd w:val="clear" w:color="auto" w:fill="FFFFFF"/>
        <w:tabs>
          <w:tab w:val="left" w:pos="567"/>
          <w:tab w:val="left" w:pos="1134"/>
        </w:tabs>
        <w:ind w:left="0" w:firstLine="708"/>
        <w:jc w:val="both"/>
        <w:textAlignment w:val="baseline"/>
        <w:rPr>
          <w:lang w:eastAsia="en-US"/>
        </w:rPr>
      </w:pPr>
      <w:r>
        <w:rPr>
          <w:b/>
          <w:lang w:eastAsia="en-US"/>
        </w:rPr>
        <w:t>«Договор»</w:t>
      </w:r>
      <w:r>
        <w:rP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w:t>
      </w:r>
      <w:r>
        <w:rPr>
          <w:lang w:eastAsia="en-US"/>
        </w:rPr>
        <w:br/>
        <w:t>что они заключены надлежащим образом, и из них явно следует, что они составляют часть Договора.</w:t>
      </w:r>
    </w:p>
    <w:p w:rsidR="00D32DF2" w:rsidRDefault="008D24BE">
      <w:pPr>
        <w:pStyle w:val="afd"/>
        <w:widowControl w:val="0"/>
        <w:shd w:val="clear" w:color="auto" w:fill="FFFFFF"/>
        <w:tabs>
          <w:tab w:val="left" w:pos="567"/>
          <w:tab w:val="left" w:pos="1134"/>
        </w:tabs>
        <w:ind w:left="0" w:firstLine="708"/>
        <w:jc w:val="both"/>
        <w:textAlignment w:val="baseline"/>
        <w:rPr>
          <w:lang w:eastAsia="en-US"/>
        </w:rPr>
      </w:pPr>
      <w:r>
        <w:rPr>
          <w:b/>
          <w:lang w:eastAsia="en-US"/>
        </w:rPr>
        <w:t xml:space="preserve">«Исполнительная документация» – </w:t>
      </w:r>
      <w:r>
        <w:rPr>
          <w:lang w:eastAsia="en-US"/>
        </w:rPr>
        <w:t>комплект рабочих чертежей с надписями о соответствии выполненных в натуре Работ по этим чертежам или о внесенных в них по согласованию с проектировщиком изменениях, сделанных лицами, ответственными за производство строительно-монтажных Работ. Исполнительная документация, с учетом специфики выполняемых по настоящему Договору Работ, включает в себя и другие документы из числа предусмотренных СНиП 12-01-2004, при наличии соответствующих указаний в Техническом задании (Приложение № 1 к Договору).</w:t>
      </w:r>
    </w:p>
    <w:p w:rsidR="00D32DF2" w:rsidRDefault="008D24BE">
      <w:pPr>
        <w:pStyle w:val="afd"/>
        <w:widowControl w:val="0"/>
        <w:shd w:val="clear" w:color="auto" w:fill="FFFFFF"/>
        <w:tabs>
          <w:tab w:val="left" w:pos="567"/>
          <w:tab w:val="left" w:pos="1134"/>
        </w:tabs>
        <w:ind w:left="0" w:firstLine="708"/>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w:t>
      </w:r>
      <w:r>
        <w:rPr>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lang w:eastAsia="en-US"/>
        </w:rPr>
        <w:br/>
        <w:t xml:space="preserve">или получить иную коммерческую выгоду. </w:t>
      </w:r>
    </w:p>
    <w:p w:rsidR="00D32DF2" w:rsidRDefault="008D24BE">
      <w:pPr>
        <w:pStyle w:val="afd"/>
        <w:widowControl w:val="0"/>
        <w:shd w:val="clear" w:color="auto" w:fill="FFFFFF"/>
        <w:tabs>
          <w:tab w:val="left" w:pos="567"/>
          <w:tab w:val="left" w:pos="1134"/>
        </w:tabs>
        <w:ind w:left="0" w:firstLine="708"/>
        <w:jc w:val="both"/>
        <w:textAlignment w:val="baseline"/>
        <w:rPr>
          <w:lang w:eastAsia="en-US"/>
        </w:rPr>
      </w:pPr>
      <w:r>
        <w:rPr>
          <w:b/>
          <w:lang w:eastAsia="en-US"/>
        </w:rPr>
        <w:t>«Лимит на непредвиденные работы и затраты»</w:t>
      </w:r>
      <w:r>
        <w:rPr>
          <w:lang w:eastAsia="en-US"/>
        </w:rPr>
        <w:t xml:space="preserve"> – резерв средств на работы </w:t>
      </w:r>
      <w:r>
        <w:rPr>
          <w:lang w:eastAsia="en-US"/>
        </w:rPr>
        <w:br/>
        <w:t xml:space="preserve">и затраты, предназначенный для возмещения стоимости работ и затрат, потребность </w:t>
      </w:r>
      <w:r>
        <w:rPr>
          <w:lang w:eastAsia="en-US"/>
        </w:rPr>
        <w:br/>
        <w:t>в которых возникает у Подрядчика в процессе выполнения Работ по Договору в результате уточнения проектных решений и / или условий выполнения Работ.</w:t>
      </w:r>
    </w:p>
    <w:p w:rsidR="00D32DF2" w:rsidRDefault="008D24BE">
      <w:pPr>
        <w:pStyle w:val="afd"/>
        <w:widowControl w:val="0"/>
        <w:shd w:val="clear" w:color="auto" w:fill="FFFFFF"/>
        <w:tabs>
          <w:tab w:val="left" w:pos="567"/>
          <w:tab w:val="left" w:pos="1134"/>
        </w:tabs>
        <w:ind w:left="0" w:firstLine="708"/>
        <w:jc w:val="both"/>
        <w:textAlignment w:val="baseline"/>
        <w:rPr>
          <w:lang w:eastAsia="en-US"/>
        </w:rPr>
      </w:pPr>
      <w:r>
        <w:rPr>
          <w:b/>
          <w:lang w:eastAsia="en-US"/>
        </w:rPr>
        <w:t>«Материально-технические ресурсы»</w:t>
      </w:r>
      <w:r>
        <w:rPr>
          <w:lang w:eastAsia="en-US"/>
        </w:rPr>
        <w:t xml:space="preserve"> – всевозможные материалы, строительные конструкции, детали, комплектующие изделия (за исключением входящих в состав Оборудования), инвентарь, отделочные 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выполнения Работ по Договору </w:t>
      </w:r>
      <w:r>
        <w:rPr>
          <w:lang w:eastAsia="en-US"/>
        </w:rPr>
        <w:br/>
        <w:t>и последующей нормальной и надежной эксплуатации Объекта.</w:t>
      </w:r>
    </w:p>
    <w:p w:rsidR="00D32DF2" w:rsidRDefault="008D24BE">
      <w:pPr>
        <w:pStyle w:val="afd"/>
        <w:widowControl w:val="0"/>
        <w:shd w:val="clear" w:color="auto" w:fill="FFFFFF"/>
        <w:tabs>
          <w:tab w:val="left" w:pos="567"/>
          <w:tab w:val="left" w:pos="1134"/>
        </w:tabs>
        <w:ind w:left="0" w:firstLine="708"/>
        <w:jc w:val="both"/>
        <w:textAlignment w:val="baseline"/>
        <w:rPr>
          <w:b/>
          <w:lang w:eastAsia="en-US"/>
        </w:rPr>
      </w:pPr>
      <w:r>
        <w:rPr>
          <w:b/>
          <w:lang w:eastAsia="en-US"/>
        </w:rPr>
        <w:lastRenderedPageBreak/>
        <w:t xml:space="preserve">«Накладная ТОРГ-12» – </w:t>
      </w:r>
      <w:r>
        <w:rPr>
          <w:lang w:eastAsia="en-US"/>
        </w:rPr>
        <w:t xml:space="preserve">документ, оформляемый по унифицированной форме </w:t>
      </w:r>
      <w:r>
        <w:rPr>
          <w:lang w:eastAsia="en-US"/>
        </w:rPr>
        <w:br/>
        <w:t xml:space="preserve">№ ТОРГ-12 «Товарная накладная», утвержденной постановлением Госкомстата РФ </w:t>
      </w:r>
      <w:r>
        <w:rPr>
          <w:lang w:eastAsia="en-US"/>
        </w:rPr>
        <w:br/>
        <w:t>от 25.12.1998 № 132, подписываемый Сторонами после завершения приемки Оборудования по количеству, качеству и комплектности.</w:t>
      </w:r>
    </w:p>
    <w:p w:rsidR="00D32DF2" w:rsidRDefault="008D24BE">
      <w:pPr>
        <w:pStyle w:val="afd"/>
        <w:widowControl w:val="0"/>
        <w:shd w:val="clear" w:color="auto" w:fill="FFFFFF"/>
        <w:tabs>
          <w:tab w:val="left" w:pos="567"/>
          <w:tab w:val="left" w:pos="1134"/>
        </w:tabs>
        <w:ind w:left="0" w:firstLine="708"/>
        <w:jc w:val="both"/>
        <w:textAlignment w:val="baseline"/>
        <w:rPr>
          <w:lang w:eastAsia="en-US"/>
        </w:rPr>
      </w:pPr>
      <w:r>
        <w:rPr>
          <w:b/>
          <w:bCs/>
          <w:lang w:eastAsia="en-US"/>
        </w:rPr>
        <w:t xml:space="preserve">«Национальный режим» – </w:t>
      </w:r>
      <w:r>
        <w:rPr>
          <w:bCs/>
          <w:lang w:eastAsia="en-US"/>
        </w:rPr>
        <w:t>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p>
    <w:p w:rsidR="00D32DF2" w:rsidRDefault="008D24BE">
      <w:pPr>
        <w:pStyle w:val="afd"/>
        <w:widowControl w:val="0"/>
        <w:shd w:val="clear" w:color="auto" w:fill="FFFFFF"/>
        <w:tabs>
          <w:tab w:val="left" w:pos="567"/>
          <w:tab w:val="left" w:pos="1134"/>
        </w:tabs>
        <w:ind w:left="0" w:firstLine="708"/>
        <w:jc w:val="both"/>
        <w:textAlignment w:val="baseline"/>
        <w:rPr>
          <w:lang w:eastAsia="en-US"/>
        </w:rPr>
      </w:pPr>
      <w:r>
        <w:rPr>
          <w:b/>
          <w:lang w:eastAsia="en-US"/>
        </w:rPr>
        <w:t>«Обеспечительный платеж»</w:t>
      </w:r>
      <w:r>
        <w:rPr>
          <w:lang w:eastAsia="en-US"/>
        </w:rPr>
        <w:t xml:space="preserve"> – платеж в размере 10 (десяти) процентов от Цены Договора или суммарной стоимости Этапов Работ по соответствующему Объекту (включая стоимость Оборудования), который удерживается Заказчиком в качестве гарантийного резервирования в случае непредставления Подрядчиком Банковской гарантии надлежащего исполнения Договора в соответствии с требованиями, установленными Договором. </w:t>
      </w:r>
    </w:p>
    <w:p w:rsidR="00D32DF2" w:rsidRDefault="008D24BE">
      <w:pPr>
        <w:pStyle w:val="afd"/>
        <w:widowControl w:val="0"/>
        <w:shd w:val="clear" w:color="auto" w:fill="FFFFFF"/>
        <w:tabs>
          <w:tab w:val="left" w:pos="567"/>
          <w:tab w:val="left" w:pos="1134"/>
        </w:tabs>
        <w:ind w:left="0" w:firstLine="708"/>
        <w:jc w:val="both"/>
        <w:textAlignment w:val="baseline"/>
        <w:rPr>
          <w:lang w:eastAsia="en-US"/>
        </w:rPr>
      </w:pPr>
      <w:r>
        <w:rPr>
          <w:b/>
          <w:lang w:eastAsia="en-US"/>
        </w:rPr>
        <w:t>«Оборудование»</w:t>
      </w:r>
      <w:r>
        <w:rPr>
          <w:lang w:eastAsia="en-US"/>
        </w:rPr>
        <w:t xml:space="preserve"> – механизмы, машины, устройства, приборы, подлежащие поставке Подрядчиком в соответствии с условиями Договора на основании Технического задания </w:t>
      </w:r>
      <w:r>
        <w:rPr>
          <w:lang w:eastAsia="en-US"/>
        </w:rPr>
        <w:br/>
        <w:t>и Спецификации Оборудования, являющихся приложениями к Договору.</w:t>
      </w:r>
    </w:p>
    <w:p w:rsidR="00D32DF2" w:rsidRDefault="008D24BE">
      <w:pPr>
        <w:pStyle w:val="afd"/>
        <w:widowControl w:val="0"/>
        <w:shd w:val="clear" w:color="auto" w:fill="FFFFFF"/>
        <w:tabs>
          <w:tab w:val="left" w:pos="567"/>
          <w:tab w:val="left" w:pos="1134"/>
        </w:tabs>
        <w:ind w:left="0" w:firstLine="708"/>
        <w:jc w:val="both"/>
        <w:textAlignment w:val="baseline"/>
        <w:rPr>
          <w:lang w:eastAsia="en-US"/>
        </w:rPr>
      </w:pPr>
      <w:r>
        <w:rPr>
          <w:b/>
          <w:lang w:eastAsia="en-US"/>
        </w:rPr>
        <w:t>«Оборудование Заказчика»</w:t>
      </w:r>
      <w:r>
        <w:rPr>
          <w:lang w:eastAsia="en-US"/>
        </w:rPr>
        <w:t xml:space="preserve"> – Оборудование, требующее монтажа, подлежащее приемке Подрядчиком от Заказчика для выполнения Работ по Договору без оплаты стоимости такого Оборудования, с обязательством осуществления его монтажа </w:t>
      </w:r>
      <w:r>
        <w:rPr>
          <w:lang w:eastAsia="en-US"/>
        </w:rPr>
        <w:br/>
        <w:t>при выполнении Работ и полного возврата Заказчику неиспользованных остатков. Перечень Оборудования Заказчика определяется в приложении к Договору.</w:t>
      </w:r>
    </w:p>
    <w:p w:rsidR="00D32DF2" w:rsidRDefault="008D24BE">
      <w:pPr>
        <w:pStyle w:val="afd"/>
        <w:widowControl w:val="0"/>
        <w:shd w:val="clear" w:color="auto" w:fill="FFFFFF"/>
        <w:tabs>
          <w:tab w:val="left" w:pos="567"/>
          <w:tab w:val="left" w:pos="1134"/>
        </w:tabs>
        <w:ind w:left="0" w:firstLine="708"/>
        <w:jc w:val="both"/>
        <w:textAlignment w:val="baseline"/>
        <w:rPr>
          <w:lang w:eastAsia="en-US"/>
        </w:rPr>
      </w:pPr>
      <w:r>
        <w:rPr>
          <w:b/>
          <w:lang w:eastAsia="en-US"/>
        </w:rPr>
        <w:t>«Объект»</w:t>
      </w:r>
      <w:r>
        <w:rPr>
          <w:lang w:eastAsia="en-US"/>
        </w:rPr>
        <w:t xml:space="preserve"> – объект основных средств Заказчика и / или совокупность технологически связанных объектов основных средств Заказчика, в отношении которого целесообразна / необходима самостоятельная приемка, опробование и эксплуатация.</w:t>
      </w:r>
    </w:p>
    <w:p w:rsidR="00D32DF2" w:rsidRDefault="008D24BE">
      <w:pPr>
        <w:pStyle w:val="afd"/>
        <w:widowControl w:val="0"/>
        <w:shd w:val="clear" w:color="auto" w:fill="FFFFFF"/>
        <w:tabs>
          <w:tab w:val="left" w:pos="567"/>
          <w:tab w:val="left" w:pos="1134"/>
        </w:tabs>
        <w:ind w:left="0" w:firstLine="708"/>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rsidR="00D32DF2" w:rsidRDefault="008D24BE">
      <w:pPr>
        <w:pStyle w:val="afd"/>
        <w:widowControl w:val="0"/>
        <w:shd w:val="clear" w:color="auto" w:fill="FFFFFF"/>
        <w:tabs>
          <w:tab w:val="left" w:pos="567"/>
          <w:tab w:val="left" w:pos="1134"/>
        </w:tabs>
        <w:ind w:left="0" w:firstLine="708"/>
        <w:jc w:val="both"/>
        <w:textAlignment w:val="baseline"/>
        <w:rPr>
          <w:lang w:eastAsia="en-US"/>
        </w:rPr>
      </w:pPr>
      <w:r>
        <w:rPr>
          <w:b/>
          <w:lang w:eastAsia="en-US"/>
        </w:rPr>
        <w:t>«Партия Оборудования»</w:t>
      </w:r>
      <w:r>
        <w:rPr>
          <w:lang w:eastAsia="en-US"/>
        </w:rPr>
        <w:t xml:space="preserve"> – часть Оборудования, единовременно поставляемая Заказчику Подрядчиком, объем и состав которой определяется Спецификацией Оборудования, являющейся приложением к Договору.</w:t>
      </w:r>
    </w:p>
    <w:p w:rsidR="00D32DF2" w:rsidRDefault="008D24BE">
      <w:pPr>
        <w:pStyle w:val="30"/>
        <w:keepNext w:val="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«Применимое право»</w:t>
      </w:r>
      <w:r>
        <w:rPr>
          <w:b w:val="0"/>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w:t>
      </w:r>
      <w:r>
        <w:rPr>
          <w:b w:val="0"/>
          <w:sz w:val="24"/>
          <w:szCs w:val="24"/>
          <w:lang w:val="ru-RU" w:eastAsia="en-US"/>
        </w:rPr>
        <w:br/>
        <w:t xml:space="preserve">документация в строительстве (МДС), руководящие документы (РД), своды правил </w:t>
      </w:r>
      <w:r>
        <w:rPr>
          <w:b w:val="0"/>
          <w:sz w:val="24"/>
          <w:szCs w:val="24"/>
          <w:lang w:val="ru-RU" w:eastAsia="en-US"/>
        </w:rPr>
        <w:br/>
        <w:t xml:space="preserve">по проектированию и строительству (СП), технические регламенты, национальные стандарты </w:t>
      </w:r>
      <w:r>
        <w:rPr>
          <w:b w:val="0"/>
          <w:sz w:val="24"/>
          <w:szCs w:val="24"/>
          <w:lang w:val="ru-RU" w:eastAsia="en-US"/>
        </w:rPr>
        <w:lastRenderedPageBreak/>
        <w:t xml:space="preserve">(ГОСТ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w:t>
      </w:r>
      <w:r>
        <w:rPr>
          <w:b w:val="0"/>
          <w:sz w:val="24"/>
          <w:szCs w:val="24"/>
          <w:lang w:val="ru-RU" w:eastAsia="en-US"/>
        </w:rPr>
        <w:br/>
        <w:t>и охраны труда персонала, относящиеся к Работам, включая Оборудование, и Объекту.</w:t>
      </w:r>
    </w:p>
    <w:p w:rsidR="00D32DF2" w:rsidRDefault="008D24BE">
      <w:pPr>
        <w:pStyle w:val="afd"/>
        <w:widowControl w:val="0"/>
        <w:shd w:val="clear" w:color="auto" w:fill="FFFFFF"/>
        <w:tabs>
          <w:tab w:val="left" w:pos="567"/>
          <w:tab w:val="left" w:pos="1134"/>
        </w:tabs>
        <w:ind w:left="0" w:firstLine="708"/>
        <w:jc w:val="both"/>
        <w:textAlignment w:val="baseline"/>
        <w:rPr>
          <w:lang w:eastAsia="en-US"/>
        </w:rPr>
      </w:pPr>
      <w:r>
        <w:rPr>
          <w:b/>
          <w:lang w:eastAsia="en-US"/>
        </w:rPr>
        <w:t>«Приемо-сдаточная документация»</w:t>
      </w:r>
      <w:r>
        <w:rPr>
          <w:lang w:eastAsia="en-US"/>
        </w:rPr>
        <w:t xml:space="preserve"> – документация, оформляемая Подрядчиком </w:t>
      </w:r>
      <w:r>
        <w:rPr>
          <w:lang w:eastAsia="en-US"/>
        </w:rPr>
        <w:br/>
        <w:t xml:space="preserve">на заключительном этапе выполнения Работ по соответствующему Объекту. </w:t>
      </w:r>
    </w:p>
    <w:p w:rsidR="00D32DF2" w:rsidRDefault="008D24BE">
      <w:pPr>
        <w:pStyle w:val="afd"/>
        <w:widowControl w:val="0"/>
        <w:shd w:val="clear" w:color="auto" w:fill="FFFFFF"/>
        <w:tabs>
          <w:tab w:val="left" w:pos="567"/>
          <w:tab w:val="left" w:pos="1134"/>
        </w:tabs>
        <w:ind w:left="0" w:firstLine="708"/>
        <w:jc w:val="both"/>
        <w:textAlignment w:val="baseline"/>
        <w:rPr>
          <w:lang w:eastAsia="en-US"/>
        </w:rPr>
      </w:pPr>
      <w:r>
        <w:rPr>
          <w:lang w:eastAsia="en-US"/>
        </w:rPr>
        <w:t>К приемо-сдаточной документации относятся:</w:t>
      </w:r>
    </w:p>
    <w:p w:rsidR="00D32DF2" w:rsidRDefault="008D24BE">
      <w:pPr>
        <w:pStyle w:val="afd"/>
        <w:widowControl w:val="0"/>
        <w:numPr>
          <w:ilvl w:val="0"/>
          <w:numId w:val="11"/>
        </w:numPr>
        <w:shd w:val="clear" w:color="auto" w:fill="FFFFFF"/>
        <w:tabs>
          <w:tab w:val="left" w:pos="567"/>
          <w:tab w:val="left" w:pos="1134"/>
        </w:tabs>
        <w:ind w:left="0" w:firstLine="709"/>
        <w:jc w:val="both"/>
        <w:textAlignment w:val="baseline"/>
        <w:rPr>
          <w:lang w:eastAsia="en-US"/>
        </w:rPr>
      </w:pPr>
      <w:r>
        <w:rPr>
          <w:lang w:eastAsia="en-US"/>
        </w:rPr>
        <w:t>Эксплуатационная документация, сертификаты, технические условия, протоколы, инструкции, паспорта;</w:t>
      </w:r>
    </w:p>
    <w:p w:rsidR="00D32DF2" w:rsidRDefault="008D24BE">
      <w:pPr>
        <w:pStyle w:val="afd"/>
        <w:widowControl w:val="0"/>
        <w:numPr>
          <w:ilvl w:val="0"/>
          <w:numId w:val="11"/>
        </w:numPr>
        <w:shd w:val="clear" w:color="auto" w:fill="FFFFFF"/>
        <w:tabs>
          <w:tab w:val="left" w:pos="567"/>
          <w:tab w:val="left" w:pos="1134"/>
        </w:tabs>
        <w:ind w:left="0" w:firstLine="709"/>
        <w:jc w:val="both"/>
        <w:textAlignment w:val="baseline"/>
        <w:rPr>
          <w:lang w:eastAsia="en-US"/>
        </w:rPr>
      </w:pPr>
      <w:r>
        <w:rPr>
          <w:lang w:eastAsia="en-US"/>
        </w:rPr>
        <w:t>Документы, удостоверяющие качество используемых Подрядчиком Материально-технических ресурсов и Оборудования;</w:t>
      </w:r>
    </w:p>
    <w:p w:rsidR="00D32DF2" w:rsidRDefault="008D24BE">
      <w:pPr>
        <w:pStyle w:val="afd"/>
        <w:widowControl w:val="0"/>
        <w:numPr>
          <w:ilvl w:val="0"/>
          <w:numId w:val="11"/>
        </w:numPr>
        <w:shd w:val="clear" w:color="auto" w:fill="FFFFFF"/>
        <w:tabs>
          <w:tab w:val="left" w:pos="567"/>
          <w:tab w:val="left" w:pos="1134"/>
        </w:tabs>
        <w:ind w:left="0" w:firstLine="709"/>
        <w:jc w:val="both"/>
        <w:textAlignment w:val="baseline"/>
        <w:rPr>
          <w:lang w:eastAsia="en-US"/>
        </w:rPr>
      </w:pPr>
      <w:r>
        <w:rPr>
          <w:lang w:eastAsia="en-US"/>
        </w:rPr>
        <w:t xml:space="preserve">Пофамильные списки персонала, задействованного при производстве Работ, </w:t>
      </w:r>
      <w:r>
        <w:rPr>
          <w:lang w:eastAsia="en-US"/>
        </w:rPr>
        <w:br/>
        <w:t>а также копии всех документов, подтверждающих его квалификацию.</w:t>
      </w:r>
    </w:p>
    <w:p w:rsidR="00D32DF2" w:rsidRDefault="008D24BE">
      <w:pPr>
        <w:pStyle w:val="afd"/>
        <w:widowControl w:val="0"/>
        <w:shd w:val="clear" w:color="auto" w:fill="FFFFFF"/>
        <w:tabs>
          <w:tab w:val="left" w:pos="567"/>
          <w:tab w:val="left" w:pos="1134"/>
        </w:tabs>
        <w:ind w:left="0" w:firstLine="720"/>
        <w:jc w:val="both"/>
        <w:textAlignment w:val="baseline"/>
        <w:rPr>
          <w:lang w:eastAsia="en-US"/>
        </w:rPr>
      </w:pPr>
      <w:r>
        <w:rPr>
          <w:lang w:eastAsia="en-US"/>
        </w:rPr>
        <w:t>При сдаче Объекта в эксплуатацию приемо-сдаточная документация передается Заказчику на постоянное хранение и используется в процессе эксплуатации Объекта.</w:t>
      </w:r>
    </w:p>
    <w:p w:rsidR="00D32DF2" w:rsidRDefault="008D24BE">
      <w:pPr>
        <w:pStyle w:val="30"/>
        <w:keepNext w:val="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«Проектная документация»</w:t>
      </w:r>
      <w:r>
        <w:rPr>
          <w:b w:val="0"/>
          <w:sz w:val="24"/>
          <w:szCs w:val="24"/>
          <w:lang w:val="ru-RU"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rsidR="00D32DF2" w:rsidRDefault="008D24BE">
      <w:pPr>
        <w:pStyle w:val="30"/>
        <w:keepNext w:val="0"/>
        <w:widowControl w:val="0"/>
        <w:tabs>
          <w:tab w:val="left" w:pos="567"/>
        </w:tabs>
        <w:spacing w:before="0" w:after="0"/>
        <w:ind w:firstLine="708"/>
        <w:jc w:val="both"/>
        <w:textAlignment w:val="baseline"/>
        <w:rPr>
          <w:b w:val="0"/>
          <w:sz w:val="24"/>
          <w:szCs w:val="24"/>
          <w:lang w:val="ru-RU" w:eastAsia="en-US"/>
        </w:rPr>
      </w:pPr>
      <w:r>
        <w:rPr>
          <w:b w:val="0"/>
          <w:sz w:val="24"/>
          <w:szCs w:val="24"/>
          <w:lang w:val="ru-RU" w:eastAsia="en-US"/>
        </w:rPr>
        <w:t xml:space="preserve">Состав разделов Проектной документации определяется Применимым правом. </w:t>
      </w:r>
    </w:p>
    <w:p w:rsidR="00D32DF2" w:rsidRDefault="008D24BE">
      <w:pPr>
        <w:pStyle w:val="30"/>
        <w:keepNext w:val="0"/>
        <w:widowControl w:val="0"/>
        <w:tabs>
          <w:tab w:val="left" w:pos="567"/>
        </w:tabs>
        <w:spacing w:before="0" w:after="0"/>
        <w:ind w:firstLine="708"/>
        <w:jc w:val="both"/>
        <w:textAlignment w:val="baseline"/>
        <w:rPr>
          <w:b w:val="0"/>
          <w:sz w:val="24"/>
          <w:szCs w:val="24"/>
          <w:lang w:val="ru-RU" w:eastAsia="en-US"/>
        </w:rPr>
      </w:pPr>
      <w:r>
        <w:rPr>
          <w:b w:val="0"/>
          <w:sz w:val="24"/>
          <w:szCs w:val="24"/>
          <w:lang w:val="ru-RU" w:eastAsia="en-US"/>
        </w:rPr>
        <w:t xml:space="preserve">В состав Проектной документации может включаться также иная документация, необходимая для выполнения Работ и эксплуатации Объекта, разработанная, в том числе, </w:t>
      </w:r>
      <w:r>
        <w:rPr>
          <w:b w:val="0"/>
          <w:sz w:val="24"/>
          <w:szCs w:val="24"/>
          <w:lang w:val="ru-RU" w:eastAsia="en-US"/>
        </w:rPr>
        <w:br/>
        <w:t>на основании Технического задания Заказчика.</w:t>
      </w:r>
    </w:p>
    <w:p w:rsidR="00D32DF2" w:rsidRDefault="008D24BE">
      <w:pPr>
        <w:pStyle w:val="30"/>
        <w:keepNext w:val="0"/>
        <w:widowControl w:val="0"/>
        <w:tabs>
          <w:tab w:val="left" w:pos="567"/>
        </w:tabs>
        <w:spacing w:before="0" w:after="0"/>
        <w:ind w:firstLine="708"/>
        <w:jc w:val="both"/>
        <w:textAlignment w:val="baseline"/>
        <w:rPr>
          <w:sz w:val="24"/>
          <w:szCs w:val="24"/>
          <w:lang w:eastAsia="ru-RU"/>
        </w:rPr>
      </w:pPr>
      <w:r>
        <w:rPr>
          <w:sz w:val="24"/>
          <w:szCs w:val="24"/>
          <w:lang w:val="ru-RU" w:eastAsia="en-US"/>
        </w:rPr>
        <w:t>«Работы»</w:t>
      </w:r>
      <w:r>
        <w:rPr>
          <w:b w:val="0"/>
          <w:sz w:val="24"/>
          <w:szCs w:val="24"/>
          <w:lang w:val="ru-RU" w:eastAsia="en-US"/>
        </w:rPr>
        <w:t xml:space="preserve"> – все производимые / выполняемые Подрядчиком на свой риск, </w:t>
      </w:r>
      <w:r>
        <w:rPr>
          <w:b w:val="0"/>
          <w:sz w:val="24"/>
          <w:szCs w:val="24"/>
          <w:lang w:val="ru-RU" w:eastAsia="en-US"/>
        </w:rPr>
        <w:br/>
        <w:t xml:space="preserve">с использованием своих и / или привлеченных за свой счет сил и средств (материалов, </w:t>
      </w:r>
      <w:r w:rsidRPr="008E4AF5">
        <w:rPr>
          <w:b w:val="0"/>
          <w:sz w:val="24"/>
          <w:szCs w:val="24"/>
          <w:lang w:val="ru-RU" w:eastAsia="en-US"/>
        </w:rPr>
        <w:t xml:space="preserve">Оборудования, инструмента), </w:t>
      </w:r>
      <w:r w:rsidRPr="001B3520">
        <w:rPr>
          <w:b w:val="0"/>
          <w:sz w:val="24"/>
          <w:szCs w:val="24"/>
          <w:lang w:val="ru-RU" w:eastAsia="en-US"/>
        </w:rPr>
        <w:t>Давальческих материалов и запасных частей и Оборудования Заказчика</w:t>
      </w:r>
      <w:r w:rsidRPr="008E4AF5">
        <w:rPr>
          <w:b w:val="0"/>
          <w:sz w:val="24"/>
          <w:szCs w:val="24"/>
          <w:lang w:val="ru-RU" w:eastAsia="en-US"/>
        </w:rPr>
        <w:t xml:space="preserve"> в соответствии с условиями Договора, Проектной документацией, </w:t>
      </w:r>
      <w:r w:rsidRPr="001B3520">
        <w:rPr>
          <w:b w:val="0"/>
          <w:sz w:val="24"/>
          <w:szCs w:val="24"/>
          <w:lang w:val="ru-RU" w:eastAsia="en-US"/>
        </w:rPr>
        <w:t>Рабочей документацией</w:t>
      </w:r>
      <w:r w:rsidRPr="008E4AF5">
        <w:rPr>
          <w:b w:val="0"/>
          <w:sz w:val="24"/>
          <w:szCs w:val="24"/>
          <w:lang w:val="ru-RU" w:eastAsia="en-US"/>
        </w:rPr>
        <w:t xml:space="preserve"> и Применимым правом работы, в том</w:t>
      </w:r>
      <w:r>
        <w:rPr>
          <w:b w:val="0"/>
          <w:sz w:val="24"/>
          <w:szCs w:val="24"/>
          <w:lang w:val="ru-RU" w:eastAsia="en-US"/>
        </w:rPr>
        <w:t xml:space="preserve"> числе строительно-монтажные, пусконаладочные и прочие неразрывно связанные с ними работы, поставка Оборудования, работы по исправлению</w:t>
      </w:r>
      <w:r>
        <w:rPr>
          <w:sz w:val="24"/>
          <w:szCs w:val="24"/>
          <w:lang w:eastAsia="ru-RU"/>
        </w:rPr>
        <w:t xml:space="preserve"> </w:t>
      </w:r>
      <w:r>
        <w:rPr>
          <w:b w:val="0"/>
          <w:sz w:val="24"/>
          <w:szCs w:val="24"/>
          <w:lang w:val="ru-RU" w:eastAsia="ru-RU"/>
        </w:rPr>
        <w:t>выявленных</w:t>
      </w:r>
      <w:r>
        <w:rPr>
          <w:sz w:val="24"/>
          <w:szCs w:val="24"/>
          <w:lang w:val="ru-RU" w:eastAsia="ru-RU"/>
        </w:rPr>
        <w:t xml:space="preserve"> </w:t>
      </w:r>
      <w:r>
        <w:rPr>
          <w:b w:val="0"/>
          <w:sz w:val="24"/>
          <w:szCs w:val="24"/>
          <w:lang w:eastAsia="ru-RU"/>
        </w:rPr>
        <w:t>недостатков, несоответстви</w:t>
      </w:r>
      <w:r>
        <w:rPr>
          <w:b w:val="0"/>
          <w:sz w:val="24"/>
          <w:szCs w:val="24"/>
          <w:lang w:val="ru-RU" w:eastAsia="ru-RU"/>
        </w:rPr>
        <w:t>й</w:t>
      </w:r>
      <w:r>
        <w:rPr>
          <w:b w:val="0"/>
          <w:sz w:val="24"/>
          <w:szCs w:val="24"/>
          <w:lang w:eastAsia="ru-RU"/>
        </w:rPr>
        <w:t xml:space="preserve"> и / или дефект</w:t>
      </w:r>
      <w:r>
        <w:rPr>
          <w:b w:val="0"/>
          <w:sz w:val="24"/>
          <w:szCs w:val="24"/>
          <w:lang w:val="ru-RU" w:eastAsia="ru-RU"/>
        </w:rPr>
        <w:t>ов</w:t>
      </w:r>
      <w:r>
        <w:rPr>
          <w:b w:val="0"/>
          <w:sz w:val="24"/>
          <w:szCs w:val="24"/>
          <w:lang w:eastAsia="ru-RU"/>
        </w:rPr>
        <w:t xml:space="preserve"> в </w:t>
      </w:r>
      <w:r>
        <w:rPr>
          <w:b w:val="0"/>
          <w:sz w:val="24"/>
          <w:szCs w:val="24"/>
          <w:lang w:val="ru-RU" w:eastAsia="ru-RU"/>
        </w:rPr>
        <w:t>Р</w:t>
      </w:r>
      <w:r>
        <w:rPr>
          <w:b w:val="0"/>
          <w:sz w:val="24"/>
          <w:szCs w:val="24"/>
          <w:lang w:eastAsia="ru-RU"/>
        </w:rPr>
        <w:t>езультат</w:t>
      </w:r>
      <w:r>
        <w:rPr>
          <w:b w:val="0"/>
          <w:sz w:val="24"/>
          <w:szCs w:val="24"/>
          <w:lang w:val="ru-RU" w:eastAsia="ru-RU"/>
        </w:rPr>
        <w:t>е</w:t>
      </w:r>
      <w:r>
        <w:rPr>
          <w:b w:val="0"/>
          <w:sz w:val="24"/>
          <w:szCs w:val="24"/>
          <w:lang w:eastAsia="ru-RU"/>
        </w:rPr>
        <w:t xml:space="preserve"> </w:t>
      </w:r>
      <w:r>
        <w:rPr>
          <w:b w:val="0"/>
          <w:sz w:val="24"/>
          <w:szCs w:val="24"/>
          <w:lang w:val="ru-RU" w:eastAsia="ru-RU"/>
        </w:rPr>
        <w:t>Работ</w:t>
      </w:r>
      <w:r>
        <w:rPr>
          <w:b w:val="0"/>
          <w:sz w:val="24"/>
          <w:szCs w:val="24"/>
          <w:lang w:eastAsia="ru-RU"/>
        </w:rPr>
        <w:t>, а также любые иные работы</w:t>
      </w:r>
      <w:r>
        <w:rPr>
          <w:b w:val="0"/>
          <w:sz w:val="24"/>
          <w:szCs w:val="24"/>
          <w:lang w:val="ru-RU" w:eastAsia="ru-RU"/>
        </w:rPr>
        <w:t xml:space="preserve"> (в том числе приобретение Материально-технических ресурсов)</w:t>
      </w:r>
      <w:r>
        <w:rPr>
          <w:b w:val="0"/>
          <w:sz w:val="24"/>
          <w:szCs w:val="24"/>
          <w:lang w:eastAsia="ru-RU"/>
        </w:rPr>
        <w:t xml:space="preserve">, необходимые для выполнения Подрядчиком своих обязательств по Договору, независимо от </w:t>
      </w:r>
      <w:r>
        <w:rPr>
          <w:b w:val="0"/>
          <w:sz w:val="24"/>
          <w:szCs w:val="24"/>
          <w:lang w:val="ru-RU" w:eastAsia="ru-RU"/>
        </w:rPr>
        <w:t>их</w:t>
      </w:r>
      <w:r>
        <w:rPr>
          <w:b w:val="0"/>
          <w:sz w:val="24"/>
          <w:szCs w:val="24"/>
          <w:lang w:eastAsia="ru-RU"/>
        </w:rPr>
        <w:t xml:space="preserve"> прямо</w:t>
      </w:r>
      <w:r>
        <w:rPr>
          <w:b w:val="0"/>
          <w:sz w:val="24"/>
          <w:szCs w:val="24"/>
          <w:lang w:val="ru-RU" w:eastAsia="ru-RU"/>
        </w:rPr>
        <w:t>го указания</w:t>
      </w:r>
      <w:r>
        <w:rPr>
          <w:b w:val="0"/>
          <w:sz w:val="24"/>
          <w:szCs w:val="24"/>
          <w:lang w:eastAsia="ru-RU"/>
        </w:rPr>
        <w:t xml:space="preserve"> в Договоре.</w:t>
      </w:r>
      <w:r>
        <w:rPr>
          <w:sz w:val="24"/>
          <w:szCs w:val="24"/>
          <w:lang w:eastAsia="ru-RU"/>
        </w:rPr>
        <w:t xml:space="preserve"> </w:t>
      </w:r>
    </w:p>
    <w:p w:rsidR="00D32DF2" w:rsidRDefault="008D24BE" w:rsidP="006F0B48">
      <w:pPr>
        <w:widowControl w:val="0"/>
        <w:tabs>
          <w:tab w:val="left" w:pos="567"/>
        </w:tabs>
        <w:spacing w:line="240" w:lineRule="auto"/>
        <w:ind w:firstLine="709"/>
        <w:rPr>
          <w:sz w:val="24"/>
          <w:szCs w:val="24"/>
        </w:rPr>
      </w:pPr>
      <w:r>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rsidR="00D32DF2" w:rsidRPr="001B3520" w:rsidRDefault="008D24BE" w:rsidP="001B3520">
      <w:pPr>
        <w:spacing w:line="240" w:lineRule="auto"/>
        <w:ind w:firstLine="709"/>
        <w:rPr>
          <w:sz w:val="24"/>
          <w:szCs w:val="24"/>
        </w:rPr>
      </w:pPr>
      <w:r w:rsidRPr="001B3520">
        <w:rPr>
          <w:b/>
          <w:sz w:val="24"/>
          <w:szCs w:val="24"/>
        </w:rPr>
        <w:t>«Рабочая документация»</w:t>
      </w:r>
      <w:r w:rsidRPr="001B3520">
        <w:rPr>
          <w:sz w:val="24"/>
          <w:szCs w:val="24"/>
        </w:rPr>
        <w:t xml:space="preserve"> – совокупность текстовых и графических документов </w:t>
      </w:r>
      <w:r w:rsidRPr="001B3520">
        <w:rPr>
          <w:sz w:val="24"/>
          <w:szCs w:val="24"/>
        </w:rPr>
        <w:br/>
        <w:t xml:space="preserve">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w:t>
      </w:r>
      <w:r w:rsidRPr="001B3520">
        <w:rPr>
          <w:sz w:val="24"/>
          <w:szCs w:val="24"/>
        </w:rPr>
        <w:br/>
        <w:t xml:space="preserve">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содержащая: </w:t>
      </w:r>
    </w:p>
    <w:p w:rsidR="00D32DF2" w:rsidRPr="001B3520" w:rsidRDefault="006F0B48" w:rsidP="001B3520">
      <w:pPr>
        <w:spacing w:line="240" w:lineRule="auto"/>
        <w:ind w:firstLine="709"/>
      </w:pPr>
      <w:r>
        <w:rPr>
          <w:sz w:val="24"/>
          <w:szCs w:val="24"/>
        </w:rPr>
        <w:t xml:space="preserve">- </w:t>
      </w:r>
      <w:r w:rsidR="008D24BE" w:rsidRPr="001B3520">
        <w:rPr>
          <w:sz w:val="24"/>
          <w:szCs w:val="24"/>
        </w:rPr>
        <w:t>рабочие чертежи основного комплекта, спецификации оборудования и изделий;</w:t>
      </w:r>
    </w:p>
    <w:p w:rsidR="00D32DF2" w:rsidRPr="001B3520" w:rsidRDefault="006F0B48" w:rsidP="001B3520">
      <w:pPr>
        <w:spacing w:line="240" w:lineRule="auto"/>
        <w:ind w:firstLine="709"/>
      </w:pPr>
      <w:r>
        <w:rPr>
          <w:sz w:val="24"/>
          <w:szCs w:val="24"/>
        </w:rPr>
        <w:t xml:space="preserve">- </w:t>
      </w:r>
      <w:r w:rsidR="008D24BE" w:rsidRPr="001B3520">
        <w:rPr>
          <w:sz w:val="24"/>
          <w:szCs w:val="24"/>
        </w:rPr>
        <w:t>документы, разработанные в дополнение к рабочим чертежам основного комплекта;</w:t>
      </w:r>
    </w:p>
    <w:p w:rsidR="00D32DF2" w:rsidRPr="001B3520" w:rsidRDefault="006F0B48" w:rsidP="001B3520">
      <w:pPr>
        <w:spacing w:line="240" w:lineRule="auto"/>
        <w:ind w:firstLine="709"/>
      </w:pPr>
      <w:r>
        <w:rPr>
          <w:sz w:val="24"/>
          <w:szCs w:val="24"/>
        </w:rPr>
        <w:t xml:space="preserve">- </w:t>
      </w:r>
      <w:r w:rsidR="008D24BE" w:rsidRPr="001B3520">
        <w:rPr>
          <w:sz w:val="24"/>
          <w:szCs w:val="24"/>
        </w:rPr>
        <w:t xml:space="preserve">сметную документацию, определяющую полную стоимость Работ по Рабочей документации. </w:t>
      </w:r>
    </w:p>
    <w:p w:rsidR="00D32DF2" w:rsidRDefault="008D24BE" w:rsidP="006F0B48">
      <w:pPr>
        <w:widowControl w:val="0"/>
        <w:tabs>
          <w:tab w:val="left" w:pos="567"/>
        </w:tabs>
        <w:spacing w:line="240" w:lineRule="auto"/>
        <w:ind w:firstLine="709"/>
        <w:rPr>
          <w:sz w:val="24"/>
          <w:szCs w:val="24"/>
          <w:lang w:eastAsia="en-US"/>
        </w:rPr>
      </w:pPr>
      <w:r>
        <w:rPr>
          <w:b/>
          <w:sz w:val="24"/>
          <w:szCs w:val="24"/>
          <w:lang w:eastAsia="en-US"/>
        </w:rPr>
        <w:lastRenderedPageBreak/>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rsidR="00D32DF2" w:rsidRDefault="008D24BE" w:rsidP="006F0B48">
      <w:pPr>
        <w:pStyle w:val="30"/>
        <w:keepNext w:val="0"/>
        <w:widowControl w:val="0"/>
        <w:tabs>
          <w:tab w:val="left" w:pos="567"/>
        </w:tabs>
        <w:spacing w:before="0" w:after="0"/>
        <w:ind w:firstLine="709"/>
        <w:jc w:val="both"/>
        <w:textAlignment w:val="baseline"/>
        <w:rPr>
          <w:b w:val="0"/>
          <w:sz w:val="24"/>
          <w:szCs w:val="24"/>
          <w:lang w:val="ru-RU" w:eastAsia="en-US"/>
        </w:rPr>
      </w:pPr>
      <w:r>
        <w:rPr>
          <w:sz w:val="24"/>
          <w:szCs w:val="24"/>
          <w:lang w:val="ru-RU" w:eastAsia="en-US"/>
        </w:rPr>
        <w:t>«Разрешительная документация»</w:t>
      </w:r>
      <w:r>
        <w:rPr>
          <w:b w:val="0"/>
          <w:sz w:val="24"/>
          <w:szCs w:val="24"/>
          <w:lang w:val="ru-RU" w:eastAsia="en-US"/>
        </w:rPr>
        <w:t xml:space="preserve"> – совокупность документов, оформляемых </w:t>
      </w:r>
      <w:r>
        <w:rPr>
          <w:b w:val="0"/>
          <w:sz w:val="24"/>
          <w:szCs w:val="24"/>
          <w:lang w:val="ru-RU" w:eastAsia="en-US"/>
        </w:rPr>
        <w:br/>
        <w:t xml:space="preserve">в соответствии с требованиями Применимого права с участием компетентных органов государственной власти и местного самоуправления и / или других организаций </w:t>
      </w:r>
      <w:r>
        <w:rPr>
          <w:b w:val="0"/>
          <w:sz w:val="24"/>
          <w:szCs w:val="24"/>
          <w:lang w:val="ru-RU" w:eastAsia="en-US"/>
        </w:rPr>
        <w:br/>
        <w:t xml:space="preserve">для обеспечения строительства / реконструкции и последующего ввода в эксплуатацию Объекта. </w:t>
      </w:r>
    </w:p>
    <w:p w:rsidR="00D32DF2" w:rsidRDefault="008D24BE" w:rsidP="006F0B48">
      <w:pPr>
        <w:pStyle w:val="30"/>
        <w:keepNext w:val="0"/>
        <w:widowControl w:val="0"/>
        <w:tabs>
          <w:tab w:val="left" w:pos="567"/>
        </w:tabs>
        <w:spacing w:before="0" w:after="0"/>
        <w:ind w:firstLine="709"/>
        <w:jc w:val="both"/>
        <w:textAlignment w:val="baseline"/>
        <w:rPr>
          <w:b w:val="0"/>
          <w:sz w:val="24"/>
          <w:szCs w:val="24"/>
          <w:lang w:val="ru-RU" w:eastAsia="en-US"/>
        </w:rPr>
      </w:pPr>
      <w:r>
        <w:rPr>
          <w:sz w:val="24"/>
          <w:szCs w:val="24"/>
          <w:lang w:val="ru-RU" w:eastAsia="en-US"/>
        </w:rPr>
        <w:t>«Результат Работ»</w:t>
      </w:r>
      <w:r>
        <w:rPr>
          <w:b w:val="0"/>
          <w:sz w:val="24"/>
          <w:szCs w:val="24"/>
          <w:lang w:val="ru-RU" w:eastAsia="en-US"/>
        </w:rPr>
        <w:t xml:space="preserve"> – готовый к эксплуатации Объект, принятый Заказчиком </w:t>
      </w:r>
      <w:r>
        <w:rPr>
          <w:b w:val="0"/>
          <w:sz w:val="24"/>
          <w:szCs w:val="24"/>
          <w:lang w:val="ru-RU" w:eastAsia="en-US"/>
        </w:rPr>
        <w:br/>
        <w:t>в Гарантийную эксплуатацию по Акту КС-11 либо</w:t>
      </w:r>
      <w:r w:rsidR="008E4AF5">
        <w:rPr>
          <w:b w:val="0"/>
          <w:sz w:val="24"/>
          <w:szCs w:val="24"/>
          <w:lang w:val="ru-RU" w:eastAsia="en-US"/>
        </w:rPr>
        <w:t>,</w:t>
      </w:r>
      <w:r>
        <w:rPr>
          <w:b w:val="0"/>
          <w:sz w:val="24"/>
          <w:szCs w:val="24"/>
          <w:lang w:val="ru-RU" w:eastAsia="en-US"/>
        </w:rPr>
        <w:t xml:space="preserve"> соответствующий требованиям, изложенным в Техническом задании (Приложение № 1 к Договору).</w:t>
      </w:r>
    </w:p>
    <w:p w:rsidR="00D32DF2" w:rsidRDefault="008D24BE">
      <w:pPr>
        <w:pStyle w:val="30"/>
        <w:keepNext w:val="0"/>
        <w:widowControl w:val="0"/>
        <w:tabs>
          <w:tab w:val="left" w:pos="567"/>
        </w:tabs>
        <w:spacing w:before="0" w:after="0"/>
        <w:ind w:firstLine="708"/>
        <w:jc w:val="both"/>
        <w:textAlignment w:val="baseline"/>
        <w:rPr>
          <w:rFonts w:eastAsia="Calibri"/>
          <w:b w:val="0"/>
          <w:bCs/>
          <w:sz w:val="24"/>
          <w:szCs w:val="24"/>
          <w:lang w:val="ru-RU" w:eastAsia="en-US"/>
        </w:rPr>
      </w:pPr>
      <w:r>
        <w:rPr>
          <w:sz w:val="24"/>
          <w:szCs w:val="24"/>
          <w:lang w:val="ru-RU" w:eastAsia="en-US"/>
        </w:rPr>
        <w:t>«Скрытые работы»</w:t>
      </w:r>
      <w:r>
        <w:rPr>
          <w:b w:val="0"/>
          <w:sz w:val="24"/>
          <w:szCs w:val="24"/>
          <w:lang w:val="ru-RU" w:eastAsia="en-US"/>
        </w:rPr>
        <w:t xml:space="preserve"> – отдельные виды работ, качество выполнения которых оказывает влияние на безопасность и (или) долговечность объекта капитального строительства, </w:t>
      </w:r>
      <w:r>
        <w:rPr>
          <w:rFonts w:eastAsia="Calibri"/>
          <w:b w:val="0"/>
          <w:bCs/>
          <w:sz w:val="24"/>
          <w:szCs w:val="24"/>
          <w:lang w:eastAsia="en-US"/>
        </w:rPr>
        <w:t>но в соответствии с технологией их проведени</w:t>
      </w:r>
      <w:r>
        <w:rPr>
          <w:rFonts w:eastAsia="Calibri"/>
          <w:b w:val="0"/>
          <w:bCs/>
          <w:sz w:val="24"/>
          <w:szCs w:val="24"/>
          <w:lang w:val="ru-RU" w:eastAsia="en-US"/>
        </w:rPr>
        <w:t>я</w:t>
      </w:r>
      <w:r>
        <w:rPr>
          <w:rFonts w:eastAsia="Calibri"/>
          <w:b w:val="0"/>
          <w:bCs/>
          <w:sz w:val="24"/>
          <w:szCs w:val="24"/>
          <w:lang w:eastAsia="en-US"/>
        </w:rPr>
        <w:t xml:space="preserve"> контроль за </w:t>
      </w:r>
      <w:r>
        <w:rPr>
          <w:rFonts w:eastAsia="Calibri"/>
          <w:b w:val="0"/>
          <w:bCs/>
          <w:sz w:val="24"/>
          <w:szCs w:val="24"/>
          <w:lang w:val="ru-RU" w:eastAsia="en-US"/>
        </w:rPr>
        <w:t xml:space="preserve">их </w:t>
      </w:r>
      <w:r>
        <w:rPr>
          <w:rFonts w:eastAsia="Calibri"/>
          <w:b w:val="0"/>
          <w:bCs/>
          <w:sz w:val="24"/>
          <w:szCs w:val="24"/>
          <w:lang w:eastAsia="en-US"/>
        </w:rPr>
        <w:t xml:space="preserve">осуществлением не может быть проведен </w:t>
      </w:r>
      <w:r>
        <w:rPr>
          <w:rFonts w:eastAsia="Calibri"/>
          <w:b w:val="0"/>
          <w:bCs/>
          <w:sz w:val="24"/>
          <w:szCs w:val="24"/>
          <w:lang w:val="ru-RU" w:eastAsia="en-US"/>
        </w:rPr>
        <w:t xml:space="preserve">Заказчиком </w:t>
      </w:r>
      <w:r>
        <w:rPr>
          <w:rFonts w:eastAsia="Calibri"/>
          <w:b w:val="0"/>
          <w:bCs/>
          <w:sz w:val="24"/>
          <w:szCs w:val="24"/>
          <w:lang w:eastAsia="en-US"/>
        </w:rPr>
        <w:t>после выполнения последующих работ без вскрытия, разборки или повреждения строительных конструкций и участков сетей (систем) инженерно-технического обеспечения</w:t>
      </w:r>
      <w:r>
        <w:rPr>
          <w:rFonts w:eastAsia="Calibri"/>
          <w:b w:val="0"/>
          <w:bCs/>
          <w:sz w:val="24"/>
          <w:szCs w:val="24"/>
          <w:lang w:val="ru-RU" w:eastAsia="en-US"/>
        </w:rPr>
        <w:t>.</w:t>
      </w:r>
    </w:p>
    <w:p w:rsidR="00D32DF2" w:rsidRDefault="008D24BE">
      <w:pPr>
        <w:pStyle w:val="30"/>
        <w:keepNext w:val="0"/>
        <w:widowControl w:val="0"/>
        <w:tabs>
          <w:tab w:val="left" w:pos="567"/>
        </w:tabs>
        <w:spacing w:before="0" w:after="0"/>
        <w:ind w:firstLine="708"/>
        <w:jc w:val="both"/>
        <w:textAlignment w:val="baseline"/>
        <w:rPr>
          <w:sz w:val="24"/>
          <w:szCs w:val="24"/>
          <w:lang w:eastAsia="en-US"/>
        </w:rPr>
      </w:pPr>
      <w:r>
        <w:rPr>
          <w:sz w:val="24"/>
          <w:szCs w:val="24"/>
          <w:lang w:eastAsia="en-US"/>
        </w:rPr>
        <w:t xml:space="preserve">«Субъект МСП» </w:t>
      </w:r>
      <w:r>
        <w:rPr>
          <w:b w:val="0"/>
          <w:sz w:val="24"/>
          <w:szCs w:val="24"/>
          <w:lang w:eastAsia="en-US"/>
        </w:rPr>
        <w:t>– субъект малого и среднего предпринимательства.</w:t>
      </w:r>
    </w:p>
    <w:p w:rsidR="00D32DF2" w:rsidRDefault="008D24BE">
      <w:pPr>
        <w:pStyle w:val="30"/>
        <w:keepNext w:val="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«Строительная площадка»</w:t>
      </w:r>
      <w:r>
        <w:rPr>
          <w:b w:val="0"/>
          <w:sz w:val="24"/>
          <w:szCs w:val="24"/>
          <w:lang w:val="ru-RU" w:eastAsia="en-US"/>
        </w:rPr>
        <w:t xml:space="preserve"> или </w:t>
      </w:r>
      <w:r>
        <w:rPr>
          <w:sz w:val="24"/>
          <w:szCs w:val="24"/>
          <w:lang w:val="ru-RU" w:eastAsia="en-US"/>
        </w:rPr>
        <w:t>«Стройплощадка»</w:t>
      </w:r>
      <w:r>
        <w:rPr>
          <w:b w:val="0"/>
          <w:sz w:val="24"/>
          <w:szCs w:val="24"/>
          <w:lang w:val="ru-RU" w:eastAsia="en-US"/>
        </w:rPr>
        <w:t xml:space="preserve"> – предоставляемая Подрядчику по акту для выполнения Работ территория в месте выполнения Работ, расположенном </w:t>
      </w:r>
      <w:r>
        <w:rPr>
          <w:b w:val="0"/>
          <w:sz w:val="24"/>
          <w:szCs w:val="24"/>
          <w:lang w:val="ru-RU" w:eastAsia="en-US"/>
        </w:rPr>
        <w:br/>
        <w:t xml:space="preserve">по адресу: </w:t>
      </w:r>
      <w:r w:rsidR="008E4AF5" w:rsidRPr="008E4AF5">
        <w:rPr>
          <w:b w:val="0"/>
          <w:sz w:val="24"/>
          <w:szCs w:val="24"/>
          <w:lang w:val="ru-RU" w:eastAsia="en-US"/>
        </w:rPr>
        <w:t>Республика Хакасия, г. Саяногорск, рп. Черемушки, Саяно-Шушенский производственно-технологический гидроэнергокомплекс, Саяно-Шушенская ГЭС имени П.С. Непорожнег</w:t>
      </w:r>
      <w:r w:rsidR="008E4AF5">
        <w:rPr>
          <w:b w:val="0"/>
          <w:sz w:val="24"/>
          <w:szCs w:val="24"/>
          <w:lang w:val="ru-RU" w:eastAsia="en-US"/>
        </w:rPr>
        <w:t>о.</w:t>
      </w:r>
    </w:p>
    <w:p w:rsidR="00D32DF2" w:rsidRDefault="008D24BE">
      <w:pPr>
        <w:pStyle w:val="30"/>
        <w:keepNext w:val="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«Субподрядчик»</w:t>
      </w:r>
      <w:r>
        <w:rPr>
          <w:b w:val="0"/>
          <w:sz w:val="24"/>
          <w:szCs w:val="24"/>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w:t>
      </w:r>
      <w:r>
        <w:rPr>
          <w:b w:val="0"/>
          <w:sz w:val="24"/>
          <w:szCs w:val="24"/>
          <w:lang w:val="ru-RU" w:eastAsia="en-US"/>
        </w:rPr>
        <w:br/>
        <w:t>по Договору.</w:t>
      </w:r>
    </w:p>
    <w:p w:rsidR="00D32DF2" w:rsidRDefault="008D24BE">
      <w:pPr>
        <w:pStyle w:val="30"/>
        <w:keepNext w:val="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«Техническое задание»</w:t>
      </w:r>
      <w:r>
        <w:rPr>
          <w:b w:val="0"/>
          <w:sz w:val="24"/>
          <w:szCs w:val="24"/>
          <w:lang w:val="ru-RU" w:eastAsia="en-US"/>
        </w:rPr>
        <w:t xml:space="preserve"> – документ, содержащий характеристики Объекта, объем </w:t>
      </w:r>
      <w:r>
        <w:rPr>
          <w:b w:val="0"/>
          <w:sz w:val="24"/>
          <w:szCs w:val="24"/>
          <w:lang w:val="ru-RU" w:eastAsia="en-US"/>
        </w:rPr>
        <w:br/>
        <w:t xml:space="preserve">и состав Работ по Договору, перечень необходимого Оборудования и требования Заказчика </w:t>
      </w:r>
      <w:r>
        <w:rPr>
          <w:b w:val="0"/>
          <w:sz w:val="24"/>
          <w:szCs w:val="24"/>
          <w:lang w:val="ru-RU" w:eastAsia="en-US"/>
        </w:rPr>
        <w:br/>
        <w:t>к выполнению Подрядчиком Работ по Договору в целом.</w:t>
      </w:r>
    </w:p>
    <w:p w:rsidR="00D32DF2" w:rsidRDefault="008D24BE">
      <w:pPr>
        <w:pStyle w:val="30"/>
        <w:keepNext w:val="0"/>
        <w:widowControl w:val="0"/>
        <w:tabs>
          <w:tab w:val="left" w:pos="567"/>
        </w:tabs>
        <w:spacing w:before="0" w:after="0"/>
        <w:ind w:firstLine="708"/>
        <w:jc w:val="both"/>
        <w:textAlignment w:val="baseline"/>
      </w:pPr>
      <w:r>
        <w:rPr>
          <w:color w:val="000000"/>
          <w:sz w:val="24"/>
          <w:szCs w:val="24"/>
          <w:lang w:val="ru-RU" w:eastAsia="en-US"/>
        </w:rPr>
        <w:t xml:space="preserve">«Универсальный передаточный документ», «УПД» </w:t>
      </w:r>
      <w:r>
        <w:rPr>
          <w:b w:val="0"/>
          <w:color w:val="000000"/>
          <w:sz w:val="24"/>
          <w:szCs w:val="24"/>
          <w:lang w:val="ru-RU" w:eastAsia="en-US"/>
        </w:rPr>
        <w:t>–</w:t>
      </w:r>
      <w:r>
        <w:rPr>
          <w:color w:val="000000"/>
          <w:sz w:val="24"/>
          <w:szCs w:val="24"/>
          <w:lang w:val="ru-RU" w:eastAsia="en-US"/>
        </w:rPr>
        <w:t xml:space="preserve"> </w:t>
      </w:r>
      <w:r>
        <w:rPr>
          <w:b w:val="0"/>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p>
    <w:p w:rsidR="00D32DF2" w:rsidRDefault="008D24BE">
      <w:pPr>
        <w:pStyle w:val="3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«Цена Договора»</w:t>
      </w:r>
      <w:r>
        <w:rPr>
          <w:b w:val="0"/>
          <w:sz w:val="24"/>
          <w:szCs w:val="24"/>
          <w:lang w:val="ru-RU" w:eastAsia="en-US"/>
        </w:rPr>
        <w:t xml:space="preserve"> – определяемая в соответствии с разделом 4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Pr>
          <w:sz w:val="24"/>
          <w:szCs w:val="24"/>
        </w:rPr>
        <w:t xml:space="preserve"> </w:t>
      </w:r>
      <w:r>
        <w:rPr>
          <w:b w:val="0"/>
          <w:sz w:val="24"/>
          <w:szCs w:val="24"/>
          <w:lang w:val="ru-RU" w:eastAsia="en-US"/>
        </w:rPr>
        <w:t xml:space="preserve">на весь период действия Договора. </w:t>
      </w:r>
    </w:p>
    <w:p w:rsidR="00D32DF2" w:rsidRDefault="008D24BE">
      <w:pPr>
        <w:pStyle w:val="30"/>
        <w:keepNext w:val="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«Этап Работ»</w:t>
      </w:r>
      <w:r>
        <w:rPr>
          <w:b w:val="0"/>
          <w:sz w:val="24"/>
          <w:szCs w:val="24"/>
          <w:lang w:val="ru-RU" w:eastAsia="en-US"/>
        </w:rPr>
        <w:t xml:space="preserve"> – технологически законченный объем Работ, предусмотренный Календарным графиком поставки Оборудования и выполнения Работ, который обладает признаками завершенности и позволяет по технологии строительства перейти к выполнению других видов Работ (следующего Этапа Работ). </w:t>
      </w:r>
    </w:p>
    <w:p w:rsidR="00D32DF2" w:rsidRDefault="008D24BE" w:rsidP="008D24BE">
      <w:pPr>
        <w:pStyle w:val="30"/>
        <w:keepNext w:val="0"/>
        <w:widowControl w:val="0"/>
        <w:tabs>
          <w:tab w:val="left" w:pos="567"/>
        </w:tabs>
        <w:spacing w:before="0" w:after="0"/>
        <w:ind w:firstLine="709"/>
        <w:jc w:val="both"/>
        <w:textAlignment w:val="baseline"/>
        <w:rPr>
          <w:bCs/>
        </w:rPr>
      </w:pPr>
      <w:r>
        <w:rPr>
          <w:b w:val="0"/>
          <w:sz w:val="24"/>
          <w:szCs w:val="24"/>
          <w:lang w:val="ru-RU" w:eastAsia="en-US"/>
        </w:rPr>
        <w:t xml:space="preserve">Этап как технологически обособленная часть Работ, в отношении которой Сторонами в Календарном графике поставки Оборудования и выполнения Работ согласованы сроки выполнения и требования к результатам, считается выделенным в рамках общего объема Работ и подлежит отдельной приемке Заказчиком в соответствии с разделом 5 Договора. </w:t>
      </w:r>
      <w:r>
        <w:rPr>
          <w:b w:val="0"/>
          <w:sz w:val="24"/>
          <w:szCs w:val="24"/>
          <w:lang w:val="ru-RU" w:eastAsia="en-US"/>
        </w:rPr>
        <w:br/>
        <w:t>В ином случае считается, что приемке Заказчиком подлежит только Результат Работ в целом</w:t>
      </w:r>
      <w:r>
        <w:rPr>
          <w:b w:val="0"/>
          <w:sz w:val="24"/>
          <w:szCs w:val="24"/>
        </w:rPr>
        <w:t xml:space="preserve">. </w:t>
      </w:r>
      <w:r>
        <w:rPr>
          <w:bCs/>
        </w:rPr>
        <w:t xml:space="preserve"> </w:t>
      </w:r>
    </w:p>
    <w:p w:rsidR="00D32DF2" w:rsidRDefault="00D32DF2" w:rsidP="008D24BE">
      <w:pPr>
        <w:spacing w:line="240" w:lineRule="auto"/>
        <w:ind w:firstLine="709"/>
        <w:rPr>
          <w:lang w:val="x-none" w:eastAsia="x-none"/>
        </w:rPr>
      </w:pPr>
    </w:p>
    <w:p w:rsidR="00D32DF2" w:rsidRDefault="008D24BE" w:rsidP="008D24BE">
      <w:pPr>
        <w:pStyle w:val="afd"/>
        <w:numPr>
          <w:ilvl w:val="0"/>
          <w:numId w:val="4"/>
        </w:numPr>
        <w:shd w:val="clear" w:color="auto" w:fill="FFFFFF"/>
        <w:tabs>
          <w:tab w:val="left" w:pos="284"/>
        </w:tabs>
        <w:ind w:left="0" w:firstLine="709"/>
        <w:jc w:val="center"/>
        <w:rPr>
          <w:b/>
          <w:bCs/>
        </w:rPr>
      </w:pPr>
      <w:r>
        <w:rPr>
          <w:b/>
          <w:bCs/>
        </w:rPr>
        <w:t>Предмет Договора</w:t>
      </w:r>
    </w:p>
    <w:p w:rsidR="00D32DF2" w:rsidRDefault="008D24BE" w:rsidP="008D24BE">
      <w:pPr>
        <w:pStyle w:val="afd"/>
        <w:numPr>
          <w:ilvl w:val="1"/>
          <w:numId w:val="4"/>
        </w:numPr>
        <w:shd w:val="clear" w:color="auto" w:fill="FFFFFF"/>
        <w:ind w:left="0" w:firstLine="709"/>
        <w:jc w:val="both"/>
        <w:rPr>
          <w:bCs/>
        </w:rPr>
      </w:pPr>
      <w:bookmarkStart w:id="1" w:name="_Ref361410951"/>
      <w:r>
        <w:rPr>
          <w:bCs/>
        </w:rPr>
        <w:t xml:space="preserve">Подрядчик обязуется по заданию Заказчика в соответствии с Техническим </w:t>
      </w:r>
      <w:r w:rsidRPr="00003F10">
        <w:t xml:space="preserve">заданием (Приложение № 1 к Договору) выполнить работы по </w:t>
      </w:r>
      <w:r w:rsidRPr="001B3520">
        <w:t>мо</w:t>
      </w:r>
      <w:r w:rsidR="008E4AF5" w:rsidRPr="001B3520">
        <w:t xml:space="preserve">нтажу оборудования пожарной сигнализации </w:t>
      </w:r>
      <w:r w:rsidR="008E4AF5" w:rsidRPr="001B3520">
        <w:lastRenderedPageBreak/>
        <w:t>плотины, СТК-А, СТК-Б, щитового и хозблока, берегового водосброса, системы контроля и управления ТП по пожарной сигнализации Саяно-Шушенской ГЭС</w:t>
      </w:r>
      <w:r w:rsidRPr="00003F10">
        <w:t xml:space="preserve"> (далее по тексту – «Работы»), в том числе осуществить поставку</w:t>
      </w:r>
      <w:r>
        <w:rPr>
          <w:bCs/>
        </w:rPr>
        <w:t xml:space="preserve"> Оборудования согласно Спецификации Оборудования (Приложение № 2 к </w:t>
      </w:r>
      <w:r w:rsidRPr="002D0948">
        <w:rPr>
          <w:bCs/>
        </w:rPr>
        <w:t>Договору</w:t>
      </w:r>
      <w:r>
        <w:rPr>
          <w:bCs/>
        </w:rPr>
        <w:t xml:space="preserve">), а также сдать Результат Работ Заказчику, </w:t>
      </w:r>
      <w:r>
        <w:rPr>
          <w:bCs/>
        </w:rPr>
        <w:br/>
        <w:t>а Заказчик обязуется осуществить приемку поставленного Подрядчиком Оборудования, создать Подрядчику указанные в Договоре условия для выполнения Работ, принять Результат Работ и уплатить Цену Договора.</w:t>
      </w:r>
      <w:bookmarkEnd w:id="1"/>
    </w:p>
    <w:p w:rsidR="00D32DF2" w:rsidRDefault="008D24BE" w:rsidP="008D24BE">
      <w:pPr>
        <w:pStyle w:val="afd"/>
        <w:numPr>
          <w:ilvl w:val="1"/>
          <w:numId w:val="4"/>
        </w:numPr>
        <w:shd w:val="clear" w:color="auto" w:fill="FFFFFF"/>
        <w:ind w:left="0" w:firstLine="709"/>
        <w:jc w:val="both"/>
        <w:rPr>
          <w:bCs/>
        </w:rPr>
      </w:pPr>
      <w:r>
        <w:rPr>
          <w:bCs/>
        </w:rPr>
        <w:t>В состав Работ по Договору входят:</w:t>
      </w:r>
    </w:p>
    <w:p w:rsidR="00D32DF2" w:rsidRPr="006F0B48" w:rsidRDefault="008D24BE" w:rsidP="008D24BE">
      <w:pPr>
        <w:pStyle w:val="afd"/>
        <w:numPr>
          <w:ilvl w:val="2"/>
          <w:numId w:val="4"/>
        </w:numPr>
        <w:shd w:val="clear" w:color="auto" w:fill="FFFFFF"/>
        <w:tabs>
          <w:tab w:val="left" w:pos="1418"/>
        </w:tabs>
        <w:ind w:left="0" w:firstLine="709"/>
        <w:jc w:val="both"/>
        <w:rPr>
          <w:bCs/>
          <w:shd w:val="clear" w:color="auto" w:fill="C0C0C0"/>
        </w:rPr>
      </w:pPr>
      <w:r w:rsidRPr="006F0B48">
        <w:rPr>
          <w:bCs/>
          <w:shd w:val="clear" w:color="auto" w:fill="C0C0C0"/>
        </w:rPr>
        <w:t>Поставка Оборудования;</w:t>
      </w:r>
    </w:p>
    <w:p w:rsidR="00D32DF2" w:rsidRPr="006F0B48" w:rsidRDefault="008D24BE">
      <w:pPr>
        <w:pStyle w:val="afd"/>
        <w:numPr>
          <w:ilvl w:val="2"/>
          <w:numId w:val="4"/>
        </w:numPr>
        <w:shd w:val="clear" w:color="auto" w:fill="FFFFFF"/>
        <w:tabs>
          <w:tab w:val="left" w:pos="1418"/>
        </w:tabs>
        <w:ind w:left="0" w:firstLine="709"/>
        <w:jc w:val="both"/>
        <w:rPr>
          <w:bCs/>
          <w:shd w:val="clear" w:color="auto" w:fill="C0C0C0"/>
        </w:rPr>
      </w:pPr>
      <w:r w:rsidRPr="006F0B48">
        <w:rPr>
          <w:bCs/>
          <w:shd w:val="clear" w:color="auto" w:fill="C0C0C0"/>
        </w:rPr>
        <w:t>Строительно-монтажные работы</w:t>
      </w:r>
      <w:r w:rsidR="006F0B48" w:rsidRPr="006F0B48">
        <w:rPr>
          <w:bCs/>
          <w:shd w:val="clear" w:color="auto" w:fill="C0C0C0"/>
        </w:rPr>
        <w:t>;</w:t>
      </w:r>
    </w:p>
    <w:p w:rsidR="00D32DF2" w:rsidRPr="006F0B48" w:rsidRDefault="008D24BE">
      <w:pPr>
        <w:pStyle w:val="afd"/>
        <w:numPr>
          <w:ilvl w:val="2"/>
          <w:numId w:val="4"/>
        </w:numPr>
        <w:shd w:val="clear" w:color="auto" w:fill="FFFFFF"/>
        <w:tabs>
          <w:tab w:val="left" w:pos="1418"/>
        </w:tabs>
        <w:ind w:left="0" w:firstLine="709"/>
        <w:jc w:val="both"/>
        <w:rPr>
          <w:bCs/>
          <w:shd w:val="clear" w:color="auto" w:fill="C0C0C0"/>
        </w:rPr>
      </w:pPr>
      <w:r w:rsidRPr="006F0B48">
        <w:rPr>
          <w:bCs/>
          <w:shd w:val="clear" w:color="auto" w:fill="C0C0C0"/>
        </w:rPr>
        <w:t>Пусконаладочные работы</w:t>
      </w:r>
      <w:r w:rsidR="006F0B48" w:rsidRPr="006F0B48">
        <w:rPr>
          <w:bCs/>
          <w:shd w:val="clear" w:color="auto" w:fill="C0C0C0"/>
        </w:rPr>
        <w:t>.</w:t>
      </w:r>
    </w:p>
    <w:p w:rsidR="00D32DF2" w:rsidRDefault="008D24BE" w:rsidP="00522B9B">
      <w:pPr>
        <w:pStyle w:val="afd"/>
        <w:numPr>
          <w:ilvl w:val="1"/>
          <w:numId w:val="4"/>
        </w:numPr>
        <w:shd w:val="clear" w:color="auto" w:fill="FFFFFF"/>
        <w:tabs>
          <w:tab w:val="clear" w:pos="0"/>
          <w:tab w:val="num" w:pos="142"/>
          <w:tab w:val="left" w:pos="1134"/>
        </w:tabs>
        <w:ind w:left="0" w:firstLine="709"/>
        <w:jc w:val="both"/>
        <w:rPr>
          <w:bCs/>
        </w:rPr>
      </w:pPr>
      <w:r>
        <w:rPr>
          <w:bCs/>
        </w:rPr>
        <w:t xml:space="preserve">Объем и состав Работ по Договору </w:t>
      </w:r>
      <w:r w:rsidRPr="006F0B48">
        <w:rPr>
          <w:bCs/>
        </w:rPr>
        <w:t>определяется</w:t>
      </w:r>
      <w:r>
        <w:rPr>
          <w:bCs/>
        </w:rPr>
        <w:t xml:space="preserve"> Техническим заданием (Приложение № 1 к Договору). Работы по Договору подлежат выполнению Подрядчиком </w:t>
      </w:r>
      <w:r>
        <w:rPr>
          <w:bCs/>
        </w:rPr>
        <w:br/>
      </w:r>
      <w:r w:rsidRPr="006F0B48">
        <w:rPr>
          <w:bCs/>
        </w:rPr>
        <w:t xml:space="preserve">в строгом соответствии с Проектной и </w:t>
      </w:r>
      <w:r w:rsidRPr="006F0B48">
        <w:rPr>
          <w:bCs/>
          <w:shd w:val="clear" w:color="auto" w:fill="C0C0C0"/>
        </w:rPr>
        <w:t>Рабочей документацией</w:t>
      </w:r>
      <w:r w:rsidRPr="006F0B48">
        <w:rPr>
          <w:bCs/>
        </w:rPr>
        <w:t>, требованиями Применимого</w:t>
      </w:r>
      <w:r>
        <w:rPr>
          <w:bCs/>
        </w:rPr>
        <w:t xml:space="preserve"> права и указаниями Заказчика.</w:t>
      </w:r>
    </w:p>
    <w:p w:rsidR="00D32DF2" w:rsidRDefault="008D24BE" w:rsidP="00AC5586">
      <w:pPr>
        <w:pStyle w:val="afd"/>
        <w:numPr>
          <w:ilvl w:val="1"/>
          <w:numId w:val="4"/>
        </w:numPr>
        <w:shd w:val="clear" w:color="auto" w:fill="FFFFFF"/>
        <w:tabs>
          <w:tab w:val="clear" w:pos="0"/>
          <w:tab w:val="num" w:pos="142"/>
          <w:tab w:val="left" w:pos="1134"/>
        </w:tabs>
        <w:ind w:left="0" w:firstLine="567"/>
        <w:jc w:val="both"/>
        <w:rPr>
          <w:bCs/>
        </w:rPr>
      </w:pPr>
      <w:r>
        <w:rPr>
          <w:bCs/>
        </w:rPr>
        <w:t xml:space="preserve">Работы по Договору выполняются для нужд </w:t>
      </w:r>
      <w:r w:rsidR="00522B9B" w:rsidRPr="00522B9B">
        <w:rPr>
          <w:bCs/>
        </w:rPr>
        <w:t>филиала ПАО «РусГидро» - «Саяно-Шушенская ГЭС имени П.С. Непорожнего»</w:t>
      </w:r>
      <w:r>
        <w:rPr>
          <w:bCs/>
        </w:rPr>
        <w:t xml:space="preserve">. </w:t>
      </w:r>
    </w:p>
    <w:p w:rsidR="00D32DF2" w:rsidRDefault="008D24BE" w:rsidP="00AD721C">
      <w:pPr>
        <w:pStyle w:val="afd"/>
        <w:numPr>
          <w:ilvl w:val="1"/>
          <w:numId w:val="4"/>
        </w:numPr>
        <w:shd w:val="clear" w:color="auto" w:fill="FFFFFF"/>
        <w:tabs>
          <w:tab w:val="clear" w:pos="0"/>
          <w:tab w:val="num" w:pos="284"/>
          <w:tab w:val="left" w:pos="1134"/>
        </w:tabs>
        <w:ind w:left="0" w:firstLine="709"/>
        <w:jc w:val="both"/>
        <w:rPr>
          <w:bCs/>
        </w:rPr>
      </w:pPr>
      <w:r>
        <w:rPr>
          <w:bCs/>
        </w:rPr>
        <w:t xml:space="preserve">Место выполнения Работ и поставки Оборудования: </w:t>
      </w:r>
      <w:r w:rsidR="00522B9B" w:rsidRPr="00522B9B">
        <w:rPr>
          <w:bCs/>
        </w:rPr>
        <w:t>Республика Хакасия, г. Саяногорск, рп. Черемушки, Саяно-Шушенский производственно-технологический гидроэнергокомплекс, Саяно-Шушенская ГЭС имени П.С. Непорожнего</w:t>
      </w:r>
      <w:r>
        <w:t>.</w:t>
      </w:r>
    </w:p>
    <w:p w:rsidR="00D32DF2" w:rsidRDefault="008D24BE" w:rsidP="00AD721C">
      <w:pPr>
        <w:pStyle w:val="afd"/>
        <w:numPr>
          <w:ilvl w:val="1"/>
          <w:numId w:val="4"/>
        </w:numPr>
        <w:shd w:val="clear" w:color="auto" w:fill="FFFFFF"/>
        <w:tabs>
          <w:tab w:val="clear" w:pos="0"/>
          <w:tab w:val="num" w:pos="284"/>
          <w:tab w:val="left" w:pos="1134"/>
        </w:tabs>
        <w:ind w:left="0" w:firstLine="709"/>
        <w:jc w:val="both"/>
        <w:rPr>
          <w:bCs/>
        </w:rPr>
      </w:pPr>
      <w:bookmarkStart w:id="2" w:name="_Ref361320424"/>
      <w:r>
        <w:rPr>
          <w:bCs/>
        </w:rPr>
        <w:t>Работы выполняются Подрядчиком в следующие сроки:</w:t>
      </w:r>
      <w:bookmarkEnd w:id="2"/>
    </w:p>
    <w:p w:rsidR="00D32DF2" w:rsidRDefault="008D24BE" w:rsidP="00AD721C">
      <w:pPr>
        <w:pStyle w:val="afd"/>
        <w:numPr>
          <w:ilvl w:val="2"/>
          <w:numId w:val="4"/>
        </w:numPr>
        <w:shd w:val="clear" w:color="auto" w:fill="FFFFFF"/>
        <w:tabs>
          <w:tab w:val="clear" w:pos="0"/>
          <w:tab w:val="num" w:pos="284"/>
          <w:tab w:val="left" w:pos="1418"/>
        </w:tabs>
        <w:ind w:left="0" w:firstLine="709"/>
        <w:jc w:val="both"/>
      </w:pPr>
      <w:r>
        <w:rPr>
          <w:bCs/>
        </w:rPr>
        <w:t xml:space="preserve">начало выполнения Работ: </w:t>
      </w:r>
      <w:r>
        <w:rPr>
          <w:shd w:val="clear" w:color="auto" w:fill="C0C0C0"/>
        </w:rPr>
        <w:t>с даты, следующей за датой заключения Договора</w:t>
      </w:r>
      <w:r>
        <w:t>;</w:t>
      </w:r>
    </w:p>
    <w:p w:rsidR="00D32DF2" w:rsidRDefault="008D24BE" w:rsidP="00AD721C">
      <w:pPr>
        <w:pStyle w:val="afd"/>
        <w:numPr>
          <w:ilvl w:val="2"/>
          <w:numId w:val="4"/>
        </w:numPr>
        <w:shd w:val="clear" w:color="auto" w:fill="FFFFFF"/>
        <w:tabs>
          <w:tab w:val="clear" w:pos="0"/>
          <w:tab w:val="num" w:pos="284"/>
          <w:tab w:val="left" w:pos="1418"/>
        </w:tabs>
        <w:ind w:left="0" w:firstLine="709"/>
        <w:jc w:val="both"/>
      </w:pPr>
      <w:r>
        <w:rPr>
          <w:bCs/>
        </w:rPr>
        <w:t xml:space="preserve">окончание выполнения Работ: </w:t>
      </w:r>
      <w:r w:rsidR="006563F1">
        <w:rPr>
          <w:shd w:val="clear" w:color="auto" w:fill="C0C0C0"/>
        </w:rPr>
        <w:t>6</w:t>
      </w:r>
      <w:r w:rsidR="006563F1" w:rsidRPr="001B3520">
        <w:rPr>
          <w:shd w:val="clear" w:color="auto" w:fill="C0C0C0"/>
        </w:rPr>
        <w:t>17</w:t>
      </w:r>
      <w:r w:rsidR="00AD721C" w:rsidRPr="001B3520">
        <w:rPr>
          <w:shd w:val="clear" w:color="auto" w:fill="C0C0C0"/>
        </w:rPr>
        <w:t xml:space="preserve"> дней </w:t>
      </w:r>
      <w:r>
        <w:rPr>
          <w:shd w:val="clear" w:color="auto" w:fill="C0C0C0"/>
        </w:rPr>
        <w:t xml:space="preserve">с даты, следующей </w:t>
      </w:r>
      <w:r w:rsidR="00AD721C" w:rsidRPr="00AD721C">
        <w:rPr>
          <w:shd w:val="clear" w:color="auto" w:fill="C0C0C0"/>
        </w:rPr>
        <w:t>за датой заключения Договора</w:t>
      </w:r>
      <w:r>
        <w:t>.</w:t>
      </w:r>
    </w:p>
    <w:p w:rsidR="00D32DF2" w:rsidRDefault="008D24BE" w:rsidP="00AD721C">
      <w:pPr>
        <w:pStyle w:val="afd"/>
        <w:numPr>
          <w:ilvl w:val="1"/>
          <w:numId w:val="4"/>
        </w:numPr>
        <w:shd w:val="clear" w:color="auto" w:fill="FFFFFF"/>
        <w:tabs>
          <w:tab w:val="clear" w:pos="0"/>
          <w:tab w:val="num" w:pos="284"/>
          <w:tab w:val="left" w:pos="1134"/>
        </w:tabs>
        <w:ind w:left="0" w:firstLine="709"/>
        <w:jc w:val="both"/>
        <w:rPr>
          <w:bCs/>
        </w:rPr>
      </w:pPr>
      <w:r>
        <w:rPr>
          <w:bCs/>
        </w:rPr>
        <w:t xml:space="preserve">Выполнение Работ осуществляется поэтапно. </w:t>
      </w:r>
      <w:r>
        <w:rPr>
          <w:bCs/>
          <w:lang w:val="en-US"/>
        </w:rPr>
        <w:t>C</w:t>
      </w:r>
      <w:r>
        <w:rPr>
          <w:bCs/>
        </w:rPr>
        <w:t xml:space="preserve">роки выполнения отдельных Этапов Работ и поставки Оборудования (партий Оборудования) определяются Календарным графиком поставки Оборудования и выполнения Работ (Приложение № 3 к Договору) </w:t>
      </w:r>
      <w:r>
        <w:rPr>
          <w:bCs/>
        </w:rPr>
        <w:br/>
        <w:t xml:space="preserve">в рамках общих сроков, указанных в пункте </w:t>
      </w:r>
      <w:r>
        <w:rPr>
          <w:bCs/>
        </w:rPr>
        <w:fldChar w:fldCharType="begin"/>
      </w:r>
      <w:r>
        <w:rPr>
          <w:bCs/>
        </w:rPr>
        <w:instrText xml:space="preserve"> REF _Ref361320424 \n \h </w:instrText>
      </w:r>
      <w:r>
        <w:rPr>
          <w:bCs/>
        </w:rPr>
      </w:r>
      <w:r>
        <w:rPr>
          <w:bCs/>
        </w:rPr>
        <w:fldChar w:fldCharType="separate"/>
      </w:r>
      <w:r w:rsidR="00A50D7C">
        <w:rPr>
          <w:bCs/>
        </w:rPr>
        <w:t>1.6</w:t>
      </w:r>
      <w:r>
        <w:rPr>
          <w:bCs/>
        </w:rPr>
        <w:fldChar w:fldCharType="end"/>
      </w:r>
      <w:r>
        <w:rPr>
          <w:bCs/>
        </w:rPr>
        <w:t xml:space="preserve"> Договора. </w:t>
      </w:r>
    </w:p>
    <w:p w:rsidR="00D32DF2" w:rsidRDefault="008D24BE">
      <w:pPr>
        <w:pStyle w:val="afd"/>
        <w:numPr>
          <w:ilvl w:val="1"/>
          <w:numId w:val="4"/>
        </w:numPr>
        <w:shd w:val="clear" w:color="auto" w:fill="FFFFFF"/>
        <w:tabs>
          <w:tab w:val="left" w:pos="1134"/>
        </w:tabs>
        <w:ind w:left="0" w:firstLine="709"/>
        <w:jc w:val="both"/>
        <w:rPr>
          <w:bCs/>
        </w:rPr>
      </w:pPr>
      <w:r>
        <w:rPr>
          <w:bCs/>
        </w:rPr>
        <w:lastRenderedPageBreak/>
        <w:t xml:space="preserve">Работы, указанные в </w:t>
      </w:r>
      <w:r>
        <w:t>пункте 1.1</w:t>
      </w:r>
      <w:r>
        <w:rPr>
          <w:bCs/>
        </w:rPr>
        <w:t xml:space="preserve"> Договора, подлежат выполнению в отношении Объектов, указанных в Приложении № </w:t>
      </w:r>
      <w:r w:rsidR="002776F4">
        <w:rPr>
          <w:bCs/>
        </w:rPr>
        <w:t>9</w:t>
      </w:r>
      <w:r>
        <w:rPr>
          <w:bCs/>
        </w:rPr>
        <w:t xml:space="preserve"> к Договору.</w:t>
      </w:r>
    </w:p>
    <w:p w:rsidR="00D32DF2" w:rsidRDefault="00D32DF2">
      <w:pPr>
        <w:pStyle w:val="afd"/>
        <w:shd w:val="clear" w:color="auto" w:fill="FFFFFF"/>
        <w:tabs>
          <w:tab w:val="left" w:pos="1134"/>
        </w:tabs>
        <w:ind w:left="0"/>
        <w:jc w:val="both"/>
        <w:rPr>
          <w:bCs/>
        </w:rPr>
      </w:pPr>
    </w:p>
    <w:p w:rsidR="00D32DF2" w:rsidRDefault="008D24BE">
      <w:pPr>
        <w:pStyle w:val="afd"/>
        <w:numPr>
          <w:ilvl w:val="0"/>
          <w:numId w:val="4"/>
        </w:numPr>
        <w:shd w:val="clear" w:color="auto" w:fill="FFFFFF"/>
        <w:tabs>
          <w:tab w:val="left" w:pos="284"/>
        </w:tabs>
        <w:ind w:left="0" w:firstLine="0"/>
        <w:jc w:val="center"/>
        <w:rPr>
          <w:b/>
          <w:bCs/>
        </w:rPr>
      </w:pPr>
      <w:r>
        <w:rPr>
          <w:b/>
          <w:bCs/>
        </w:rPr>
        <w:t>Поставка Оборудования</w:t>
      </w:r>
    </w:p>
    <w:p w:rsidR="00D32DF2" w:rsidRDefault="008D24BE">
      <w:pPr>
        <w:pStyle w:val="afd"/>
        <w:numPr>
          <w:ilvl w:val="1"/>
          <w:numId w:val="4"/>
        </w:numPr>
        <w:shd w:val="clear" w:color="auto" w:fill="FFFFFF"/>
        <w:tabs>
          <w:tab w:val="left" w:pos="1134"/>
        </w:tabs>
        <w:ind w:left="0" w:firstLine="709"/>
        <w:jc w:val="both"/>
        <w:rPr>
          <w:bCs/>
        </w:rPr>
      </w:pPr>
      <w:r>
        <w:rPr>
          <w:bCs/>
        </w:rPr>
        <w:t xml:space="preserve"> Качество, комплектность, количество и ассортимент поставляемого по Договору </w:t>
      </w:r>
      <w:r w:rsidRPr="00003F10">
        <w:rPr>
          <w:bCs/>
        </w:rPr>
        <w:t xml:space="preserve">Оборудования должны соответствовать Проектной </w:t>
      </w:r>
      <w:r w:rsidRPr="00003F10">
        <w:rPr>
          <w:bCs/>
          <w:shd w:val="clear" w:color="auto" w:fill="C0C0C0"/>
        </w:rPr>
        <w:t>и Рабочей</w:t>
      </w:r>
      <w:r w:rsidRPr="00003F10">
        <w:rPr>
          <w:bCs/>
        </w:rPr>
        <w:t xml:space="preserve"> докум</w:t>
      </w:r>
      <w:r w:rsidRPr="00AD721C">
        <w:rPr>
          <w:bCs/>
        </w:rPr>
        <w:t>ентации, требованиям</w:t>
      </w:r>
      <w:r>
        <w:rPr>
          <w:bCs/>
        </w:rPr>
        <w:t xml:space="preserve"> Договора и Заказчика, в том числе, указанным в Спецификации Оборудования (Приложение № 2 к Договору), а также Применимого к Оборудованию права. </w:t>
      </w:r>
    </w:p>
    <w:p w:rsidR="00D32DF2" w:rsidRDefault="008D24BE">
      <w:pPr>
        <w:shd w:val="clear" w:color="auto" w:fill="FFFFFF"/>
        <w:tabs>
          <w:tab w:val="left" w:pos="1134"/>
        </w:tabs>
        <w:spacing w:line="240" w:lineRule="auto"/>
        <w:ind w:firstLine="709"/>
        <w:rPr>
          <w:bCs/>
          <w:sz w:val="24"/>
          <w:szCs w:val="24"/>
        </w:rPr>
      </w:pPr>
      <w:r>
        <w:rPr>
          <w:bCs/>
          <w:sz w:val="24"/>
          <w:szCs w:val="24"/>
        </w:rPr>
        <w:t>Подрядчик не вправе производить замену Оборудования на иное Оборудование, если это приведет к несоблюдению защитных мер, установленных законодательством о Национальном режиме.</w:t>
      </w:r>
    </w:p>
    <w:p w:rsidR="00D32DF2" w:rsidRDefault="008D24BE">
      <w:pPr>
        <w:pStyle w:val="afd"/>
        <w:numPr>
          <w:ilvl w:val="1"/>
          <w:numId w:val="4"/>
        </w:numPr>
        <w:shd w:val="clear" w:color="auto" w:fill="FFFFFF"/>
        <w:tabs>
          <w:tab w:val="left" w:pos="1134"/>
        </w:tabs>
        <w:ind w:left="0" w:firstLine="709"/>
        <w:jc w:val="both"/>
        <w:rPr>
          <w:bCs/>
        </w:rPr>
      </w:pPr>
      <w:r>
        <w:rPr>
          <w:bCs/>
        </w:rPr>
        <w:t xml:space="preserve">Поставляемое Оборудование должно быть новым, не бывшим в употреблении, пригодным для использования по своему назначению. Подрядчик гарантирует, </w:t>
      </w:r>
      <w:r>
        <w:rPr>
          <w:bCs/>
        </w:rPr>
        <w:br/>
        <w:t>что Оборудование принадлежит ему на законном основании, в споре, залоге или под арестом не состоит, и не обременено правами третьих лиц.</w:t>
      </w:r>
    </w:p>
    <w:p w:rsidR="00D32DF2" w:rsidRDefault="008D24BE">
      <w:pPr>
        <w:pStyle w:val="afd"/>
        <w:numPr>
          <w:ilvl w:val="1"/>
          <w:numId w:val="4"/>
        </w:numPr>
        <w:shd w:val="clear" w:color="auto" w:fill="FFFFFF"/>
        <w:tabs>
          <w:tab w:val="left" w:pos="1134"/>
        </w:tabs>
        <w:ind w:left="0" w:firstLine="709"/>
        <w:jc w:val="both"/>
        <w:rPr>
          <w:bCs/>
        </w:rPr>
      </w:pPr>
      <w:bookmarkStart w:id="3" w:name="_Ref20297973"/>
      <w:bookmarkStart w:id="4" w:name="_Ref361408377"/>
      <w:r>
        <w:rPr>
          <w:bCs/>
        </w:rPr>
        <w:t>Одновременно с передачей Оборудования Подрядчик обязан передать Заказчику оригиналы следующих относящихся к нему документов:</w:t>
      </w:r>
      <w:bookmarkEnd w:id="3"/>
      <w:bookmarkEnd w:id="4"/>
      <w:r>
        <w:rPr>
          <w:bCs/>
        </w:rPr>
        <w:t xml:space="preserve"> </w:t>
      </w:r>
    </w:p>
    <w:p w:rsidR="00D32DF2" w:rsidRDefault="008D24BE">
      <w:pPr>
        <w:widowControl w:val="0"/>
        <w:numPr>
          <w:ilvl w:val="0"/>
          <w:numId w:val="9"/>
        </w:numPr>
        <w:shd w:val="clear" w:color="auto" w:fill="FFFFFF"/>
        <w:tabs>
          <w:tab w:val="left" w:pos="1134"/>
        </w:tabs>
        <w:spacing w:line="240" w:lineRule="auto"/>
        <w:ind w:left="0" w:firstLine="709"/>
        <w:rPr>
          <w:color w:val="000000"/>
          <w:sz w:val="24"/>
          <w:szCs w:val="24"/>
        </w:rPr>
      </w:pPr>
      <w:r>
        <w:rPr>
          <w:color w:val="000000"/>
          <w:sz w:val="24"/>
          <w:szCs w:val="24"/>
        </w:rPr>
        <w:t xml:space="preserve">сертификат качества в </w:t>
      </w:r>
      <w:r>
        <w:rPr>
          <w:color w:val="000000"/>
          <w:sz w:val="24"/>
          <w:szCs w:val="24"/>
          <w:shd w:val="clear" w:color="auto" w:fill="C0C0C0"/>
        </w:rPr>
        <w:t>__(____)</w:t>
      </w:r>
      <w:r>
        <w:rPr>
          <w:color w:val="000000"/>
          <w:sz w:val="24"/>
          <w:szCs w:val="24"/>
        </w:rPr>
        <w:t xml:space="preserve"> экз.;</w:t>
      </w:r>
    </w:p>
    <w:p w:rsidR="00D32DF2" w:rsidRDefault="008D24BE">
      <w:pPr>
        <w:widowControl w:val="0"/>
        <w:numPr>
          <w:ilvl w:val="0"/>
          <w:numId w:val="9"/>
        </w:numPr>
        <w:shd w:val="clear" w:color="auto" w:fill="FFFFFF"/>
        <w:tabs>
          <w:tab w:val="left" w:pos="1134"/>
        </w:tabs>
        <w:spacing w:line="240" w:lineRule="auto"/>
        <w:ind w:left="0" w:firstLine="709"/>
        <w:rPr>
          <w:color w:val="000000"/>
          <w:sz w:val="24"/>
          <w:szCs w:val="24"/>
        </w:rPr>
      </w:pPr>
      <w:r>
        <w:rPr>
          <w:color w:val="000000"/>
          <w:sz w:val="24"/>
          <w:szCs w:val="24"/>
        </w:rPr>
        <w:t xml:space="preserve">технический паспорт на русском языке в </w:t>
      </w:r>
      <w:r>
        <w:rPr>
          <w:color w:val="000000"/>
          <w:sz w:val="24"/>
          <w:szCs w:val="24"/>
          <w:shd w:val="clear" w:color="auto" w:fill="C0C0C0"/>
        </w:rPr>
        <w:t>__(____)</w:t>
      </w:r>
      <w:r>
        <w:rPr>
          <w:color w:val="000000"/>
          <w:sz w:val="24"/>
          <w:szCs w:val="24"/>
        </w:rPr>
        <w:t xml:space="preserve"> экз.;</w:t>
      </w:r>
    </w:p>
    <w:p w:rsidR="00D32DF2" w:rsidRDefault="008D24BE">
      <w:pPr>
        <w:widowControl w:val="0"/>
        <w:numPr>
          <w:ilvl w:val="0"/>
          <w:numId w:val="9"/>
        </w:numPr>
        <w:shd w:val="clear" w:color="auto" w:fill="FFFFFF"/>
        <w:tabs>
          <w:tab w:val="left" w:pos="1134"/>
        </w:tabs>
        <w:spacing w:line="240" w:lineRule="auto"/>
        <w:ind w:left="0" w:firstLine="709"/>
        <w:rPr>
          <w:color w:val="000000"/>
          <w:sz w:val="24"/>
          <w:szCs w:val="24"/>
        </w:rPr>
      </w:pPr>
      <w:r>
        <w:rPr>
          <w:color w:val="000000"/>
          <w:sz w:val="24"/>
          <w:szCs w:val="24"/>
        </w:rPr>
        <w:t xml:space="preserve">инструкция по эксплуатации на русском языке в </w:t>
      </w:r>
      <w:r>
        <w:rPr>
          <w:color w:val="000000"/>
          <w:sz w:val="24"/>
          <w:szCs w:val="24"/>
          <w:shd w:val="clear" w:color="auto" w:fill="C0C0C0"/>
        </w:rPr>
        <w:t>__(____)</w:t>
      </w:r>
      <w:r>
        <w:rPr>
          <w:color w:val="000000"/>
          <w:sz w:val="24"/>
          <w:szCs w:val="24"/>
        </w:rPr>
        <w:t xml:space="preserve"> экз.;</w:t>
      </w:r>
    </w:p>
    <w:p w:rsidR="00D32DF2" w:rsidRDefault="008D24BE">
      <w:pPr>
        <w:widowControl w:val="0"/>
        <w:numPr>
          <w:ilvl w:val="0"/>
          <w:numId w:val="9"/>
        </w:numPr>
        <w:shd w:val="clear" w:color="auto" w:fill="FFFFFF"/>
        <w:tabs>
          <w:tab w:val="left" w:pos="1134"/>
        </w:tabs>
        <w:spacing w:line="240" w:lineRule="auto"/>
        <w:ind w:left="0" w:firstLine="709"/>
        <w:rPr>
          <w:color w:val="000000"/>
          <w:sz w:val="24"/>
          <w:szCs w:val="24"/>
        </w:rPr>
      </w:pPr>
      <w:r>
        <w:rPr>
          <w:color w:val="000000"/>
          <w:sz w:val="24"/>
          <w:szCs w:val="24"/>
        </w:rPr>
        <w:t xml:space="preserve">упаковочный лист в </w:t>
      </w:r>
      <w:r>
        <w:rPr>
          <w:color w:val="000000"/>
          <w:sz w:val="24"/>
          <w:szCs w:val="24"/>
          <w:shd w:val="clear" w:color="auto" w:fill="C0C0C0"/>
        </w:rPr>
        <w:t>__(____)</w:t>
      </w:r>
      <w:r>
        <w:rPr>
          <w:color w:val="000000"/>
          <w:sz w:val="24"/>
          <w:szCs w:val="24"/>
        </w:rPr>
        <w:t xml:space="preserve"> экз.;</w:t>
      </w:r>
    </w:p>
    <w:p w:rsidR="00D32DF2" w:rsidRDefault="008D24BE">
      <w:pPr>
        <w:widowControl w:val="0"/>
        <w:numPr>
          <w:ilvl w:val="0"/>
          <w:numId w:val="8"/>
        </w:numPr>
        <w:shd w:val="clear" w:color="auto" w:fill="FFFFFF"/>
        <w:tabs>
          <w:tab w:val="left" w:pos="1134"/>
        </w:tabs>
        <w:spacing w:line="240" w:lineRule="auto"/>
        <w:ind w:left="0" w:firstLine="709"/>
        <w:rPr>
          <w:color w:val="000000"/>
          <w:sz w:val="24"/>
          <w:szCs w:val="24"/>
        </w:rPr>
      </w:pPr>
      <w:r>
        <w:rPr>
          <w:color w:val="000000"/>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Оборудования;</w:t>
      </w:r>
    </w:p>
    <w:p w:rsidR="00D32DF2" w:rsidRDefault="008D24BE">
      <w:pPr>
        <w:widowControl w:val="0"/>
        <w:numPr>
          <w:ilvl w:val="0"/>
          <w:numId w:val="8"/>
        </w:numPr>
        <w:shd w:val="clear" w:color="auto" w:fill="FFFFFF"/>
        <w:tabs>
          <w:tab w:val="left" w:pos="1134"/>
        </w:tabs>
        <w:spacing w:line="240" w:lineRule="auto"/>
        <w:ind w:left="0" w:firstLine="709"/>
        <w:rPr>
          <w:color w:val="000000"/>
          <w:sz w:val="24"/>
          <w:szCs w:val="24"/>
        </w:rPr>
      </w:pPr>
      <w:r>
        <w:rPr>
          <w:color w:val="000000"/>
          <w:sz w:val="24"/>
          <w:szCs w:val="24"/>
        </w:rPr>
        <w:t>товарно-транспортная накладная формы №1-Т (для учета товарно-материальных ценностей и расчетов за их перевозки) или транспортная железнодорожная накладная (форма</w:t>
      </w:r>
      <w:r>
        <w:rPr>
          <w:color w:val="000000"/>
          <w:sz w:val="24"/>
          <w:szCs w:val="24"/>
        </w:rPr>
        <w:br/>
        <w:t xml:space="preserve">№ ГУ-27) в </w:t>
      </w:r>
      <w:r>
        <w:rPr>
          <w:color w:val="000000"/>
          <w:sz w:val="24"/>
          <w:szCs w:val="24"/>
          <w:shd w:val="clear" w:color="auto" w:fill="C0C0C0"/>
        </w:rPr>
        <w:t>__(____)</w:t>
      </w:r>
      <w:r>
        <w:rPr>
          <w:color w:val="000000"/>
          <w:sz w:val="24"/>
          <w:szCs w:val="24"/>
        </w:rPr>
        <w:t xml:space="preserve"> экз.;</w:t>
      </w:r>
    </w:p>
    <w:p w:rsidR="00D32DF2" w:rsidRDefault="008D24BE">
      <w:pPr>
        <w:widowControl w:val="0"/>
        <w:numPr>
          <w:ilvl w:val="0"/>
          <w:numId w:val="8"/>
        </w:numPr>
        <w:shd w:val="clear" w:color="auto" w:fill="FFFFFF"/>
        <w:tabs>
          <w:tab w:val="left" w:pos="1134"/>
        </w:tabs>
        <w:spacing w:line="240" w:lineRule="auto"/>
        <w:ind w:left="0" w:firstLine="709"/>
        <w:rPr>
          <w:color w:val="000000"/>
          <w:sz w:val="24"/>
          <w:szCs w:val="24"/>
        </w:rPr>
      </w:pPr>
      <w:r>
        <w:rPr>
          <w:color w:val="000000"/>
          <w:sz w:val="24"/>
          <w:szCs w:val="24"/>
        </w:rPr>
        <w:t xml:space="preserve">Накладная ТОРГ-12/УПД в </w:t>
      </w:r>
      <w:r>
        <w:rPr>
          <w:color w:val="000000"/>
          <w:sz w:val="24"/>
          <w:szCs w:val="24"/>
          <w:shd w:val="clear" w:color="auto" w:fill="C0C0C0"/>
        </w:rPr>
        <w:t>__(____)</w:t>
      </w:r>
      <w:r>
        <w:rPr>
          <w:color w:val="000000"/>
          <w:sz w:val="24"/>
          <w:szCs w:val="24"/>
        </w:rPr>
        <w:t xml:space="preserve"> экз.</w:t>
      </w:r>
    </w:p>
    <w:p w:rsidR="00D32DF2" w:rsidRDefault="008D24BE">
      <w:pPr>
        <w:pStyle w:val="afd"/>
        <w:numPr>
          <w:ilvl w:val="1"/>
          <w:numId w:val="4"/>
        </w:numPr>
        <w:shd w:val="clear" w:color="auto" w:fill="FFFFFF"/>
        <w:tabs>
          <w:tab w:val="left" w:pos="1134"/>
          <w:tab w:val="left" w:pos="1418"/>
        </w:tabs>
        <w:ind w:left="0" w:firstLine="709"/>
        <w:jc w:val="both"/>
        <w:rPr>
          <w:bCs/>
        </w:rPr>
      </w:pPr>
      <w:r>
        <w:rPr>
          <w:bCs/>
        </w:rPr>
        <w:t xml:space="preserve">Подрядчик обязан обеспечить присутствие во время приёмки Оборудования </w:t>
      </w:r>
      <w:r>
        <w:rPr>
          <w:bCs/>
        </w:rPr>
        <w:br/>
        <w:t xml:space="preserve">и в месте поставки своего представителя, уполномоченного надлежащим образом оформленной доверенностью на передачу Оборудования Заказчику, подписание Акта рекламации и получение Оборудования в монтаж. При отсутствии представителя Подрядчика или отсутствии у такого представителя надлежащим образом оформленной доверенности Заказчик вправе отказаться от приемки Оборудования, при этом такой отказ </w:t>
      </w:r>
      <w:r>
        <w:rPr>
          <w:bCs/>
        </w:rPr>
        <w:br/>
        <w:t xml:space="preserve">не будет являться нарушением обязательств Заказчика по Договору. Стороны будут рассматривать неявку представителя Подрядчика как просрочку поставки. </w:t>
      </w:r>
    </w:p>
    <w:p w:rsidR="00D32DF2" w:rsidRDefault="008D24BE">
      <w:pPr>
        <w:pStyle w:val="afd"/>
        <w:shd w:val="clear" w:color="auto" w:fill="FFFFFF"/>
        <w:tabs>
          <w:tab w:val="left" w:pos="1134"/>
          <w:tab w:val="left" w:pos="1418"/>
        </w:tabs>
        <w:ind w:left="0"/>
        <w:jc w:val="both"/>
        <w:rPr>
          <w:bCs/>
        </w:rPr>
      </w:pPr>
      <w:r>
        <w:rPr>
          <w:bCs/>
        </w:rPr>
        <w:t>Оригинал доверенности представителя Подрядчика подлежит передаче Заказчику.</w:t>
      </w:r>
    </w:p>
    <w:p w:rsidR="00D32DF2" w:rsidRDefault="008D24BE">
      <w:pPr>
        <w:pStyle w:val="afd"/>
        <w:numPr>
          <w:ilvl w:val="1"/>
          <w:numId w:val="4"/>
        </w:numPr>
        <w:shd w:val="clear" w:color="auto" w:fill="FFFFFF"/>
        <w:tabs>
          <w:tab w:val="left" w:pos="1134"/>
          <w:tab w:val="left" w:pos="1418"/>
        </w:tabs>
        <w:ind w:left="0" w:firstLine="709"/>
        <w:jc w:val="both"/>
        <w:rPr>
          <w:bCs/>
        </w:rPr>
      </w:pPr>
      <w:r>
        <w:rPr>
          <w:bCs/>
        </w:rPr>
        <w:lastRenderedPageBreak/>
        <w:t xml:space="preserve">В случае неявки представителя Подрядчика и / или его отказа от подписания Акта рекламации при приемке Оборудования, составленный и подписанный Заказчиком </w:t>
      </w:r>
      <w:r>
        <w:rPr>
          <w:bCs/>
        </w:rPr>
        <w:br/>
        <w:t xml:space="preserve">в одностороннем порядке Акт рекламации будет являться достаточным основанием </w:t>
      </w:r>
      <w:r>
        <w:rPr>
          <w:bCs/>
        </w:rPr>
        <w:br/>
        <w:t>для применения к Подрядчику мер ответственности, установленных Договором.</w:t>
      </w:r>
    </w:p>
    <w:p w:rsidR="00D32DF2" w:rsidRDefault="008D24BE">
      <w:pPr>
        <w:pStyle w:val="afd"/>
        <w:numPr>
          <w:ilvl w:val="1"/>
          <w:numId w:val="4"/>
        </w:numPr>
        <w:shd w:val="clear" w:color="auto" w:fill="FFFFFF"/>
        <w:tabs>
          <w:tab w:val="left" w:pos="1134"/>
          <w:tab w:val="left" w:pos="1418"/>
        </w:tabs>
        <w:ind w:left="0" w:firstLine="709"/>
        <w:jc w:val="both"/>
        <w:rPr>
          <w:bCs/>
        </w:rPr>
      </w:pPr>
      <w:bookmarkStart w:id="5" w:name="_Ref361408474"/>
      <w:r>
        <w:rPr>
          <w:bCs/>
        </w:rPr>
        <w:t>Оборудование должно отгружаться Подрядчиком в таре и упаковке, обеспечивающих его полную сохранность от всякого рода повреждений и порчи с учетом возможных перегрузок и длительного хранения.</w:t>
      </w:r>
      <w:bookmarkEnd w:id="5"/>
      <w:r>
        <w:rPr>
          <w:bCs/>
        </w:rPr>
        <w:t xml:space="preserve"> Подрядчик обязан сообщить Заказчику условия длительного хранения поставленного Оборудования (допускается определение условий хранения в сопроводительных документах). </w:t>
      </w:r>
    </w:p>
    <w:p w:rsidR="00D32DF2" w:rsidRDefault="008D24BE">
      <w:pPr>
        <w:pStyle w:val="afd"/>
        <w:shd w:val="clear" w:color="auto" w:fill="FFFFFF"/>
        <w:tabs>
          <w:tab w:val="left" w:pos="1134"/>
          <w:tab w:val="left" w:pos="1418"/>
        </w:tabs>
        <w:ind w:left="0" w:firstLine="709"/>
        <w:jc w:val="both"/>
        <w:rPr>
          <w:bCs/>
        </w:rPr>
      </w:pPr>
      <w:r>
        <w:rPr>
          <w:bCs/>
        </w:rPr>
        <w:t xml:space="preserve">Отдельные требования к упаковке и маркировке негабаритного Оборудования, </w:t>
      </w:r>
      <w:r>
        <w:rPr>
          <w:bCs/>
        </w:rPr>
        <w:br/>
        <w:t xml:space="preserve">а также любые другие специальные требования, помимо установленных в настоящем пункте, указываются Сторонами в Спецификации Оборудования (Приложение № 2 к Договору). </w:t>
      </w:r>
    </w:p>
    <w:p w:rsidR="00D32DF2" w:rsidRDefault="008D24BE">
      <w:pPr>
        <w:pStyle w:val="afd"/>
        <w:shd w:val="clear" w:color="auto" w:fill="FFFFFF"/>
        <w:tabs>
          <w:tab w:val="left" w:pos="1134"/>
          <w:tab w:val="left" w:pos="1418"/>
        </w:tabs>
        <w:ind w:left="0" w:firstLine="709"/>
        <w:jc w:val="both"/>
        <w:rPr>
          <w:bCs/>
        </w:rPr>
      </w:pPr>
      <w:r>
        <w:rPr>
          <w:bCs/>
        </w:rPr>
        <w:t xml:space="preserve">Стоимость тары и упаковки включена в Цену Договора. Тара и упаковка возврату </w:t>
      </w:r>
      <w:r>
        <w:rPr>
          <w:bCs/>
        </w:rPr>
        <w:br/>
        <w:t xml:space="preserve">не подлежат. </w:t>
      </w:r>
    </w:p>
    <w:p w:rsidR="00D32DF2" w:rsidRDefault="008D24BE">
      <w:pPr>
        <w:pStyle w:val="afd"/>
        <w:numPr>
          <w:ilvl w:val="1"/>
          <w:numId w:val="4"/>
        </w:numPr>
        <w:shd w:val="clear" w:color="auto" w:fill="FFFFFF"/>
        <w:tabs>
          <w:tab w:val="left" w:pos="1134"/>
          <w:tab w:val="left" w:pos="1418"/>
        </w:tabs>
        <w:ind w:left="0" w:firstLine="709"/>
        <w:jc w:val="both"/>
      </w:pPr>
      <w:r>
        <w:t xml:space="preserve">Погрузка, доставка, </w:t>
      </w:r>
      <w:r>
        <w:rPr>
          <w:shd w:val="clear" w:color="auto" w:fill="C0C0C0"/>
        </w:rPr>
        <w:t>разгрузка</w:t>
      </w:r>
      <w:r>
        <w:t xml:space="preserve"> и перемещение Оборудования (в том числе </w:t>
      </w:r>
      <w:r>
        <w:br/>
        <w:t xml:space="preserve">по территории Заказчика) осуществляется Подрядчиком. </w:t>
      </w:r>
    </w:p>
    <w:p w:rsidR="00D32DF2" w:rsidRDefault="008D24BE">
      <w:pPr>
        <w:pStyle w:val="afd"/>
        <w:numPr>
          <w:ilvl w:val="1"/>
          <w:numId w:val="4"/>
        </w:numPr>
        <w:shd w:val="clear" w:color="auto" w:fill="FFFFFF"/>
        <w:tabs>
          <w:tab w:val="left" w:pos="1134"/>
          <w:tab w:val="left" w:pos="1418"/>
        </w:tabs>
        <w:ind w:left="0" w:firstLine="709"/>
        <w:jc w:val="both"/>
      </w:pPr>
      <w:r>
        <w:t xml:space="preserve">Досрочная поставка Оборудования допускается только при условии получения Подрядчиком письменного согласия Заказчика. </w:t>
      </w:r>
    </w:p>
    <w:p w:rsidR="00D32DF2" w:rsidRDefault="008D24BE">
      <w:pPr>
        <w:pStyle w:val="afd"/>
        <w:numPr>
          <w:ilvl w:val="1"/>
          <w:numId w:val="4"/>
        </w:numPr>
        <w:shd w:val="clear" w:color="auto" w:fill="FFFFFF"/>
        <w:tabs>
          <w:tab w:val="left" w:pos="1134"/>
          <w:tab w:val="left" w:pos="1418"/>
        </w:tabs>
        <w:ind w:left="0" w:firstLine="709"/>
        <w:jc w:val="both"/>
      </w:pPr>
      <w:bookmarkStart w:id="6" w:name="_Ref361396594"/>
      <w:r>
        <w:t>Датой поставки Оборудования является дата подписания Сторонами накладной ТОРГ-12/УПД.</w:t>
      </w:r>
      <w:bookmarkEnd w:id="6"/>
      <w:r>
        <w:t xml:space="preserve"> </w:t>
      </w:r>
    </w:p>
    <w:p w:rsidR="00D32DF2" w:rsidRDefault="008D24BE">
      <w:pPr>
        <w:pStyle w:val="afd"/>
        <w:numPr>
          <w:ilvl w:val="1"/>
          <w:numId w:val="4"/>
        </w:numPr>
        <w:shd w:val="clear" w:color="auto" w:fill="FFFFFF"/>
        <w:tabs>
          <w:tab w:val="left" w:pos="1134"/>
          <w:tab w:val="left" w:pos="1418"/>
        </w:tabs>
        <w:ind w:left="0" w:firstLine="709"/>
        <w:jc w:val="both"/>
      </w:pPr>
      <w:r>
        <w:t xml:space="preserve">Приемка Оборудования по количеству тар и упаковок, в которых производилась его отгрузка, осуществляется Заказчиком в день поставки в присутствии представителя Подрядчика согласно представленным транспортным и сопроводительным документам, указанным в пункте </w:t>
      </w:r>
      <w:r>
        <w:fldChar w:fldCharType="begin"/>
      </w:r>
      <w:r>
        <w:instrText xml:space="preserve"> REF _Ref20297973 \n \h </w:instrText>
      </w:r>
      <w:r>
        <w:fldChar w:fldCharType="separate"/>
      </w:r>
      <w:r w:rsidR="00A50D7C">
        <w:t>2.3</w:t>
      </w:r>
      <w:r>
        <w:fldChar w:fldCharType="end"/>
      </w:r>
      <w:r>
        <w:t xml:space="preserve"> Договора. По результатам проверки количества упаковочных мест Заказчик подписывает представленные транспортные документы. </w:t>
      </w:r>
    </w:p>
    <w:p w:rsidR="00D32DF2" w:rsidRDefault="008D24BE">
      <w:pPr>
        <w:pStyle w:val="afd"/>
        <w:numPr>
          <w:ilvl w:val="1"/>
          <w:numId w:val="4"/>
        </w:numPr>
        <w:shd w:val="clear" w:color="auto" w:fill="FFFFFF"/>
        <w:tabs>
          <w:tab w:val="left" w:pos="1134"/>
          <w:tab w:val="left" w:pos="1418"/>
        </w:tabs>
        <w:ind w:left="0" w:firstLine="709"/>
        <w:jc w:val="both"/>
      </w:pPr>
      <w:r>
        <w:t xml:space="preserve">При обнаружении фактов некомплектности, недопоставки Оборудования, отсутствия необходимых принадлежностей и / или документов, относящихся к Оборудованию, Заказчик вправе прекратить приемку Оборудования до момента устранения выявленных нарушений. Подрядчик обязан в течение </w:t>
      </w:r>
      <w:r>
        <w:rPr>
          <w:shd w:val="clear" w:color="auto" w:fill="C0C0C0"/>
        </w:rPr>
        <w:t>3 (трех)</w:t>
      </w:r>
      <w:r>
        <w:t xml:space="preserve"> календарных дней с даты выявления указанных нарушений представить Заказчику необходимые принадлежности и / или документы, а также восполнить недопоставку Оборудования в срок, письменно согласованный с Заказчиком. </w:t>
      </w:r>
    </w:p>
    <w:p w:rsidR="00D32DF2" w:rsidRDefault="008D24BE">
      <w:pPr>
        <w:pStyle w:val="afd"/>
        <w:shd w:val="clear" w:color="auto" w:fill="FFFFFF"/>
        <w:tabs>
          <w:tab w:val="left" w:pos="1134"/>
          <w:tab w:val="left" w:pos="1418"/>
        </w:tabs>
        <w:ind w:left="0" w:firstLine="709"/>
        <w:jc w:val="both"/>
      </w:pPr>
      <w:bookmarkStart w:id="7" w:name="_Ref361408232"/>
      <w:r>
        <w:t>Устранение допущенных нарушений не освобождает Подрядчика от ответственности за убытки, причиненные Заказчику нарушением условий поставки.</w:t>
      </w:r>
      <w:bookmarkEnd w:id="7"/>
      <w:r>
        <w:t xml:space="preserve"> </w:t>
      </w:r>
    </w:p>
    <w:p w:rsidR="00D32DF2" w:rsidRDefault="008D24BE">
      <w:pPr>
        <w:pStyle w:val="afd"/>
        <w:numPr>
          <w:ilvl w:val="1"/>
          <w:numId w:val="4"/>
        </w:numPr>
        <w:shd w:val="clear" w:color="auto" w:fill="FFFFFF"/>
        <w:tabs>
          <w:tab w:val="left" w:pos="1134"/>
          <w:tab w:val="left" w:pos="1418"/>
        </w:tabs>
        <w:ind w:left="0" w:firstLine="709"/>
        <w:jc w:val="both"/>
      </w:pPr>
      <w:r>
        <w:t xml:space="preserve">Приемка Оборудования со вскрытием тары и упаковки производится Заказчиком в присутствии представителя Подрядчика в течение </w:t>
      </w:r>
      <w:r>
        <w:rPr>
          <w:shd w:val="clear" w:color="auto" w:fill="C0C0C0"/>
        </w:rPr>
        <w:t>10 (десяти)</w:t>
      </w:r>
      <w:r>
        <w:t xml:space="preserve"> рабочих дней </w:t>
      </w:r>
      <w:r>
        <w:br/>
        <w:t xml:space="preserve">с даты подписания Заказчиком </w:t>
      </w:r>
      <w:r>
        <w:rPr>
          <w:color w:val="000000"/>
        </w:rPr>
        <w:t>транспортных документов</w:t>
      </w:r>
      <w:r>
        <w:t xml:space="preserve">. В случае отсутствия замечаний Заказчик подписывает </w:t>
      </w:r>
      <w:r>
        <w:rPr>
          <w:color w:val="000000"/>
        </w:rPr>
        <w:t>Накладную ТОРГ-12/УПД.</w:t>
      </w:r>
    </w:p>
    <w:p w:rsidR="00D32DF2" w:rsidRDefault="008D24BE">
      <w:pPr>
        <w:widowControl w:val="0"/>
        <w:numPr>
          <w:ilvl w:val="1"/>
          <w:numId w:val="4"/>
        </w:numPr>
        <w:shd w:val="clear" w:color="auto" w:fill="FFFFFF"/>
        <w:tabs>
          <w:tab w:val="left" w:pos="1418"/>
        </w:tabs>
        <w:spacing w:line="240" w:lineRule="auto"/>
        <w:ind w:left="0" w:firstLine="709"/>
        <w:rPr>
          <w:sz w:val="24"/>
          <w:szCs w:val="24"/>
        </w:rPr>
      </w:pPr>
      <w:r>
        <w:rPr>
          <w:sz w:val="24"/>
          <w:szCs w:val="24"/>
        </w:rPr>
        <w:t xml:space="preserve">В случае обнаружения внутри упаковочных мест (тары, упаковки) недопоставки, некомплектности, недостатков (дефектов) Оборудования, в случае отсутствия необходимых принадлежностей Оборудования, Стороны составляют Акт рекламации. В Акте рекламации Сторонами указываются, в том числе, сроки и способ устранения недостатков (дефектов) Оборудования. </w:t>
      </w:r>
    </w:p>
    <w:p w:rsidR="00D32DF2" w:rsidRDefault="008D24BE">
      <w:pPr>
        <w:widowControl w:val="0"/>
        <w:shd w:val="clear" w:color="auto" w:fill="FFFFFF"/>
        <w:tabs>
          <w:tab w:val="left" w:pos="1725"/>
        </w:tabs>
        <w:spacing w:line="240" w:lineRule="auto"/>
        <w:ind w:firstLine="709"/>
        <w:rPr>
          <w:sz w:val="24"/>
          <w:szCs w:val="24"/>
        </w:rPr>
      </w:pPr>
      <w:r>
        <w:rPr>
          <w:sz w:val="24"/>
          <w:szCs w:val="24"/>
        </w:rPr>
        <w:t>Подрядчик обязан своими силами и за свой счет устранить выявленные недостатки, несоответствия и / или дефекты Оборудования, в том числе путем его замены на новое, в сроки, указанные в Акте рекламации, если иной способ и сроки не согласованы Сторонами. После устранения недостатков, несоответствий и / или дефектов Оборудования его приемка осуществляется в соответствии с настоящим разделом Договора.</w:t>
      </w:r>
    </w:p>
    <w:p w:rsidR="00D32DF2" w:rsidRDefault="008D24BE">
      <w:pPr>
        <w:widowControl w:val="0"/>
        <w:shd w:val="clear" w:color="auto" w:fill="FFFFFF"/>
        <w:tabs>
          <w:tab w:val="left" w:pos="1725"/>
        </w:tabs>
        <w:spacing w:line="240" w:lineRule="auto"/>
        <w:ind w:firstLine="709"/>
        <w:rPr>
          <w:sz w:val="24"/>
          <w:szCs w:val="24"/>
        </w:rPr>
      </w:pPr>
      <w:r>
        <w:rPr>
          <w:sz w:val="24"/>
          <w:szCs w:val="24"/>
        </w:rPr>
        <w:t>Заказчик вправе не производить любые платежи, предусмотренные Договором, до исполнения Подрядчиком своих обязательств по Договору, при этом Заказчик не считается просрочившим, а Подрядчик лишается права ссылаться на отсутствие платежа при просрочке поставки следующей Партии Оборудования.</w:t>
      </w:r>
    </w:p>
    <w:p w:rsidR="00D32DF2" w:rsidRDefault="008D24BE">
      <w:pPr>
        <w:pStyle w:val="afd"/>
        <w:numPr>
          <w:ilvl w:val="1"/>
          <w:numId w:val="4"/>
        </w:numPr>
        <w:ind w:left="0" w:firstLine="709"/>
        <w:jc w:val="both"/>
      </w:pPr>
      <w:r>
        <w:lastRenderedPageBreak/>
        <w:t xml:space="preserve">В случае неисполнения Подрядчиком обязательств по устранению выявленных недостатков, несоответствий и / или дефектов Оборудования в порядке, предусмотренном пунктами 2.11, 2.13 Договора, Заказчик вправе отказаться от приемки Оборудования или его части, направив соответствующее письменное уведомление Подрядчику. Подрядчик не позднее 5 (пяти) рабочих дней с даты получения уведомления обязан обеспечить вывоз Оборудования, от которого отказался Заказчик, возвратить его стоимость (ранее полученный авансовый платеж), а также возместить убытки, причиненные Заказчику ненадлежащим исполнением Договора, в том числе расходы на хранение Оборудования. </w:t>
      </w:r>
    </w:p>
    <w:p w:rsidR="00D32DF2" w:rsidRDefault="008D24BE">
      <w:pPr>
        <w:pStyle w:val="afd"/>
        <w:ind w:left="0" w:firstLine="709"/>
        <w:jc w:val="both"/>
      </w:pPr>
      <w:r>
        <w:t>Если Подрядчик не вывезет Оборудование в указанный срок, Заказчик вправе самостоятельно возвратить Оборудование Подрядчику. Расходы, понесенные Заказчиком в связи с возвратом Оборудования, подлежат возмещению Подрядчиком.</w:t>
      </w:r>
    </w:p>
    <w:p w:rsidR="00D32DF2" w:rsidRDefault="008D24BE">
      <w:pPr>
        <w:pStyle w:val="afd"/>
        <w:numPr>
          <w:ilvl w:val="1"/>
          <w:numId w:val="4"/>
        </w:numPr>
        <w:shd w:val="clear" w:color="auto" w:fill="FFFFFF"/>
        <w:tabs>
          <w:tab w:val="left" w:pos="1134"/>
          <w:tab w:val="left" w:pos="1418"/>
        </w:tabs>
        <w:ind w:left="0" w:firstLine="709"/>
        <w:jc w:val="both"/>
      </w:pPr>
      <w:r>
        <w:t xml:space="preserve">Одновременно с подписанием Накладной ТОРГ-12/УПД на Оборудование Стороны подписывают в отношении такой партии Акт ОС-15. Полномочия представителя Подрядчика на подписание Акта ОС-15 должны быть подтверждены доверенностью, оформленной по унифицированной форме № М-2а (утвержденной постановлением </w:t>
      </w:r>
      <w:r>
        <w:rPr>
          <w:lang w:eastAsia="en-US"/>
        </w:rPr>
        <w:t>Госкомстата РФ от 30.10.1997 № 71а)</w:t>
      </w:r>
      <w:r>
        <w:t xml:space="preserve">. С момента подписания Акта ОС-15 Подрядчик несет риск случайной гибели и / или повреждения соответствующего Оборудования до момента подписания Сторонами документов, предусмотренных пунктом </w:t>
      </w:r>
      <w:r w:rsidR="00D35EF8" w:rsidRPr="001B3520">
        <w:t>5.2</w:t>
      </w:r>
      <w:r>
        <w:t xml:space="preserve"> Договора.</w:t>
      </w:r>
    </w:p>
    <w:p w:rsidR="00D32DF2" w:rsidRDefault="008D24BE">
      <w:pPr>
        <w:pStyle w:val="afd"/>
        <w:numPr>
          <w:ilvl w:val="1"/>
          <w:numId w:val="4"/>
        </w:numPr>
        <w:shd w:val="clear" w:color="auto" w:fill="FFFFFF"/>
        <w:tabs>
          <w:tab w:val="left" w:pos="1134"/>
          <w:tab w:val="left" w:pos="1418"/>
        </w:tabs>
        <w:ind w:left="0" w:firstLine="709"/>
        <w:jc w:val="both"/>
      </w:pPr>
      <w:r>
        <w:t xml:space="preserve">По иным вопросам, касающимся приемки Оборудования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w:t>
      </w:r>
      <w:r>
        <w:br/>
        <w:t xml:space="preserve">при Совете Министров СССР от 15.06.1965 № П-6 (за исключением пунктов 18, 21, 29-32), Инструкцией Госарбитража при Совете Министров СССР от 25.04.1966 № П-7 </w:t>
      </w:r>
      <w:r>
        <w:br/>
        <w:t>(за исключением пунктов 20, 23, абз.3 пункта 30, 35, 38-42).</w:t>
      </w:r>
    </w:p>
    <w:p w:rsidR="00D32DF2" w:rsidRDefault="008D24BE">
      <w:pPr>
        <w:pStyle w:val="afd"/>
        <w:numPr>
          <w:ilvl w:val="1"/>
          <w:numId w:val="4"/>
        </w:numPr>
        <w:shd w:val="clear" w:color="auto" w:fill="FFFFFF"/>
        <w:tabs>
          <w:tab w:val="left" w:pos="1134"/>
          <w:tab w:val="left" w:pos="1418"/>
        </w:tabs>
        <w:ind w:left="0" w:firstLine="709"/>
        <w:jc w:val="both"/>
      </w:pPr>
      <w:r>
        <w:rPr>
          <w:shd w:val="clear" w:color="auto" w:fill="C0C0C0"/>
        </w:rPr>
        <w:t>В соответствии с пунктом 2.15 Договора Подрядчик несет риск случайной гибели или повреждения Оборудования в ходе его разгрузки в месте поставки Оборудования, указанном в пункте 1.5 Договора, в том числе в случае, когда разгрузка осуществляется силами и средствами Заказчика</w:t>
      </w:r>
      <w:r>
        <w:t>.</w:t>
      </w:r>
    </w:p>
    <w:p w:rsidR="00D32DF2" w:rsidRDefault="00D32DF2">
      <w:pPr>
        <w:widowControl w:val="0"/>
        <w:shd w:val="clear" w:color="auto" w:fill="FFFFFF"/>
        <w:spacing w:line="240" w:lineRule="auto"/>
        <w:ind w:firstLine="0"/>
        <w:rPr>
          <w:sz w:val="24"/>
          <w:szCs w:val="24"/>
        </w:rPr>
      </w:pPr>
    </w:p>
    <w:p w:rsidR="00D32DF2" w:rsidRDefault="008D24BE">
      <w:pPr>
        <w:pStyle w:val="afd"/>
        <w:numPr>
          <w:ilvl w:val="0"/>
          <w:numId w:val="4"/>
        </w:numPr>
        <w:shd w:val="clear" w:color="auto" w:fill="FFFFFF"/>
        <w:tabs>
          <w:tab w:val="left" w:pos="284"/>
        </w:tabs>
        <w:ind w:left="0" w:firstLine="0"/>
        <w:jc w:val="center"/>
        <w:rPr>
          <w:b/>
          <w:bCs/>
        </w:rPr>
      </w:pPr>
      <w:r>
        <w:rPr>
          <w:b/>
          <w:bCs/>
        </w:rPr>
        <w:t xml:space="preserve">Права и обязанности Сторон </w:t>
      </w:r>
    </w:p>
    <w:p w:rsidR="00D32DF2" w:rsidRDefault="008D24BE">
      <w:pPr>
        <w:pStyle w:val="afd"/>
        <w:numPr>
          <w:ilvl w:val="1"/>
          <w:numId w:val="4"/>
        </w:numPr>
        <w:shd w:val="clear" w:color="auto" w:fill="FFFFFF"/>
        <w:tabs>
          <w:tab w:val="left" w:pos="1134"/>
        </w:tabs>
        <w:ind w:left="0" w:firstLine="709"/>
        <w:jc w:val="both"/>
        <w:rPr>
          <w:bCs/>
        </w:rPr>
      </w:pPr>
      <w:r>
        <w:rPr>
          <w:bCs/>
          <w:u w:val="single"/>
        </w:rPr>
        <w:t>Заказчик обязан</w:t>
      </w:r>
      <w:r>
        <w:rPr>
          <w:bCs/>
        </w:rPr>
        <w:t>:</w:t>
      </w:r>
    </w:p>
    <w:p w:rsidR="00D32DF2" w:rsidRDefault="008D24BE">
      <w:pPr>
        <w:pStyle w:val="afd"/>
        <w:numPr>
          <w:ilvl w:val="2"/>
          <w:numId w:val="4"/>
        </w:numPr>
        <w:shd w:val="clear" w:color="auto" w:fill="FFFFFF"/>
        <w:tabs>
          <w:tab w:val="left" w:pos="1418"/>
        </w:tabs>
        <w:ind w:left="0" w:firstLine="709"/>
        <w:jc w:val="both"/>
        <w:rPr>
          <w:bCs/>
        </w:rPr>
      </w:pPr>
      <w:r>
        <w:rPr>
          <w:bCs/>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rsidR="00D32DF2" w:rsidRDefault="008D24BE">
      <w:pPr>
        <w:pStyle w:val="afd"/>
        <w:numPr>
          <w:ilvl w:val="2"/>
          <w:numId w:val="4"/>
        </w:numPr>
        <w:shd w:val="clear" w:color="auto" w:fill="FFFFFF"/>
        <w:tabs>
          <w:tab w:val="left" w:pos="1418"/>
        </w:tabs>
        <w:ind w:left="0" w:firstLine="709"/>
        <w:jc w:val="both"/>
      </w:pPr>
      <w:bookmarkStart w:id="8" w:name="_Ref361396847"/>
      <w:bookmarkStart w:id="9" w:name="_Ref361320734"/>
      <w:bookmarkStart w:id="10" w:name="_Ref361401696"/>
      <w:r>
        <w:rPr>
          <w:bCs/>
        </w:rPr>
        <w:t xml:space="preserve">В течение </w:t>
      </w:r>
      <w:r>
        <w:rPr>
          <w:bCs/>
          <w:shd w:val="clear" w:color="auto" w:fill="C0C0C0"/>
        </w:rPr>
        <w:t>3 (трех)</w:t>
      </w:r>
      <w:r>
        <w:rPr>
          <w:bCs/>
        </w:rPr>
        <w:t xml:space="preserve"> рабочих дней с даты вступления Договора в силу, </w:t>
      </w:r>
      <w:r>
        <w:rPr>
          <w:bCs/>
        </w:rPr>
        <w:br/>
        <w:t>но не ранее получения соответствующего письменного запроса Подрядчика, передать (предоставить) последнему:</w:t>
      </w:r>
    </w:p>
    <w:p w:rsidR="00D32DF2" w:rsidRDefault="008D24BE">
      <w:pPr>
        <w:pStyle w:val="afd"/>
        <w:numPr>
          <w:ilvl w:val="0"/>
          <w:numId w:val="12"/>
        </w:numPr>
        <w:shd w:val="clear" w:color="auto" w:fill="FFFFFF"/>
        <w:tabs>
          <w:tab w:val="left" w:pos="709"/>
          <w:tab w:val="left" w:pos="1418"/>
        </w:tabs>
        <w:ind w:left="0" w:firstLine="709"/>
        <w:jc w:val="both"/>
      </w:pPr>
      <w:r w:rsidRPr="00003F10">
        <w:t xml:space="preserve">место производства Работ, </w:t>
      </w:r>
      <w:r w:rsidRPr="00003F10">
        <w:rPr>
          <w:shd w:val="clear" w:color="auto" w:fill="C0C0C0"/>
        </w:rPr>
        <w:t>место (помещение) для складирования материалов</w:t>
      </w:r>
      <w:r>
        <w:rPr>
          <w:shd w:val="clear" w:color="auto" w:fill="C0C0C0"/>
        </w:rPr>
        <w:t xml:space="preserve"> </w:t>
      </w:r>
      <w:r>
        <w:rPr>
          <w:shd w:val="clear" w:color="auto" w:fill="C0C0C0"/>
        </w:rPr>
        <w:br/>
        <w:t>и Оборудования</w:t>
      </w:r>
      <w:r>
        <w:t xml:space="preserve"> по соответствующим актам сдачи-приемки (Приложение № 5.1 к Договору);</w:t>
      </w:r>
    </w:p>
    <w:p w:rsidR="00D32DF2" w:rsidRDefault="008D24BE">
      <w:pPr>
        <w:pStyle w:val="afd"/>
        <w:numPr>
          <w:ilvl w:val="0"/>
          <w:numId w:val="12"/>
        </w:numPr>
        <w:shd w:val="clear" w:color="auto" w:fill="FFFFFF"/>
        <w:tabs>
          <w:tab w:val="left" w:pos="709"/>
          <w:tab w:val="left" w:pos="1418"/>
        </w:tabs>
        <w:ind w:left="0" w:firstLine="709"/>
        <w:jc w:val="both"/>
      </w:pPr>
      <w:r>
        <w:rPr>
          <w:bCs/>
        </w:rPr>
        <w:t>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5.2 к Договору);</w:t>
      </w:r>
      <w:r>
        <w:t xml:space="preserve"> </w:t>
      </w:r>
    </w:p>
    <w:p w:rsidR="00D32DF2" w:rsidRDefault="008D24BE">
      <w:pPr>
        <w:pStyle w:val="afd"/>
        <w:numPr>
          <w:ilvl w:val="0"/>
          <w:numId w:val="12"/>
        </w:numPr>
        <w:shd w:val="clear" w:color="auto" w:fill="FFFFFF"/>
        <w:tabs>
          <w:tab w:val="left" w:pos="709"/>
          <w:tab w:val="left" w:pos="1418"/>
        </w:tabs>
        <w:ind w:left="0" w:firstLine="709"/>
        <w:jc w:val="both"/>
        <w:rPr>
          <w:bCs/>
        </w:rPr>
      </w:pPr>
      <w:r>
        <w:rPr>
          <w:bCs/>
          <w:shd w:val="clear" w:color="auto" w:fill="C0C0C0"/>
        </w:rPr>
        <w:t xml:space="preserve">оборудование и инструменты, которые не будут являться составной частью Результата Работ, по Акту сдачи-приемки оборудования и инструментов (Приложение № 5.3 </w:t>
      </w:r>
      <w:r>
        <w:rPr>
          <w:bCs/>
          <w:shd w:val="clear" w:color="auto" w:fill="C0C0C0"/>
        </w:rPr>
        <w:br/>
        <w:t>к Договору)</w:t>
      </w:r>
      <w:r>
        <w:rPr>
          <w:bCs/>
        </w:rPr>
        <w:t>.</w:t>
      </w:r>
      <w:bookmarkEnd w:id="8"/>
      <w:bookmarkEnd w:id="9"/>
      <w:bookmarkEnd w:id="10"/>
    </w:p>
    <w:p w:rsidR="00D32DF2" w:rsidRDefault="008D24BE">
      <w:pPr>
        <w:pStyle w:val="afb"/>
        <w:numPr>
          <w:ilvl w:val="2"/>
          <w:numId w:val="4"/>
        </w:numPr>
        <w:ind w:left="0" w:firstLine="709"/>
        <w:jc w:val="both"/>
        <w:rPr>
          <w:rFonts w:ascii="Times New Roman" w:hAnsi="Times New Roman"/>
          <w:sz w:val="24"/>
          <w:szCs w:val="24"/>
        </w:rPr>
      </w:pPr>
      <w:r>
        <w:rPr>
          <w:rFonts w:ascii="Times New Roman" w:hAnsi="Times New Roman"/>
          <w:sz w:val="24"/>
          <w:szCs w:val="24"/>
        </w:rPr>
        <w:t xml:space="preserve">При наличии технической возможности и соответствующих ресурсов обеспечить Подрядчика коммунальными ресурсами (электроснабжение, водоснабжение и водоотведение, сжатый воздух), предоставить помещения для размещения персонала, </w:t>
      </w:r>
      <w:r>
        <w:rPr>
          <w:rFonts w:ascii="Times New Roman" w:hAnsi="Times New Roman"/>
          <w:sz w:val="24"/>
          <w:szCs w:val="24"/>
        </w:rPr>
        <w:lastRenderedPageBreak/>
        <w:t xml:space="preserve">складские и / или иные помещения, а также оказать иные услуги в соответствии с Техническим заданием (Приложение № 1 к Договору). </w:t>
      </w:r>
    </w:p>
    <w:p w:rsidR="00D32DF2" w:rsidRDefault="008D24BE">
      <w:pPr>
        <w:shd w:val="clear" w:color="auto" w:fill="FFFFFF"/>
        <w:tabs>
          <w:tab w:val="left" w:pos="709"/>
          <w:tab w:val="left" w:pos="1418"/>
        </w:tabs>
        <w:spacing w:line="240" w:lineRule="auto"/>
        <w:ind w:firstLine="709"/>
        <w:rPr>
          <w:bCs/>
          <w:sz w:val="24"/>
          <w:szCs w:val="24"/>
        </w:rPr>
      </w:pPr>
      <w:r>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в соответствии с Порядком предоставления ресурсов и оказания Заказчиком услуг, необходимых для исполнения Подрядчиком обязательств по Договору (Приложение № 1</w:t>
      </w:r>
      <w:r w:rsidR="002776F4">
        <w:rPr>
          <w:sz w:val="24"/>
          <w:szCs w:val="24"/>
        </w:rPr>
        <w:t>7</w:t>
      </w:r>
      <w:r>
        <w:rPr>
          <w:sz w:val="24"/>
          <w:szCs w:val="24"/>
        </w:rPr>
        <w:t xml:space="preserve"> к Договору). Предоставленные Заказчиком ресурсы и услуги используются Подрядчиком в целях исполнения обязательств по Договору.</w:t>
      </w:r>
    </w:p>
    <w:p w:rsidR="00D32DF2" w:rsidRDefault="008D24BE">
      <w:pPr>
        <w:pStyle w:val="afd"/>
        <w:numPr>
          <w:ilvl w:val="2"/>
          <w:numId w:val="4"/>
        </w:numPr>
        <w:shd w:val="clear" w:color="auto" w:fill="FFFFFF"/>
        <w:tabs>
          <w:tab w:val="left" w:pos="1418"/>
        </w:tabs>
        <w:ind w:left="0" w:firstLine="709"/>
        <w:jc w:val="both"/>
        <w:rPr>
          <w:bCs/>
        </w:rPr>
      </w:pPr>
      <w:r>
        <w:rPr>
          <w:bCs/>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rsidR="00D32DF2" w:rsidRDefault="008D24BE">
      <w:pPr>
        <w:pStyle w:val="afd"/>
        <w:numPr>
          <w:ilvl w:val="2"/>
          <w:numId w:val="4"/>
        </w:numPr>
        <w:shd w:val="clear" w:color="auto" w:fill="FFFFFF"/>
        <w:tabs>
          <w:tab w:val="left" w:pos="0"/>
          <w:tab w:val="left" w:pos="1418"/>
        </w:tabs>
        <w:ind w:left="0" w:firstLine="709"/>
        <w:jc w:val="both"/>
      </w:pPr>
      <w:r>
        <w:rPr>
          <w:shd w:val="clear" w:color="auto" w:fill="C0C0C0"/>
        </w:rPr>
        <w:t>Предоставить Подрядчику в порядке, установленном Приложением № 1</w:t>
      </w:r>
      <w:r w:rsidR="002776F4">
        <w:rPr>
          <w:shd w:val="clear" w:color="auto" w:fill="C0C0C0"/>
        </w:rPr>
        <w:t>3</w:t>
      </w:r>
      <w:r>
        <w:rPr>
          <w:shd w:val="clear" w:color="auto" w:fill="C0C0C0"/>
        </w:rPr>
        <w:t xml:space="preserve"> </w:t>
      </w:r>
      <w:r>
        <w:rPr>
          <w:shd w:val="clear" w:color="auto" w:fill="C0C0C0"/>
        </w:rPr>
        <w:br/>
        <w:t>к Договору, необходимые Давальческие материалы и запасные части, перечень которых указан в Приложении № 1</w:t>
      </w:r>
      <w:r w:rsidR="002776F4">
        <w:rPr>
          <w:shd w:val="clear" w:color="auto" w:fill="C0C0C0"/>
        </w:rPr>
        <w:t>2</w:t>
      </w:r>
      <w:r>
        <w:rPr>
          <w:shd w:val="clear" w:color="auto" w:fill="C0C0C0"/>
        </w:rPr>
        <w:t xml:space="preserve"> к Договору</w:t>
      </w:r>
      <w:r>
        <w:t>.</w:t>
      </w:r>
    </w:p>
    <w:p w:rsidR="00D32DF2" w:rsidRDefault="008D24BE">
      <w:pPr>
        <w:pStyle w:val="afd"/>
        <w:numPr>
          <w:ilvl w:val="2"/>
          <w:numId w:val="4"/>
        </w:numPr>
        <w:shd w:val="clear" w:color="auto" w:fill="FFFFFF"/>
        <w:tabs>
          <w:tab w:val="left" w:pos="1418"/>
        </w:tabs>
        <w:ind w:left="0" w:firstLine="709"/>
        <w:jc w:val="both"/>
        <w:rPr>
          <w:bCs/>
        </w:rPr>
      </w:pPr>
      <w:r>
        <w:rPr>
          <w:shd w:val="clear" w:color="auto" w:fill="C0C0C0"/>
        </w:rPr>
        <w:t>Предоставить Подрядчику в порядке, установленном Приложением № 1</w:t>
      </w:r>
      <w:r w:rsidR="002776F4">
        <w:rPr>
          <w:shd w:val="clear" w:color="auto" w:fill="C0C0C0"/>
        </w:rPr>
        <w:t>5</w:t>
      </w:r>
      <w:r>
        <w:rPr>
          <w:shd w:val="clear" w:color="auto" w:fill="C0C0C0"/>
        </w:rPr>
        <w:t xml:space="preserve"> </w:t>
      </w:r>
      <w:r>
        <w:rPr>
          <w:shd w:val="clear" w:color="auto" w:fill="C0C0C0"/>
        </w:rPr>
        <w:br/>
        <w:t xml:space="preserve">к Договору, необходимое Оборудование Заказчика, перечень которого указан в Приложении </w:t>
      </w:r>
      <w:r>
        <w:rPr>
          <w:shd w:val="clear" w:color="auto" w:fill="C0C0C0"/>
        </w:rPr>
        <w:br/>
        <w:t>№ 1</w:t>
      </w:r>
      <w:r w:rsidR="002776F4">
        <w:rPr>
          <w:shd w:val="clear" w:color="auto" w:fill="C0C0C0"/>
        </w:rPr>
        <w:t>4</w:t>
      </w:r>
      <w:r>
        <w:rPr>
          <w:shd w:val="clear" w:color="auto" w:fill="C0C0C0"/>
        </w:rPr>
        <w:t xml:space="preserve"> к Договору</w:t>
      </w:r>
      <w:r>
        <w:t>.</w:t>
      </w:r>
    </w:p>
    <w:p w:rsidR="00D32DF2" w:rsidRDefault="008D24BE">
      <w:pPr>
        <w:pStyle w:val="afd"/>
        <w:numPr>
          <w:ilvl w:val="2"/>
          <w:numId w:val="4"/>
        </w:numPr>
        <w:shd w:val="clear" w:color="auto" w:fill="FFFFFF"/>
        <w:tabs>
          <w:tab w:val="left" w:pos="709"/>
        </w:tabs>
        <w:ind w:left="0" w:firstLine="709"/>
        <w:jc w:val="both"/>
        <w:rPr>
          <w:bCs/>
        </w:rPr>
      </w:pPr>
      <w:r>
        <w:rPr>
          <w:bCs/>
        </w:rPr>
        <w:t xml:space="preserve">Принять и оплатить выполненные Подрядчиком Работы на условиях, по цене </w:t>
      </w:r>
      <w:r>
        <w:rPr>
          <w:bCs/>
        </w:rPr>
        <w:br/>
        <w:t>и в сроки, предусмотренные Договором.</w:t>
      </w:r>
    </w:p>
    <w:p w:rsidR="00D32DF2" w:rsidRDefault="008D24BE">
      <w:pPr>
        <w:pStyle w:val="afd"/>
        <w:numPr>
          <w:ilvl w:val="2"/>
          <w:numId w:val="4"/>
        </w:numPr>
        <w:tabs>
          <w:tab w:val="left" w:pos="709"/>
        </w:tabs>
        <w:ind w:left="0" w:firstLine="709"/>
        <w:jc w:val="both"/>
        <w:rPr>
          <w:bCs/>
        </w:rPr>
      </w:pPr>
      <w:r>
        <w:rPr>
          <w:bCs/>
        </w:rPr>
        <w:t>Производить освидетельствование (приемку) Скрытых работ.</w:t>
      </w:r>
    </w:p>
    <w:p w:rsidR="00D32DF2" w:rsidRDefault="008D24BE">
      <w:pPr>
        <w:pStyle w:val="afd"/>
        <w:numPr>
          <w:ilvl w:val="2"/>
          <w:numId w:val="4"/>
        </w:numPr>
        <w:shd w:val="clear" w:color="auto" w:fill="FFFFFF"/>
        <w:tabs>
          <w:tab w:val="left" w:pos="709"/>
        </w:tabs>
        <w:ind w:left="0" w:firstLine="709"/>
        <w:jc w:val="both"/>
        <w:rPr>
          <w:bCs/>
        </w:rPr>
      </w:pPr>
      <w:r>
        <w:rPr>
          <w:bCs/>
        </w:rPr>
        <w:t>Выполнять иные обязанности, предусмотренные Договором.</w:t>
      </w:r>
    </w:p>
    <w:p w:rsidR="00D32DF2" w:rsidRDefault="00D32DF2">
      <w:pPr>
        <w:tabs>
          <w:tab w:val="left" w:pos="709"/>
        </w:tabs>
        <w:spacing w:line="240" w:lineRule="auto"/>
        <w:ind w:firstLine="0"/>
        <w:rPr>
          <w:b/>
          <w:sz w:val="24"/>
          <w:szCs w:val="24"/>
        </w:rPr>
      </w:pPr>
    </w:p>
    <w:p w:rsidR="00D32DF2" w:rsidRDefault="008D24BE">
      <w:pPr>
        <w:pStyle w:val="afd"/>
        <w:numPr>
          <w:ilvl w:val="1"/>
          <w:numId w:val="4"/>
        </w:numPr>
        <w:shd w:val="clear" w:color="auto" w:fill="FFFFFF"/>
        <w:tabs>
          <w:tab w:val="left" w:pos="1134"/>
        </w:tabs>
        <w:ind w:left="0" w:firstLine="709"/>
        <w:jc w:val="both"/>
        <w:rPr>
          <w:bCs/>
        </w:rPr>
      </w:pPr>
      <w:r>
        <w:rPr>
          <w:bCs/>
          <w:u w:val="single"/>
        </w:rPr>
        <w:t>Заказчик имеет право</w:t>
      </w:r>
      <w:r>
        <w:rPr>
          <w:bCs/>
        </w:rPr>
        <w:t>:</w:t>
      </w:r>
    </w:p>
    <w:p w:rsidR="00D32DF2" w:rsidRDefault="008D24BE">
      <w:pPr>
        <w:pStyle w:val="afd"/>
        <w:numPr>
          <w:ilvl w:val="2"/>
          <w:numId w:val="4"/>
        </w:numPr>
        <w:shd w:val="clear" w:color="auto" w:fill="FFFFFF"/>
        <w:tabs>
          <w:tab w:val="left" w:pos="1418"/>
        </w:tabs>
        <w:ind w:left="0" w:firstLine="709"/>
        <w:jc w:val="both"/>
        <w:rPr>
          <w:bCs/>
        </w:rPr>
      </w:pPr>
      <w:r>
        <w:rPr>
          <w:bCs/>
        </w:rPr>
        <w:t xml:space="preserve">Самостоятельно или с привлечением третьих лиц осуществлять контроль, </w:t>
      </w:r>
      <w:r>
        <w:rPr>
          <w:bCs/>
        </w:rPr>
        <w:br/>
        <w:t xml:space="preserve">в том числе строительный, и надзор за ходом и качеством выполняемых Подрядчиком </w:t>
      </w:r>
      <w:r>
        <w:rPr>
          <w:bCs/>
        </w:rPr>
        <w:br/>
        <w:t xml:space="preserve">и Субподрядчиками по Договору Работ, соблюдением сроков их выполнения, </w:t>
      </w:r>
      <w:r>
        <w:rPr>
          <w:bCs/>
        </w:rPr>
        <w:br/>
        <w:t>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rsidR="00D32DF2" w:rsidRDefault="008D24BE">
      <w:pPr>
        <w:pStyle w:val="afd"/>
        <w:numPr>
          <w:ilvl w:val="2"/>
          <w:numId w:val="4"/>
        </w:numPr>
        <w:shd w:val="clear" w:color="auto" w:fill="FFFFFF"/>
        <w:tabs>
          <w:tab w:val="left" w:pos="1418"/>
        </w:tabs>
        <w:ind w:left="0" w:firstLine="709"/>
        <w:jc w:val="both"/>
        <w:rPr>
          <w:bCs/>
        </w:rPr>
      </w:pPr>
      <w:r>
        <w:rPr>
          <w:bCs/>
        </w:rPr>
        <w:t xml:space="preserve">Круглосуточно осуществлять доступ к месту производства Работ, месту (помещению) для складирования материалов и Оборудования. В случае предоставления Подрядчику отдельного помещения для складирования материалов, Оборудования, осуществлять осмотр такого помещения по первому требованию и в присутствии представителя Подрядчика. </w:t>
      </w:r>
    </w:p>
    <w:p w:rsidR="00D32DF2" w:rsidRDefault="008D24BE">
      <w:pPr>
        <w:pStyle w:val="afd"/>
        <w:numPr>
          <w:ilvl w:val="2"/>
          <w:numId w:val="4"/>
        </w:numPr>
        <w:shd w:val="clear" w:color="auto" w:fill="FFFFFF"/>
        <w:tabs>
          <w:tab w:val="left" w:pos="1418"/>
        </w:tabs>
        <w:ind w:left="0" w:firstLine="709"/>
        <w:jc w:val="both"/>
        <w:rPr>
          <w:bCs/>
        </w:rPr>
      </w:pPr>
      <w:bookmarkStart w:id="11" w:name="_Ref361334652"/>
      <w:r>
        <w:rPr>
          <w:bCs/>
        </w:rPr>
        <w:t xml:space="preserve">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Проектной, </w:t>
      </w:r>
      <w:r>
        <w:rPr>
          <w:bCs/>
          <w:shd w:val="clear" w:color="auto" w:fill="C0C0C0"/>
        </w:rPr>
        <w:t>Рабочей</w:t>
      </w:r>
      <w:r>
        <w:rPr>
          <w:bCs/>
        </w:rPr>
        <w:t xml:space="preserve"> и иной документации,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11"/>
      <w:r>
        <w:rPr>
          <w:bCs/>
        </w:rPr>
        <w:t xml:space="preserve"> </w:t>
      </w:r>
    </w:p>
    <w:p w:rsidR="00D32DF2" w:rsidRDefault="008D24BE">
      <w:pPr>
        <w:pStyle w:val="afd"/>
        <w:numPr>
          <w:ilvl w:val="2"/>
          <w:numId w:val="4"/>
        </w:numPr>
        <w:shd w:val="clear" w:color="auto" w:fill="FFFFFF"/>
        <w:tabs>
          <w:tab w:val="left" w:pos="1418"/>
        </w:tabs>
        <w:ind w:left="0" w:firstLine="709"/>
        <w:jc w:val="both"/>
        <w:rPr>
          <w:bCs/>
        </w:rPr>
      </w:pPr>
      <w:bookmarkStart w:id="12" w:name="_Ref361334468"/>
      <w:r>
        <w:rPr>
          <w:bCs/>
        </w:rPr>
        <w:t xml:space="preserve">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w:t>
      </w:r>
      <w:r>
        <w:rPr>
          <w:bCs/>
        </w:rPr>
        <w:br/>
        <w:t>до принятия совместного решения Сторон о возобновлении допуска.</w:t>
      </w:r>
      <w:bookmarkEnd w:id="12"/>
    </w:p>
    <w:p w:rsidR="00D32DF2" w:rsidRDefault="008D24BE">
      <w:pPr>
        <w:pStyle w:val="afd"/>
        <w:numPr>
          <w:ilvl w:val="2"/>
          <w:numId w:val="4"/>
        </w:numPr>
        <w:shd w:val="clear" w:color="auto" w:fill="FFFFFF"/>
        <w:tabs>
          <w:tab w:val="left" w:pos="1418"/>
        </w:tabs>
        <w:ind w:left="0" w:firstLine="709"/>
        <w:jc w:val="both"/>
        <w:rPr>
          <w:bCs/>
        </w:rPr>
      </w:pPr>
      <w:bookmarkStart w:id="13" w:name="_Ref361319348"/>
      <w:r>
        <w:rPr>
          <w:bCs/>
        </w:rPr>
        <w:lastRenderedPageBreak/>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13"/>
      <w:r>
        <w:rPr>
          <w:bCs/>
        </w:rPr>
        <w:t xml:space="preserve"> </w:t>
      </w:r>
    </w:p>
    <w:p w:rsidR="00D32DF2" w:rsidRDefault="008D24BE">
      <w:pPr>
        <w:pStyle w:val="afd"/>
        <w:numPr>
          <w:ilvl w:val="2"/>
          <w:numId w:val="4"/>
        </w:numPr>
        <w:shd w:val="clear" w:color="auto" w:fill="FFFFFF"/>
        <w:tabs>
          <w:tab w:val="left" w:pos="1418"/>
        </w:tabs>
        <w:ind w:left="0" w:firstLine="709"/>
        <w:jc w:val="both"/>
        <w:rPr>
          <w:bCs/>
        </w:rPr>
      </w:pPr>
      <w:r>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rsidR="00D32DF2" w:rsidRDefault="008D24BE">
      <w:pPr>
        <w:pStyle w:val="afd"/>
        <w:numPr>
          <w:ilvl w:val="2"/>
          <w:numId w:val="4"/>
        </w:numPr>
        <w:shd w:val="clear" w:color="auto" w:fill="FFFFFF"/>
        <w:tabs>
          <w:tab w:val="left" w:pos="1418"/>
        </w:tabs>
        <w:ind w:left="0" w:firstLine="709"/>
        <w:jc w:val="both"/>
        <w:rPr>
          <w:bCs/>
        </w:rPr>
      </w:pPr>
      <w:r>
        <w:rPr>
          <w:bCs/>
        </w:rPr>
        <w:t xml:space="preserve">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w:t>
      </w:r>
      <w:r>
        <w:rPr>
          <w:bCs/>
        </w:rPr>
        <w:br/>
        <w:t>и привлеченным им Субподрядчикам.</w:t>
      </w:r>
    </w:p>
    <w:p w:rsidR="00D32DF2" w:rsidRDefault="008D24BE">
      <w:pPr>
        <w:pStyle w:val="afd"/>
        <w:numPr>
          <w:ilvl w:val="2"/>
          <w:numId w:val="4"/>
        </w:numPr>
        <w:shd w:val="clear" w:color="auto" w:fill="FFFFFF"/>
        <w:tabs>
          <w:tab w:val="left" w:pos="567"/>
          <w:tab w:val="left" w:pos="1418"/>
        </w:tabs>
        <w:ind w:left="0" w:firstLine="709"/>
        <w:jc w:val="both"/>
        <w:rPr>
          <w:bCs/>
        </w:rPr>
      </w:pPr>
      <w:r>
        <w:rPr>
          <w:bCs/>
        </w:rPr>
        <w:t xml:space="preserve">В случае необходимости приостановки Работ по Договору давать Подрядчику распоряжение о консервации результата фактически выполненных Работ. </w:t>
      </w:r>
    </w:p>
    <w:p w:rsidR="00D32DF2" w:rsidRDefault="008D24BE">
      <w:pPr>
        <w:pStyle w:val="afd"/>
        <w:shd w:val="clear" w:color="auto" w:fill="FFFFFF"/>
        <w:tabs>
          <w:tab w:val="left" w:pos="567"/>
          <w:tab w:val="left" w:pos="1418"/>
        </w:tabs>
        <w:ind w:left="0" w:firstLine="709"/>
        <w:jc w:val="both"/>
        <w:rPr>
          <w:bCs/>
        </w:rPr>
      </w:pPr>
      <w:r>
        <w:rPr>
          <w:bCs/>
        </w:rPr>
        <w:t xml:space="preserve">Получив указанное распоряжение, Подрядчик обязан незамедлительно принять все возможные меры по обеспечению сохранности результата фактически выполненных Работ </w:t>
      </w:r>
      <w:r>
        <w:rPr>
          <w:bCs/>
        </w:rPr>
        <w:br/>
        <w:t xml:space="preserve">на период, достаточный для согласования и заключения Сторонами дополнительного соглашения к Договору, устанавливающего порядок, сроки и стоимость консервации результата фактически выполненных Работ, обеспечивающие его долговременную сохранность. </w:t>
      </w:r>
    </w:p>
    <w:p w:rsidR="00D32DF2" w:rsidRDefault="00D32DF2">
      <w:pPr>
        <w:pStyle w:val="afd"/>
        <w:shd w:val="clear" w:color="auto" w:fill="FFFFFF"/>
        <w:tabs>
          <w:tab w:val="left" w:pos="567"/>
        </w:tabs>
        <w:ind w:left="0" w:firstLine="567"/>
        <w:jc w:val="both"/>
        <w:rPr>
          <w:bCs/>
          <w:color w:val="FF0000"/>
        </w:rPr>
      </w:pPr>
    </w:p>
    <w:p w:rsidR="00D32DF2" w:rsidRDefault="008D24BE">
      <w:pPr>
        <w:pStyle w:val="afd"/>
        <w:numPr>
          <w:ilvl w:val="1"/>
          <w:numId w:val="4"/>
        </w:numPr>
        <w:shd w:val="clear" w:color="auto" w:fill="FFFFFF"/>
        <w:tabs>
          <w:tab w:val="left" w:pos="1134"/>
        </w:tabs>
        <w:ind w:left="0" w:firstLine="567"/>
        <w:jc w:val="both"/>
        <w:rPr>
          <w:bCs/>
        </w:rPr>
      </w:pPr>
      <w:r>
        <w:rPr>
          <w:bCs/>
          <w:u w:val="single"/>
        </w:rPr>
        <w:t>Подрядчик обязан</w:t>
      </w:r>
      <w:r>
        <w:rPr>
          <w:bCs/>
        </w:rPr>
        <w:t>:</w:t>
      </w:r>
    </w:p>
    <w:p w:rsidR="00D32DF2" w:rsidRDefault="008D24BE">
      <w:pPr>
        <w:pStyle w:val="afd"/>
        <w:numPr>
          <w:ilvl w:val="2"/>
          <w:numId w:val="4"/>
        </w:numPr>
        <w:shd w:val="clear" w:color="auto" w:fill="FFFFFF"/>
        <w:tabs>
          <w:tab w:val="left" w:pos="1418"/>
        </w:tabs>
        <w:ind w:left="0" w:firstLine="567"/>
        <w:jc w:val="both"/>
        <w:rPr>
          <w:bCs/>
        </w:rPr>
      </w:pPr>
      <w:r>
        <w:rPr>
          <w:bCs/>
        </w:rPr>
        <w:t>Выполнить Работы в объеме, сроки и с качеством, соответствующим требованиям Договора и Применимого права</w:t>
      </w:r>
      <w:r>
        <w:t xml:space="preserve"> </w:t>
      </w:r>
      <w:r>
        <w:rPr>
          <w:bCs/>
        </w:rPr>
        <w:t>и сдать их результат Заказчику.</w:t>
      </w:r>
    </w:p>
    <w:p w:rsidR="00D32DF2" w:rsidRDefault="008D24BE">
      <w:pPr>
        <w:pStyle w:val="afd"/>
        <w:numPr>
          <w:ilvl w:val="2"/>
          <w:numId w:val="4"/>
        </w:numPr>
        <w:shd w:val="clear" w:color="auto" w:fill="FFFFFF"/>
        <w:tabs>
          <w:tab w:val="left" w:pos="1418"/>
        </w:tabs>
        <w:ind w:left="0" w:firstLine="567"/>
        <w:jc w:val="both"/>
        <w:rPr>
          <w:bCs/>
        </w:rPr>
      </w:pPr>
      <w:r>
        <w:rPr>
          <w:bCs/>
        </w:rPr>
        <w:t xml:space="preserve">В срок, указанный в пункте 3.1.2 Договора, принять от Заказчика на время выполнения Работ по Договору: </w:t>
      </w:r>
    </w:p>
    <w:p w:rsidR="00D32DF2" w:rsidRDefault="008D24BE">
      <w:pPr>
        <w:pStyle w:val="afd"/>
        <w:numPr>
          <w:ilvl w:val="0"/>
          <w:numId w:val="24"/>
        </w:numPr>
        <w:shd w:val="clear" w:color="auto" w:fill="FFFFFF"/>
        <w:tabs>
          <w:tab w:val="left" w:pos="1418"/>
        </w:tabs>
        <w:ind w:left="0" w:firstLine="709"/>
        <w:jc w:val="both"/>
        <w:rPr>
          <w:bCs/>
        </w:rPr>
      </w:pPr>
      <w:r>
        <w:rPr>
          <w:bCs/>
        </w:rPr>
        <w:t>место производства Работ,</w:t>
      </w:r>
      <w:r>
        <w:rPr>
          <w:bCs/>
          <w:color w:val="FF0000"/>
        </w:rPr>
        <w:t xml:space="preserve"> </w:t>
      </w:r>
      <w:r>
        <w:rPr>
          <w:bCs/>
          <w:shd w:val="clear" w:color="auto" w:fill="C0C0C0"/>
        </w:rPr>
        <w:t xml:space="preserve">место (помещение) для складирования материалов </w:t>
      </w:r>
      <w:r>
        <w:rPr>
          <w:bCs/>
          <w:shd w:val="clear" w:color="auto" w:fill="C0C0C0"/>
        </w:rPr>
        <w:br/>
        <w:t>и Оборудования</w:t>
      </w:r>
      <w:r>
        <w:rPr>
          <w:bCs/>
        </w:rPr>
        <w:t xml:space="preserve"> по соответствующим актам сдачи-приемки (Приложение № 5.1 к Договору);</w:t>
      </w:r>
    </w:p>
    <w:p w:rsidR="00D32DF2" w:rsidRDefault="008D24BE">
      <w:pPr>
        <w:pStyle w:val="afd"/>
        <w:numPr>
          <w:ilvl w:val="0"/>
          <w:numId w:val="24"/>
        </w:numPr>
        <w:shd w:val="clear" w:color="auto" w:fill="FFFFFF"/>
        <w:tabs>
          <w:tab w:val="left" w:pos="1418"/>
        </w:tabs>
        <w:ind w:left="0" w:firstLine="709"/>
        <w:jc w:val="both"/>
        <w:rPr>
          <w:bCs/>
        </w:rPr>
      </w:pPr>
      <w:r>
        <w:rPr>
          <w:bCs/>
        </w:rPr>
        <w:t xml:space="preserve">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5.2 к Договору); </w:t>
      </w:r>
    </w:p>
    <w:p w:rsidR="00D32DF2" w:rsidRDefault="008D24BE">
      <w:pPr>
        <w:pStyle w:val="afd"/>
        <w:numPr>
          <w:ilvl w:val="0"/>
          <w:numId w:val="24"/>
        </w:numPr>
        <w:shd w:val="clear" w:color="auto" w:fill="FFFFFF"/>
        <w:tabs>
          <w:tab w:val="left" w:pos="1418"/>
        </w:tabs>
        <w:ind w:left="0" w:firstLine="709"/>
        <w:jc w:val="both"/>
        <w:rPr>
          <w:bCs/>
        </w:rPr>
      </w:pPr>
      <w:r>
        <w:rPr>
          <w:shd w:val="clear" w:color="auto" w:fill="C0C0C0"/>
        </w:rPr>
        <w:t xml:space="preserve">оборудование и инструменты, которые не будут являться составной частью Результата Работ, по Акту сдачи-приемки </w:t>
      </w:r>
      <w:r>
        <w:rPr>
          <w:bCs/>
          <w:shd w:val="clear" w:color="auto" w:fill="C0C0C0"/>
        </w:rPr>
        <w:t xml:space="preserve">оборудования и инструментов </w:t>
      </w:r>
      <w:r>
        <w:rPr>
          <w:shd w:val="clear" w:color="auto" w:fill="C0C0C0"/>
        </w:rPr>
        <w:t xml:space="preserve">(Приложение № 5.3 </w:t>
      </w:r>
      <w:r>
        <w:rPr>
          <w:shd w:val="clear" w:color="auto" w:fill="C0C0C0"/>
        </w:rPr>
        <w:br/>
        <w:t>к Договору)</w:t>
      </w:r>
      <w:r>
        <w:rPr>
          <w:bCs/>
        </w:rPr>
        <w:t>.</w:t>
      </w:r>
    </w:p>
    <w:p w:rsidR="00D32DF2" w:rsidRDefault="008D24BE">
      <w:pPr>
        <w:pStyle w:val="afd"/>
        <w:numPr>
          <w:ilvl w:val="2"/>
          <w:numId w:val="4"/>
        </w:numPr>
        <w:shd w:val="clear" w:color="auto" w:fill="FFFFFF"/>
        <w:tabs>
          <w:tab w:val="left" w:pos="1418"/>
        </w:tabs>
        <w:ind w:left="0" w:firstLine="567"/>
        <w:jc w:val="both"/>
        <w:rPr>
          <w:bCs/>
        </w:rPr>
      </w:pPr>
      <w:r>
        <w:rPr>
          <w:bCs/>
        </w:rPr>
        <w:t xml:space="preserve">При приемке места производства Работ, </w:t>
      </w:r>
      <w:r>
        <w:rPr>
          <w:bCs/>
          <w:shd w:val="clear" w:color="auto" w:fill="C0C0C0"/>
        </w:rPr>
        <w:t>места (помещения) для складирования материалов и Оборудования, а также оборудования и инструмента,</w:t>
      </w:r>
      <w:r>
        <w:rPr>
          <w:shd w:val="clear" w:color="auto" w:fill="C0C0C0"/>
        </w:rPr>
        <w:t xml:space="preserve"> которые не будут являться </w:t>
      </w:r>
      <w:r>
        <w:rPr>
          <w:shd w:val="clear" w:color="auto" w:fill="C0C0C0"/>
        </w:rPr>
        <w:lastRenderedPageBreak/>
        <w:t>составной частью Результата Работ</w:t>
      </w:r>
      <w:r>
        <w:t>,</w:t>
      </w:r>
      <w:r>
        <w:rPr>
          <w:bCs/>
        </w:rPr>
        <w:t xml:space="preserve"> 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 складируемых материалов и Оборудования. </w:t>
      </w:r>
    </w:p>
    <w:p w:rsidR="00D32DF2" w:rsidRDefault="008D24BE">
      <w:pPr>
        <w:pStyle w:val="afd"/>
        <w:shd w:val="clear" w:color="auto" w:fill="FFFFFF"/>
        <w:tabs>
          <w:tab w:val="left" w:pos="1418"/>
        </w:tabs>
        <w:ind w:left="0" w:firstLine="567"/>
        <w:jc w:val="both"/>
        <w:rPr>
          <w:bCs/>
        </w:rPr>
      </w:pPr>
      <w:r>
        <w:rPr>
          <w:bCs/>
        </w:rP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 наличием у Подрядчика замечаний к переданным Заказчиком местам (помещению), оборудованию и инструменту.</w:t>
      </w:r>
    </w:p>
    <w:p w:rsidR="00D32DF2" w:rsidRDefault="008D24BE">
      <w:pPr>
        <w:pStyle w:val="afd"/>
        <w:numPr>
          <w:ilvl w:val="2"/>
          <w:numId w:val="4"/>
        </w:numPr>
        <w:shd w:val="clear" w:color="auto" w:fill="FFFFFF"/>
        <w:tabs>
          <w:tab w:val="left" w:pos="1418"/>
        </w:tabs>
        <w:ind w:left="0" w:firstLine="567"/>
        <w:jc w:val="both"/>
        <w:rPr>
          <w:bCs/>
        </w:rPr>
      </w:pPr>
      <w:r>
        <w:rPr>
          <w:bCs/>
        </w:rPr>
        <w:t xml:space="preserve">Выдать замечания в отношении технической и иной документации, предоставленной Заказчиком, в течение </w:t>
      </w:r>
      <w:r>
        <w:rPr>
          <w:bCs/>
          <w:shd w:val="clear" w:color="auto" w:fill="C0C0C0"/>
        </w:rPr>
        <w:t>5 (пяти)</w:t>
      </w:r>
      <w:r>
        <w:rPr>
          <w:bCs/>
        </w:rPr>
        <w:t xml:space="preserve"> рабочих дней с даты принятия её по Акту сдачи-приемки технической и иной документации (Приложение № 5.2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rsidR="00D32DF2" w:rsidRDefault="008D24BE">
      <w:pPr>
        <w:pStyle w:val="afd"/>
        <w:numPr>
          <w:ilvl w:val="2"/>
          <w:numId w:val="4"/>
        </w:numPr>
        <w:shd w:val="clear" w:color="auto" w:fill="FFFFFF"/>
        <w:tabs>
          <w:tab w:val="left" w:pos="1418"/>
        </w:tabs>
        <w:ind w:left="0" w:firstLine="709"/>
        <w:jc w:val="both"/>
        <w:rPr>
          <w:bCs/>
        </w:rPr>
      </w:pPr>
      <w:r>
        <w:rPr>
          <w:bCs/>
        </w:rPr>
        <w:t xml:space="preserve">В случае недостаточности для производства Работ по Договору источников электроснабжения, водоснабжения или канализации, предоставленных Заказчиком </w:t>
      </w:r>
      <w:r>
        <w:rPr>
          <w:bCs/>
        </w:rPr>
        <w:br/>
        <w:t xml:space="preserve">в соответствии с пунктом 3.1.3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 </w:t>
      </w:r>
    </w:p>
    <w:p w:rsidR="00D32DF2" w:rsidRDefault="008D24BE">
      <w:pPr>
        <w:pStyle w:val="afd"/>
        <w:numPr>
          <w:ilvl w:val="2"/>
          <w:numId w:val="4"/>
        </w:numPr>
        <w:shd w:val="clear" w:color="auto" w:fill="FFFFFF"/>
        <w:tabs>
          <w:tab w:val="left" w:pos="1418"/>
        </w:tabs>
        <w:ind w:left="0" w:firstLine="709"/>
        <w:jc w:val="both"/>
        <w:rPr>
          <w:bCs/>
        </w:rPr>
      </w:pPr>
      <w:r>
        <w:rPr>
          <w:bCs/>
        </w:rPr>
        <w:t>До фактического начала выполнения Работ предоставить Заказчику:</w:t>
      </w:r>
    </w:p>
    <w:p w:rsidR="00D32DF2" w:rsidRDefault="008D24BE">
      <w:pPr>
        <w:pStyle w:val="afd"/>
        <w:numPr>
          <w:ilvl w:val="0"/>
          <w:numId w:val="20"/>
        </w:numPr>
        <w:shd w:val="clear" w:color="auto" w:fill="FFFFFF"/>
        <w:tabs>
          <w:tab w:val="left" w:pos="1418"/>
        </w:tabs>
        <w:ind w:left="0" w:firstLine="709"/>
        <w:jc w:val="both"/>
        <w:rPr>
          <w:bCs/>
        </w:rPr>
      </w:pPr>
      <w:r>
        <w:rPr>
          <w:bCs/>
        </w:rPr>
        <w:t xml:space="preserve">контакты и должность представителей Подрядчика, уполномоченных </w:t>
      </w:r>
      <w:r>
        <w:rPr>
          <w:bCs/>
        </w:rPr>
        <w:br/>
        <w:t xml:space="preserve">на оперативное рассмотрение и решение технических и организационных вопросов, связанных с выполнением Работ; </w:t>
      </w:r>
    </w:p>
    <w:p w:rsidR="00D32DF2" w:rsidRDefault="008D24BE">
      <w:pPr>
        <w:pStyle w:val="afd"/>
        <w:numPr>
          <w:ilvl w:val="0"/>
          <w:numId w:val="20"/>
        </w:numPr>
        <w:shd w:val="clear" w:color="auto" w:fill="FFFFFF"/>
        <w:tabs>
          <w:tab w:val="left" w:pos="709"/>
        </w:tabs>
        <w:ind w:left="0" w:firstLine="709"/>
        <w:jc w:val="both"/>
        <w:rPr>
          <w:bCs/>
        </w:rPr>
      </w:pPr>
      <w:r>
        <w:rPr>
          <w:bCs/>
        </w:rPr>
        <w:t xml:space="preserve">контакты и должность представителя Подрядчика, ответственного </w:t>
      </w:r>
      <w:r>
        <w:rPr>
          <w:bCs/>
        </w:rPr>
        <w:br/>
        <w:t xml:space="preserve">за соблюдение норм и правил в области охраны труда, электробезопасности, пожарной </w:t>
      </w:r>
      <w:r>
        <w:rPr>
          <w:bCs/>
        </w:rPr>
        <w:br/>
        <w:t>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p>
    <w:p w:rsidR="00D32DF2" w:rsidRDefault="008D24BE">
      <w:pPr>
        <w:pStyle w:val="afd"/>
        <w:numPr>
          <w:ilvl w:val="0"/>
          <w:numId w:val="20"/>
        </w:numPr>
        <w:shd w:val="clear" w:color="auto" w:fill="FFFFFF"/>
        <w:tabs>
          <w:tab w:val="left" w:pos="709"/>
          <w:tab w:val="left" w:pos="1069"/>
        </w:tabs>
        <w:ind w:left="0" w:firstLine="709"/>
        <w:jc w:val="both"/>
      </w:pPr>
      <w:r>
        <w:rPr>
          <w:bCs/>
        </w:rPr>
        <w:t xml:space="preserve">контакты и должность представителей Подрядчика, ответственных за пожарную безопасность помещений, переданных Заказчиком Подрядчику по </w:t>
      </w:r>
      <w:r>
        <w:t>соответствующим актам сдачи-приемки (Приложение № 5.1 к Договору) в соответствии с пунктами 3.1.2 и 3.1.3 Договора;</w:t>
      </w:r>
    </w:p>
    <w:p w:rsidR="00D32DF2" w:rsidRDefault="008D24BE">
      <w:pPr>
        <w:pStyle w:val="afd"/>
        <w:numPr>
          <w:ilvl w:val="0"/>
          <w:numId w:val="20"/>
        </w:numPr>
        <w:shd w:val="clear" w:color="auto" w:fill="FFFFFF"/>
        <w:tabs>
          <w:tab w:val="left" w:pos="709"/>
        </w:tabs>
        <w:ind w:left="0" w:firstLine="709"/>
        <w:jc w:val="both"/>
        <w:rPr>
          <w:bCs/>
        </w:rPr>
      </w:pPr>
      <w:r>
        <w:rPr>
          <w:bCs/>
        </w:rPr>
        <w:t>контакты и должность, реквизиты доверенностей</w:t>
      </w:r>
      <w:r>
        <w:t xml:space="preserve"> </w:t>
      </w:r>
      <w:r>
        <w:rPr>
          <w:bCs/>
        </w:rPr>
        <w:t>представителей Подрядчика, уполномоченных на совершение действий, предусмотренных пунктом 2.4 Договора.</w:t>
      </w:r>
    </w:p>
    <w:p w:rsidR="00D32DF2" w:rsidRDefault="008D24BE">
      <w:pPr>
        <w:pStyle w:val="afd"/>
        <w:numPr>
          <w:ilvl w:val="2"/>
          <w:numId w:val="4"/>
        </w:numPr>
        <w:shd w:val="clear" w:color="auto" w:fill="FFFFFF"/>
        <w:tabs>
          <w:tab w:val="left" w:pos="1418"/>
          <w:tab w:val="left" w:pos="4820"/>
        </w:tabs>
        <w:ind w:left="0" w:firstLine="709"/>
        <w:jc w:val="both"/>
        <w:rPr>
          <w:bCs/>
        </w:rPr>
      </w:pPr>
      <w:r>
        <w:rPr>
          <w:bCs/>
        </w:rPr>
        <w:t xml:space="preserve">Обеспечить сохранность переданных Заказчиком по соответствующим актам сдачи-приемки мест (помещений), технической и иной документации, </w:t>
      </w:r>
      <w:r>
        <w:rPr>
          <w:bCs/>
          <w:shd w:val="clear" w:color="auto" w:fill="C0C0C0"/>
        </w:rPr>
        <w:t xml:space="preserve">оборудования </w:t>
      </w:r>
      <w:r>
        <w:rPr>
          <w:bCs/>
          <w:shd w:val="clear" w:color="auto" w:fill="C0C0C0"/>
        </w:rPr>
        <w:br/>
        <w:t>и инструмента</w:t>
      </w:r>
      <w:r>
        <w:rPr>
          <w:bCs/>
        </w:rPr>
        <w:t xml:space="preserve">, а также возврат их Заказчику в первоначальном состоянии с учетом естественного износа не позднее даты окончания выполнения Работ, указанной в пункте 1.6.2 Договора, либо, в случаях прекращения (расторжения) Договора, указанных в пункте 3.2.3 и разделе 17 Договора, – не позднее 3 (трех) рабочих дней с даты получения соответствующего требования Заказчика. </w:t>
      </w:r>
    </w:p>
    <w:p w:rsidR="00D32DF2" w:rsidRDefault="008D24BE">
      <w:pPr>
        <w:pStyle w:val="afd"/>
        <w:numPr>
          <w:ilvl w:val="2"/>
          <w:numId w:val="4"/>
        </w:numPr>
        <w:shd w:val="clear" w:color="auto" w:fill="FFFFFF"/>
        <w:tabs>
          <w:tab w:val="left" w:pos="1418"/>
        </w:tabs>
        <w:ind w:left="0" w:firstLine="709"/>
        <w:jc w:val="both"/>
      </w:pPr>
      <w:r>
        <w:t xml:space="preserve">Обеспечить наличие допусков, разрешений и лицензий, необходимых </w:t>
      </w:r>
      <w:r>
        <w:br/>
        <w:t>для производства Работ.</w:t>
      </w:r>
    </w:p>
    <w:p w:rsidR="00D32DF2" w:rsidRDefault="008D24BE">
      <w:pPr>
        <w:pStyle w:val="afd"/>
        <w:shd w:val="clear" w:color="auto" w:fill="FFFFFF"/>
        <w:tabs>
          <w:tab w:val="left" w:pos="1418"/>
        </w:tabs>
        <w:ind w:left="0" w:firstLine="709"/>
        <w:jc w:val="both"/>
      </w:pPr>
      <w:r>
        <w:t xml:space="preserve">Подрядчик обязан незамедлительно, но в любом случае не позднее рабочего дня, следующего за днем наступления соответствующего обстоятельства, сообщать Заказчику </w:t>
      </w:r>
      <w:r>
        <w:br/>
        <w:t xml:space="preserve">об отзыве, прекращении, приостановлении действия, признании недействительными </w:t>
      </w:r>
      <w:r>
        <w:br/>
        <w:t xml:space="preserve">или утрате по другим основаниям допусков, разрешений и лицензий, необходимых </w:t>
      </w:r>
      <w:r>
        <w:br/>
        <w:t>для надлежащего исполнения Подрядчиком своих обязательств по Договору</w:t>
      </w:r>
      <w:r>
        <w:rPr>
          <w:bCs/>
        </w:rPr>
        <w:t>, в том числе указанных в Приложении № 6 к Договору</w:t>
      </w:r>
      <w:r>
        <w:t xml:space="preserve">,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rsidR="00D32DF2" w:rsidRDefault="008D24BE">
      <w:pPr>
        <w:pStyle w:val="afd"/>
        <w:shd w:val="clear" w:color="auto" w:fill="FFFFFF"/>
        <w:tabs>
          <w:tab w:val="left" w:pos="1418"/>
        </w:tabs>
        <w:ind w:left="0" w:firstLine="709"/>
        <w:jc w:val="both"/>
      </w:pPr>
      <w:r>
        <w:lastRenderedPageBreak/>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rsidR="00D32DF2" w:rsidRDefault="008D24BE">
      <w:pPr>
        <w:pStyle w:val="afd"/>
        <w:shd w:val="clear" w:color="auto" w:fill="FFFFFF"/>
        <w:tabs>
          <w:tab w:val="left" w:pos="1418"/>
        </w:tabs>
        <w:ind w:left="0" w:firstLine="709"/>
        <w:jc w:val="both"/>
      </w:pPr>
      <w: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14.1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rsidR="00D32DF2" w:rsidRDefault="008D24BE">
      <w:pPr>
        <w:pStyle w:val="afd"/>
        <w:numPr>
          <w:ilvl w:val="2"/>
          <w:numId w:val="4"/>
        </w:numPr>
        <w:shd w:val="clear" w:color="auto" w:fill="FFFFFF"/>
        <w:tabs>
          <w:tab w:val="left" w:pos="1418"/>
        </w:tabs>
        <w:ind w:left="0" w:firstLine="710"/>
        <w:jc w:val="both"/>
        <w:rPr>
          <w:bCs/>
        </w:rPr>
      </w:pPr>
      <w:r>
        <w:t>Выполнять</w:t>
      </w:r>
      <w:r>
        <w:rPr>
          <w:bCs/>
        </w:rPr>
        <w:t xml:space="preserve"> Работы силами квалифицированных специалистов (в том числе </w:t>
      </w:r>
      <w:r>
        <w:rPr>
          <w:bCs/>
        </w:rPr>
        <w:br/>
        <w:t xml:space="preserve">с учетом требований пункта 3.3.9 Договора), прошедших соответствующую подготовку, квалификация, опыт и компетенция которых позволяет обеспечить надлежащее </w:t>
      </w:r>
      <w:r>
        <w:rPr>
          <w:bCs/>
        </w:rPr>
        <w:br/>
        <w:t xml:space="preserve">и качественное выполнение Работ. </w:t>
      </w:r>
    </w:p>
    <w:p w:rsidR="00D32DF2" w:rsidRDefault="008D24BE">
      <w:pPr>
        <w:pStyle w:val="afd"/>
        <w:numPr>
          <w:ilvl w:val="2"/>
          <w:numId w:val="4"/>
        </w:numPr>
        <w:shd w:val="clear" w:color="auto" w:fill="FFFFFF"/>
        <w:tabs>
          <w:tab w:val="left" w:pos="1418"/>
        </w:tabs>
        <w:ind w:left="0" w:firstLine="709"/>
        <w:jc w:val="both"/>
        <w:rPr>
          <w:bCs/>
        </w:rPr>
      </w:pPr>
      <w:r>
        <w:rPr>
          <w:bCs/>
        </w:rPr>
        <w:t>Обеспечить доставку, приемку, разгрузку, складирование и хранение прибывающих на место производства Работ Материально-технических ресурсов, необходимых для выполнения Работ.</w:t>
      </w:r>
    </w:p>
    <w:p w:rsidR="00D32DF2" w:rsidRDefault="008D24BE">
      <w:pPr>
        <w:pStyle w:val="afd"/>
        <w:numPr>
          <w:ilvl w:val="2"/>
          <w:numId w:val="4"/>
        </w:numPr>
        <w:shd w:val="clear" w:color="auto" w:fill="FFFFFF"/>
        <w:tabs>
          <w:tab w:val="left" w:pos="1418"/>
        </w:tabs>
        <w:ind w:left="0" w:firstLine="710"/>
        <w:jc w:val="both"/>
        <w:rPr>
          <w:bCs/>
        </w:rPr>
      </w:pPr>
      <w:r>
        <w:rPr>
          <w:bCs/>
        </w:rPr>
        <w:t xml:space="preserve">Организовать контроль качества поступающих Материально-технических ресурсов, обеспечить наличие соответствующих сертификатов, технических паспортов </w:t>
      </w:r>
      <w:r>
        <w:rPr>
          <w:bCs/>
        </w:rPr>
        <w:br/>
        <w:t xml:space="preserve">и других документов, удостоверяющих качество используемых Подрядчиком в месте производства Работ Материально-технических ресурсов. Копии таких сертификатов, технических паспортов и иных документов должны быть предоставлены Заказчику до начала производства Работ. </w:t>
      </w:r>
    </w:p>
    <w:p w:rsidR="00D32DF2" w:rsidRDefault="008D24BE">
      <w:pPr>
        <w:pStyle w:val="afd"/>
        <w:shd w:val="clear" w:color="auto" w:fill="FFFFFF"/>
        <w:tabs>
          <w:tab w:val="left" w:pos="1418"/>
        </w:tabs>
        <w:ind w:left="0" w:firstLine="710"/>
        <w:jc w:val="both"/>
        <w:rPr>
          <w:bCs/>
        </w:rPr>
      </w:pPr>
      <w:r>
        <w:rPr>
          <w:bCs/>
        </w:rPr>
        <w:lastRenderedPageBreak/>
        <w:t xml:space="preserve">Подрядчик обязуется письменно согласовать с Заказчиком планируемые </w:t>
      </w:r>
      <w:r>
        <w:rPr>
          <w:bCs/>
        </w:rPr>
        <w:br/>
        <w:t>к использованию Материально-технические ресурсы до начала производства Работ в случае, если они не соответствуют условиям Договора.</w:t>
      </w:r>
    </w:p>
    <w:p w:rsidR="00D32DF2" w:rsidRDefault="008D24BE">
      <w:pPr>
        <w:pStyle w:val="afd"/>
        <w:numPr>
          <w:ilvl w:val="2"/>
          <w:numId w:val="4"/>
        </w:numPr>
        <w:shd w:val="clear" w:color="auto" w:fill="FFFFFF"/>
        <w:tabs>
          <w:tab w:val="left" w:pos="1418"/>
        </w:tabs>
        <w:ind w:left="0" w:firstLine="709"/>
        <w:jc w:val="both"/>
        <w:rPr>
          <w:bCs/>
        </w:rPr>
      </w:pPr>
      <w:r>
        <w:rPr>
          <w:bCs/>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rsidR="00D32DF2" w:rsidRDefault="008D24BE">
      <w:pPr>
        <w:pStyle w:val="afd"/>
        <w:numPr>
          <w:ilvl w:val="2"/>
          <w:numId w:val="4"/>
        </w:numPr>
        <w:shd w:val="clear" w:color="auto" w:fill="FFFFFF"/>
        <w:tabs>
          <w:tab w:val="left" w:pos="1418"/>
        </w:tabs>
        <w:ind w:left="0" w:firstLine="710"/>
        <w:jc w:val="both"/>
        <w:rPr>
          <w:bCs/>
        </w:rPr>
      </w:pPr>
      <w:r>
        <w:rPr>
          <w:bCs/>
        </w:rPr>
        <w:t xml:space="preserve">Провести инструктаж персонала, задействованного при производстве Работ,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 </w:t>
      </w:r>
    </w:p>
    <w:p w:rsidR="00D32DF2" w:rsidRDefault="008D24BE">
      <w:pPr>
        <w:pStyle w:val="afd"/>
        <w:numPr>
          <w:ilvl w:val="2"/>
          <w:numId w:val="4"/>
        </w:numPr>
        <w:shd w:val="clear" w:color="auto" w:fill="FFFFFF"/>
        <w:tabs>
          <w:tab w:val="left" w:pos="1418"/>
        </w:tabs>
        <w:ind w:left="0" w:firstLine="710"/>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D32DF2" w:rsidRDefault="008D24BE">
      <w:pPr>
        <w:pStyle w:val="afd"/>
        <w:numPr>
          <w:ilvl w:val="2"/>
          <w:numId w:val="4"/>
        </w:numPr>
        <w:shd w:val="clear" w:color="auto" w:fill="FFFFFF"/>
        <w:tabs>
          <w:tab w:val="left" w:pos="1418"/>
        </w:tabs>
        <w:ind w:left="0" w:firstLine="709"/>
        <w:jc w:val="both"/>
        <w:rPr>
          <w:bCs/>
        </w:rPr>
      </w:pPr>
      <w:r>
        <w:rPr>
          <w:bCs/>
        </w:rPr>
        <w:t xml:space="preserve"> В случае применения контролирующими органами штрафных санкций </w:t>
      </w:r>
      <w:r>
        <w:rPr>
          <w:bCs/>
        </w:rPr>
        <w:br/>
        <w:t>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rsidR="00D32DF2" w:rsidRDefault="008D24BE">
      <w:pPr>
        <w:pStyle w:val="afd"/>
        <w:numPr>
          <w:ilvl w:val="2"/>
          <w:numId w:val="4"/>
        </w:numPr>
        <w:shd w:val="clear" w:color="auto" w:fill="FFFFFF"/>
        <w:tabs>
          <w:tab w:val="left" w:pos="1418"/>
        </w:tabs>
        <w:ind w:left="0" w:firstLine="710"/>
        <w:jc w:val="both"/>
        <w:rPr>
          <w:bCs/>
        </w:rPr>
      </w:pPr>
      <w:r>
        <w:rPr>
          <w:bCs/>
        </w:rPr>
        <w:t>Предоставить Заказчику в полном объеме необходимую для приемки Работ приемо-сдаточную и исполнительную документацию</w:t>
      </w:r>
      <w:r>
        <w:t xml:space="preserve"> </w:t>
      </w:r>
      <w:r>
        <w:rPr>
          <w:bCs/>
        </w:rPr>
        <w:t xml:space="preserve">в 3 (трех) экземплярах. </w:t>
      </w:r>
    </w:p>
    <w:p w:rsidR="00D32DF2" w:rsidRDefault="008D24BE">
      <w:pPr>
        <w:pStyle w:val="afd"/>
        <w:shd w:val="clear" w:color="auto" w:fill="FFFFFF"/>
        <w:ind w:left="0" w:firstLine="709"/>
        <w:jc w:val="both"/>
        <w:rPr>
          <w:bCs/>
        </w:rPr>
      </w:pPr>
      <w:r>
        <w:rPr>
          <w:bCs/>
        </w:rPr>
        <w:t>Исполнительная документация должна обеспечивать достоверность и полноту сведений о фактически выполненных Работах.</w:t>
      </w:r>
    </w:p>
    <w:p w:rsidR="00D32DF2" w:rsidRDefault="008D24BE">
      <w:pPr>
        <w:pStyle w:val="afd"/>
        <w:numPr>
          <w:ilvl w:val="2"/>
          <w:numId w:val="4"/>
        </w:numPr>
        <w:shd w:val="clear" w:color="auto" w:fill="FFFFFF"/>
        <w:tabs>
          <w:tab w:val="left" w:pos="1418"/>
        </w:tabs>
        <w:ind w:left="0" w:firstLine="709"/>
        <w:jc w:val="both"/>
        <w:rPr>
          <w:bCs/>
        </w:rPr>
      </w:pPr>
      <w:r>
        <w:rPr>
          <w:bCs/>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самостоятельно определить места складирования и вывоза грунта, мусора, а также строительных отходов, материалов от разборки зданий и сооружений, вырубленных насаждений, непригодных для вторичного использования. </w:t>
      </w:r>
    </w:p>
    <w:p w:rsidR="00D32DF2" w:rsidRDefault="008D24BE">
      <w:pPr>
        <w:shd w:val="clear" w:color="auto" w:fill="FFFFFF"/>
        <w:tabs>
          <w:tab w:val="left" w:pos="1418"/>
        </w:tabs>
        <w:spacing w:line="240" w:lineRule="auto"/>
        <w:ind w:firstLine="709"/>
        <w:rPr>
          <w:bCs/>
          <w:sz w:val="24"/>
          <w:szCs w:val="24"/>
        </w:rPr>
      </w:pPr>
      <w:r>
        <w:rPr>
          <w:bCs/>
          <w:sz w:val="24"/>
          <w:szCs w:val="24"/>
        </w:rPr>
        <w:t>Расходы по вывозу и складированию указанных материалов, в том числе стоимость услуг специальных площадок для их хранения, несет Подрядчик.</w:t>
      </w:r>
    </w:p>
    <w:p w:rsidR="00D32DF2" w:rsidRDefault="008D24BE">
      <w:pPr>
        <w:pStyle w:val="afd"/>
        <w:numPr>
          <w:ilvl w:val="2"/>
          <w:numId w:val="4"/>
        </w:numPr>
        <w:shd w:val="clear" w:color="auto" w:fill="FFFFFF"/>
        <w:tabs>
          <w:tab w:val="left" w:pos="1418"/>
        </w:tabs>
        <w:ind w:left="0" w:firstLine="709"/>
        <w:jc w:val="both"/>
        <w:rPr>
          <w:bCs/>
        </w:rPr>
      </w:pPr>
      <w:r>
        <w:rPr>
          <w:bCs/>
        </w:rPr>
        <w:t>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rsidR="00D32DF2" w:rsidRDefault="008D24BE">
      <w:pPr>
        <w:pStyle w:val="afd"/>
        <w:numPr>
          <w:ilvl w:val="2"/>
          <w:numId w:val="4"/>
        </w:numPr>
        <w:shd w:val="clear" w:color="auto" w:fill="FFFFFF"/>
        <w:tabs>
          <w:tab w:val="left" w:pos="1418"/>
        </w:tabs>
        <w:ind w:left="0" w:firstLine="710"/>
        <w:jc w:val="both"/>
        <w:rPr>
          <w:bCs/>
        </w:rPr>
      </w:pPr>
      <w:r>
        <w:rPr>
          <w:bCs/>
        </w:rPr>
        <w:t>Передать Заказчику в полном объеме</w:t>
      </w:r>
      <w:r>
        <w:t xml:space="preserve"> лом черных и цветных металлов, </w:t>
      </w:r>
      <w:r>
        <w:rPr>
          <w:bCs/>
        </w:rPr>
        <w:t>образовавшийся в ходе выполнения Работ.</w:t>
      </w:r>
    </w:p>
    <w:p w:rsidR="00D32DF2" w:rsidRDefault="008D24BE">
      <w:pPr>
        <w:pStyle w:val="afd"/>
        <w:shd w:val="clear" w:color="auto" w:fill="FFFFFF"/>
        <w:tabs>
          <w:tab w:val="left" w:pos="1418"/>
        </w:tabs>
        <w:ind w:left="0" w:firstLine="709"/>
        <w:jc w:val="both"/>
        <w:rPr>
          <w:bCs/>
        </w:rPr>
      </w:pPr>
      <w:r>
        <w:rPr>
          <w:bCs/>
        </w:rPr>
        <w:t>Подрядчик обязан предъявлять Заказчику материальные ценности, образованные в результате демонтажа объектов основных средств или их частей, в т.ч. объектов незавершенного строительства, а также малоценные и быстроизнашивающиеся предметы, хозяйственный инвентарь, инструменты и приспособления общего и специального назначения в порядке, установленном в Приложении №</w:t>
      </w:r>
      <w:r w:rsidR="002776F4">
        <w:rPr>
          <w:bCs/>
        </w:rPr>
        <w:t>18</w:t>
      </w:r>
      <w:r>
        <w:rPr>
          <w:bCs/>
        </w:rPr>
        <w:t xml:space="preserve"> к Договору.</w:t>
      </w:r>
    </w:p>
    <w:p w:rsidR="00D32DF2" w:rsidRDefault="008D24BE">
      <w:pPr>
        <w:pStyle w:val="afd"/>
        <w:numPr>
          <w:ilvl w:val="2"/>
          <w:numId w:val="4"/>
        </w:numPr>
        <w:shd w:val="clear" w:color="auto" w:fill="FFFFFF"/>
        <w:tabs>
          <w:tab w:val="left" w:pos="1418"/>
        </w:tabs>
        <w:ind w:left="0" w:firstLine="710"/>
        <w:jc w:val="both"/>
        <w:rPr>
          <w:bCs/>
        </w:rPr>
      </w:pPr>
      <w:r>
        <w:rPr>
          <w:bCs/>
        </w:rPr>
        <w:t>Выполнять полученные в ходе исполнения Договора указания Заказчика</w:t>
      </w:r>
      <w:r>
        <w:t xml:space="preserve"> </w:t>
      </w:r>
      <w:r>
        <w:rPr>
          <w:bCs/>
        </w:rPr>
        <w:t xml:space="preserve">если такие указания не противоречат условиям Договора и не представляют собой вмешательства в деятельность Подрядчика. </w:t>
      </w:r>
    </w:p>
    <w:p w:rsidR="00D32DF2" w:rsidRDefault="008D24BE">
      <w:pPr>
        <w:shd w:val="clear" w:color="auto" w:fill="FFFFFF"/>
        <w:tabs>
          <w:tab w:val="left" w:pos="1418"/>
        </w:tabs>
        <w:spacing w:line="240" w:lineRule="auto"/>
        <w:ind w:firstLine="709"/>
        <w:rPr>
          <w:bCs/>
        </w:rPr>
      </w:pPr>
      <w:r>
        <w:rPr>
          <w:bCs/>
          <w:sz w:val="24"/>
          <w:szCs w:val="24"/>
        </w:rPr>
        <w:t xml:space="preserve">В случае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w:t>
      </w:r>
      <w:r>
        <w:rPr>
          <w:bCs/>
          <w:sz w:val="24"/>
          <w:szCs w:val="24"/>
        </w:rPr>
        <w:br/>
        <w:t xml:space="preserve">к Договору. </w:t>
      </w:r>
    </w:p>
    <w:p w:rsidR="00D32DF2" w:rsidRDefault="008D24BE">
      <w:pPr>
        <w:shd w:val="clear" w:color="auto" w:fill="FFFFFF"/>
        <w:tabs>
          <w:tab w:val="left" w:pos="1418"/>
        </w:tabs>
        <w:spacing w:line="240" w:lineRule="auto"/>
        <w:ind w:firstLine="709"/>
        <w:rPr>
          <w:bCs/>
          <w:sz w:val="24"/>
          <w:szCs w:val="24"/>
        </w:rPr>
      </w:pPr>
      <w:r>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w:t>
      </w:r>
      <w:r>
        <w:rPr>
          <w:bCs/>
          <w:sz w:val="24"/>
          <w:szCs w:val="24"/>
        </w:rPr>
        <w:br/>
        <w:t xml:space="preserve">о возможных негативных последствиях исполнения таких указаний в соответствии </w:t>
      </w:r>
      <w:r>
        <w:rPr>
          <w:bCs/>
          <w:sz w:val="24"/>
          <w:szCs w:val="24"/>
        </w:rPr>
        <w:br/>
        <w:t xml:space="preserve">с пунктом 3.3.22.1 Договора. </w:t>
      </w:r>
    </w:p>
    <w:p w:rsidR="00D32DF2" w:rsidRDefault="008D24BE">
      <w:pPr>
        <w:pStyle w:val="afd"/>
        <w:shd w:val="clear" w:color="auto" w:fill="FFFFFF"/>
        <w:tabs>
          <w:tab w:val="left" w:pos="1418"/>
        </w:tabs>
        <w:ind w:left="0" w:firstLine="709"/>
        <w:jc w:val="both"/>
        <w:rPr>
          <w:bCs/>
        </w:rPr>
      </w:pPr>
      <w:r>
        <w:rPr>
          <w:bCs/>
        </w:rPr>
        <w:lastRenderedPageBreak/>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3.3.22.1 Договора. </w:t>
      </w:r>
    </w:p>
    <w:p w:rsidR="00D32DF2" w:rsidRDefault="008D24BE">
      <w:pPr>
        <w:pStyle w:val="afd"/>
        <w:numPr>
          <w:ilvl w:val="2"/>
          <w:numId w:val="4"/>
        </w:numPr>
        <w:shd w:val="clear" w:color="auto" w:fill="FFFFFF"/>
        <w:tabs>
          <w:tab w:val="left" w:pos="1418"/>
        </w:tabs>
        <w:ind w:left="0" w:firstLine="709"/>
        <w:jc w:val="both"/>
        <w:rPr>
          <w:bCs/>
        </w:rPr>
      </w:pPr>
      <w:r>
        <w:rPr>
          <w:bCs/>
        </w:rPr>
        <w:t xml:space="preserve"> Письменно известить Заказчика и до получения от него необходимых указаний приостановить Работу при обнаружении:</w:t>
      </w:r>
    </w:p>
    <w:p w:rsidR="00D32DF2" w:rsidRDefault="008D24BE">
      <w:pPr>
        <w:pStyle w:val="afd"/>
        <w:numPr>
          <w:ilvl w:val="3"/>
          <w:numId w:val="4"/>
        </w:numPr>
        <w:shd w:val="clear" w:color="auto" w:fill="FFFFFF"/>
        <w:tabs>
          <w:tab w:val="left" w:pos="1701"/>
        </w:tabs>
        <w:ind w:left="0" w:firstLine="709"/>
        <w:jc w:val="both"/>
        <w:rPr>
          <w:bCs/>
        </w:rPr>
      </w:pPr>
      <w:r>
        <w:rPr>
          <w:bCs/>
        </w:rPr>
        <w:t xml:space="preserve">Возможных неблагоприятных для Заказчика последствий выполнения </w:t>
      </w:r>
      <w:r>
        <w:rPr>
          <w:bCs/>
        </w:rPr>
        <w:br/>
        <w:t xml:space="preserve">его указаний – в любом случае не позднее момента начала выполнения таких указаний. </w:t>
      </w:r>
    </w:p>
    <w:p w:rsidR="00D32DF2" w:rsidRDefault="008D24BE">
      <w:pPr>
        <w:pStyle w:val="afd"/>
        <w:numPr>
          <w:ilvl w:val="3"/>
          <w:numId w:val="4"/>
        </w:numPr>
        <w:shd w:val="clear" w:color="auto" w:fill="FFFFFF"/>
        <w:tabs>
          <w:tab w:val="left" w:pos="1701"/>
        </w:tabs>
        <w:ind w:left="0" w:firstLine="709"/>
        <w:jc w:val="both"/>
        <w:rPr>
          <w:bCs/>
        </w:rPr>
      </w:pPr>
      <w:r>
        <w:rPr>
          <w:bCs/>
        </w:rPr>
        <w:t xml:space="preserve">Отклонения от требований действующих норм и правил, технической </w:t>
      </w:r>
      <w:r>
        <w:rPr>
          <w:bCs/>
        </w:rPr>
        <w:br/>
        <w:t>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rsidR="00D32DF2" w:rsidRDefault="008D24BE">
      <w:pPr>
        <w:pStyle w:val="afd"/>
        <w:numPr>
          <w:ilvl w:val="3"/>
          <w:numId w:val="4"/>
        </w:numPr>
        <w:shd w:val="clear" w:color="auto" w:fill="FFFFFF"/>
        <w:tabs>
          <w:tab w:val="left" w:pos="1701"/>
        </w:tabs>
        <w:ind w:left="0" w:firstLine="709"/>
        <w:jc w:val="both"/>
        <w:rPr>
          <w:bCs/>
        </w:rPr>
      </w:pPr>
      <w:r>
        <w:rPr>
          <w:bCs/>
        </w:rPr>
        <w:t>Любых иных обстоятельств, угрожающих годности, прочности и /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rsidR="00D32DF2" w:rsidRDefault="008D24BE">
      <w:pPr>
        <w:pStyle w:val="afd"/>
        <w:shd w:val="clear" w:color="auto" w:fill="FFFFFF"/>
        <w:tabs>
          <w:tab w:val="left" w:pos="567"/>
        </w:tabs>
        <w:ind w:left="0" w:firstLine="709"/>
        <w:jc w:val="both"/>
        <w:rPr>
          <w:bCs/>
        </w:rPr>
      </w:pPr>
      <w:r>
        <w:rPr>
          <w:bCs/>
        </w:rPr>
        <w:t>Невыполнение Подрядчиком требований пункта 3.3.22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D32DF2" w:rsidRDefault="008D24BE">
      <w:pPr>
        <w:pStyle w:val="afd"/>
        <w:numPr>
          <w:ilvl w:val="2"/>
          <w:numId w:val="4"/>
        </w:numPr>
        <w:shd w:val="clear" w:color="auto" w:fill="FFFFFF"/>
        <w:tabs>
          <w:tab w:val="left" w:pos="1418"/>
        </w:tabs>
        <w:ind w:left="0" w:firstLine="709"/>
        <w:jc w:val="both"/>
        <w:rPr>
          <w:bCs/>
        </w:rPr>
      </w:pPr>
      <w:r>
        <w:rPr>
          <w:bCs/>
        </w:rPr>
        <w:t xml:space="preserve"> Письменно уведомлять</w:t>
      </w:r>
      <w:r>
        <w:t xml:space="preserve"> Заказчика о любых внеплановых событиях </w:t>
      </w:r>
      <w:r>
        <w:br/>
        <w:t>и происшествиях, возникших в ходе исполнения Договора, включая, но не ограничиваясь:</w:t>
      </w:r>
    </w:p>
    <w:p w:rsidR="00D32DF2" w:rsidRDefault="008D24BE">
      <w:pPr>
        <w:pStyle w:val="afd"/>
        <w:numPr>
          <w:ilvl w:val="0"/>
          <w:numId w:val="22"/>
        </w:numPr>
        <w:ind w:left="0" w:firstLine="709"/>
        <w:jc w:val="both"/>
      </w:pPr>
      <w:r>
        <w:t>аварии – в течение 2 (двух) часов;</w:t>
      </w:r>
    </w:p>
    <w:p w:rsidR="00D32DF2" w:rsidRDefault="008D24BE">
      <w:pPr>
        <w:pStyle w:val="afd"/>
        <w:numPr>
          <w:ilvl w:val="0"/>
          <w:numId w:val="22"/>
        </w:numPr>
        <w:ind w:left="0" w:firstLine="709"/>
        <w:jc w:val="both"/>
      </w:pPr>
      <w: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rsidR="00D32DF2" w:rsidRDefault="008D24BE">
      <w:pPr>
        <w:pStyle w:val="afd"/>
        <w:numPr>
          <w:ilvl w:val="0"/>
          <w:numId w:val="22"/>
        </w:numPr>
        <w:ind w:left="0" w:firstLine="709"/>
        <w:jc w:val="both"/>
      </w:pPr>
      <w:r>
        <w:t>хищении и иных противоправных действиях – в течение 24 (двадцати четырех) часов;</w:t>
      </w:r>
    </w:p>
    <w:p w:rsidR="00D32DF2" w:rsidRDefault="008D24BE">
      <w:pPr>
        <w:pStyle w:val="afd"/>
        <w:numPr>
          <w:ilvl w:val="0"/>
          <w:numId w:val="22"/>
        </w:numPr>
        <w:ind w:left="0" w:firstLine="709"/>
        <w:jc w:val="both"/>
      </w:pPr>
      <w:r>
        <w:t xml:space="preserve">аресте и / или блокировании счетов и / или иных обстоятельствах, влияющих </w:t>
      </w:r>
      <w:r>
        <w:br/>
        <w:t>на осуществление расчетов между Сторонами – в течение 24 (двадцати четырех) часов;</w:t>
      </w:r>
    </w:p>
    <w:p w:rsidR="00D32DF2" w:rsidRDefault="008D24BE">
      <w:pPr>
        <w:pStyle w:val="afd"/>
        <w:numPr>
          <w:ilvl w:val="0"/>
          <w:numId w:val="22"/>
        </w:numPr>
        <w:ind w:left="0" w:firstLine="709"/>
        <w:jc w:val="both"/>
      </w:pPr>
      <w:r>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rsidR="00D32DF2" w:rsidRDefault="008D24BE">
      <w:pPr>
        <w:pStyle w:val="afd"/>
        <w:numPr>
          <w:ilvl w:val="0"/>
          <w:numId w:val="22"/>
        </w:numPr>
        <w:ind w:left="0" w:firstLine="709"/>
        <w:jc w:val="both"/>
      </w:pPr>
      <w:r>
        <w:t>иных обстоятельствах, фактах, сообщениях в средствах массовой информации – в течение 24 (двадцати четырех) часов.</w:t>
      </w:r>
    </w:p>
    <w:p w:rsidR="00D32DF2" w:rsidRDefault="008D24BE">
      <w:pPr>
        <w:pStyle w:val="afd"/>
        <w:numPr>
          <w:ilvl w:val="2"/>
          <w:numId w:val="4"/>
        </w:numPr>
        <w:shd w:val="clear" w:color="auto" w:fill="FFFFFF"/>
        <w:tabs>
          <w:tab w:val="left" w:pos="1418"/>
        </w:tabs>
        <w:ind w:left="0" w:firstLine="709"/>
        <w:jc w:val="both"/>
      </w:pPr>
      <w:r>
        <w:t xml:space="preserve">Нести риск случайной гибели и случайного повреждения мест (помещений), </w:t>
      </w:r>
      <w:r>
        <w:rPr>
          <w:shd w:val="clear" w:color="auto" w:fill="C0C0C0"/>
        </w:rPr>
        <w:t>оборудования и инструмента</w:t>
      </w:r>
      <w:r>
        <w:t xml:space="preserve">, принятых от Заказчика в соответствии с пунктом 3.3.2 Договора, до момента их передачи (возврата) Заказчику по соответствующим актам сдачи-приемки (Приложения №№ 5.1, </w:t>
      </w:r>
      <w:r>
        <w:rPr>
          <w:shd w:val="clear" w:color="auto" w:fill="C0C0C0"/>
        </w:rPr>
        <w:t>5.3</w:t>
      </w:r>
      <w:r>
        <w:t xml:space="preserve"> к Договору).</w:t>
      </w:r>
    </w:p>
    <w:p w:rsidR="00D32DF2" w:rsidRDefault="008D24BE">
      <w:pPr>
        <w:pStyle w:val="afd"/>
        <w:numPr>
          <w:ilvl w:val="2"/>
          <w:numId w:val="4"/>
        </w:numPr>
        <w:shd w:val="clear" w:color="auto" w:fill="FFFFFF"/>
        <w:tabs>
          <w:tab w:val="left" w:pos="1418"/>
        </w:tabs>
        <w:ind w:left="0" w:firstLine="709"/>
        <w:jc w:val="both"/>
      </w:pPr>
      <w:r>
        <w:t xml:space="preserve">По требованию и в сроки, установленные Заказчиком, своими силами, средствами и за свой счет устранять недостатки, несоответствия и / или дефекты, выявленные в процессе производства Работ, при приемке выполненных Работ и / или </w:t>
      </w:r>
      <w:r>
        <w:br/>
        <w:t xml:space="preserve">в Гарантийный период, а также связанные с несогласованными с Заказчиком отступлениями </w:t>
      </w:r>
      <w:r>
        <w:br/>
        <w:t>от требований Договора.</w:t>
      </w:r>
    </w:p>
    <w:p w:rsidR="00D32DF2" w:rsidRDefault="008D24BE">
      <w:pPr>
        <w:pStyle w:val="afd"/>
        <w:shd w:val="clear" w:color="auto" w:fill="FFFFFF"/>
        <w:tabs>
          <w:tab w:val="left" w:pos="1418"/>
        </w:tabs>
        <w:ind w:left="0" w:firstLine="709"/>
        <w:jc w:val="both"/>
      </w:pPr>
      <w:r>
        <w:t>Подрядчик обязан незамедлительно приступать к устранению недостатков, о которых ему стало известно.</w:t>
      </w:r>
    </w:p>
    <w:p w:rsidR="00D32DF2" w:rsidRDefault="008D24BE">
      <w:pPr>
        <w:pStyle w:val="afd"/>
        <w:numPr>
          <w:ilvl w:val="2"/>
          <w:numId w:val="4"/>
        </w:numPr>
        <w:shd w:val="clear" w:color="auto" w:fill="FFFFFF"/>
        <w:tabs>
          <w:tab w:val="left" w:pos="1418"/>
        </w:tabs>
        <w:ind w:left="0" w:firstLine="709"/>
        <w:jc w:val="both"/>
        <w:rPr>
          <w:bCs/>
        </w:rPr>
      </w:pPr>
      <w:r>
        <w:t xml:space="preserve">Письменно уведомлять Заказчика о необходимости проведения освидетельствования и/или приемки Скрытых работ. </w:t>
      </w:r>
    </w:p>
    <w:p w:rsidR="00D32DF2" w:rsidRDefault="008D24BE">
      <w:pPr>
        <w:pStyle w:val="afd"/>
        <w:shd w:val="clear" w:color="auto" w:fill="FFFFFF"/>
        <w:tabs>
          <w:tab w:val="left" w:pos="1418"/>
        </w:tabs>
        <w:ind w:left="0" w:firstLine="709"/>
        <w:jc w:val="both"/>
        <w:rPr>
          <w:bCs/>
        </w:rPr>
      </w:pPr>
      <w:r>
        <w:t>Указанное уведомление должно быть получено Заказчиком заблаговременно</w:t>
      </w:r>
      <w:r>
        <w:rPr>
          <w:bCs/>
        </w:rPr>
        <w:t xml:space="preserve">, </w:t>
      </w:r>
      <w:r>
        <w:rPr>
          <w:bCs/>
        </w:rPr>
        <w:br/>
        <w:t xml:space="preserve">но не позднее, чем за </w:t>
      </w:r>
      <w:r>
        <w:rPr>
          <w:shd w:val="clear" w:color="auto" w:fill="C0C0C0"/>
        </w:rPr>
        <w:t>5 (пять)</w:t>
      </w:r>
      <w:r>
        <w:rPr>
          <w:bCs/>
        </w:rPr>
        <w:t xml:space="preserve"> рабочих дней до начала освидетельствования. В случае если Подрядчиком произведено закрытие Скрытых работ без их освидетельствования представителем Заказчика, то Подрядчик, по указанию Заказчика, обязан открыть любую </w:t>
      </w:r>
      <w:r>
        <w:rPr>
          <w:bCs/>
        </w:rPr>
        <w:lastRenderedPageBreak/>
        <w:t>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и/или приемки Скрытых работ.</w:t>
      </w:r>
    </w:p>
    <w:p w:rsidR="00D32DF2" w:rsidRDefault="008D24BE">
      <w:pPr>
        <w:pStyle w:val="afd"/>
        <w:numPr>
          <w:ilvl w:val="2"/>
          <w:numId w:val="4"/>
        </w:numPr>
        <w:shd w:val="clear" w:color="auto" w:fill="FFFFFF"/>
        <w:tabs>
          <w:tab w:val="left" w:pos="1418"/>
        </w:tabs>
        <w:ind w:left="0" w:firstLine="709"/>
        <w:jc w:val="both"/>
        <w:rPr>
          <w:bCs/>
        </w:rPr>
      </w:pPr>
      <w:r>
        <w:rPr>
          <w:bCs/>
        </w:rPr>
        <w:t xml:space="preserve">Осуществлять мероприятия строительного контроля, возложенные </w:t>
      </w:r>
      <w:r>
        <w:rPr>
          <w:bCs/>
        </w:rPr>
        <w:br/>
        <w:t xml:space="preserve">на Подрядчика Положением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утвержденным Постановлением Правительства Российской Федерации </w:t>
      </w:r>
      <w:r>
        <w:rPr>
          <w:bCs/>
        </w:rPr>
        <w:br/>
        <w:t>от 21.06.2010 № 468.</w:t>
      </w:r>
    </w:p>
    <w:p w:rsidR="00D32DF2" w:rsidRDefault="008D24BE">
      <w:pPr>
        <w:pStyle w:val="afd"/>
        <w:numPr>
          <w:ilvl w:val="2"/>
          <w:numId w:val="4"/>
        </w:numPr>
        <w:shd w:val="clear" w:color="auto" w:fill="FFFFFF"/>
        <w:tabs>
          <w:tab w:val="left" w:pos="1418"/>
        </w:tabs>
        <w:ind w:left="0" w:firstLine="709"/>
        <w:jc w:val="both"/>
        <w:rPr>
          <w:bCs/>
        </w:rPr>
      </w:pPr>
      <w:r>
        <w:rPr>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причинением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безопасности, требований природоохранного законодательства, </w:t>
      </w:r>
      <w:r>
        <w:rPr>
          <w:shd w:val="clear" w:color="auto" w:fill="FFFFFF"/>
        </w:rPr>
        <w:t xml:space="preserve">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w:t>
      </w:r>
      <w:r>
        <w:rPr>
          <w:shd w:val="clear" w:color="auto" w:fill="FFFFFF"/>
        </w:rPr>
        <w:br/>
        <w:t xml:space="preserve">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w:t>
      </w:r>
      <w:r>
        <w:rPr>
          <w:shd w:val="clear" w:color="auto" w:fill="FFFFFF"/>
        </w:rPr>
        <w:br/>
        <w:t>в результате недостатков выполненных Работ</w:t>
      </w:r>
      <w:r>
        <w:t xml:space="preserve">, </w:t>
      </w:r>
      <w:r>
        <w:rPr>
          <w:bCs/>
        </w:rPr>
        <w:t>без какого-либо ограничения размера такого возмещения.</w:t>
      </w:r>
    </w:p>
    <w:p w:rsidR="00D32DF2" w:rsidRDefault="008D24BE">
      <w:pPr>
        <w:pStyle w:val="afd"/>
        <w:shd w:val="clear" w:color="auto" w:fill="FFFFFF"/>
        <w:tabs>
          <w:tab w:val="left" w:pos="1418"/>
        </w:tabs>
        <w:ind w:left="0" w:firstLine="709"/>
        <w:jc w:val="both"/>
        <w:rPr>
          <w:bCs/>
        </w:rPr>
      </w:pPr>
      <w:r>
        <w:rPr>
          <w:bCs/>
        </w:rPr>
        <w:t xml:space="preserve">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(-ам) страхования. </w:t>
      </w:r>
    </w:p>
    <w:p w:rsidR="00D32DF2" w:rsidRDefault="008D24BE">
      <w:pPr>
        <w:pStyle w:val="afd"/>
        <w:numPr>
          <w:ilvl w:val="2"/>
          <w:numId w:val="4"/>
        </w:numPr>
        <w:shd w:val="clear" w:color="auto" w:fill="FFFFFF"/>
        <w:tabs>
          <w:tab w:val="left" w:pos="1418"/>
        </w:tabs>
        <w:ind w:left="0" w:firstLine="710"/>
        <w:jc w:val="both"/>
        <w:rPr>
          <w:bCs/>
        </w:rPr>
      </w:pPr>
      <w:r>
        <w:rPr>
          <w:bCs/>
        </w:rPr>
        <w:t xml:space="preserve">В случае предъявления налоговыми органами претензий и требований </w:t>
      </w:r>
      <w:r>
        <w:rPr>
          <w:bCs/>
        </w:rPr>
        <w:br/>
        <w:t>к Заказчику, связанных с недобросовестностью Субподрядчиков (любого лица из цепочки субподрядчиков),</w:t>
      </w:r>
      <w:r>
        <w:t xml:space="preserve"> </w:t>
      </w:r>
      <w:r>
        <w:rPr>
          <w:bCs/>
        </w:rPr>
        <w:t xml:space="preserve">в том числе поставщиков Оборудования и материалов, привлеченных Подрядчиком к выполнению Работ по Договору, компенсировать все убытки Заказчика, вызванные такими претензиями и требованиями.  </w:t>
      </w:r>
    </w:p>
    <w:p w:rsidR="00D32DF2" w:rsidRDefault="008D24BE">
      <w:pPr>
        <w:pStyle w:val="afd"/>
        <w:numPr>
          <w:ilvl w:val="2"/>
          <w:numId w:val="4"/>
        </w:numPr>
        <w:shd w:val="clear" w:color="auto" w:fill="FFFFFF"/>
        <w:tabs>
          <w:tab w:val="left" w:pos="1418"/>
        </w:tabs>
        <w:ind w:left="0" w:firstLine="709"/>
        <w:jc w:val="both"/>
        <w:rPr>
          <w:color w:val="000000"/>
          <w:shd w:val="clear" w:color="auto" w:fill="C0C0C0"/>
        </w:rPr>
      </w:pPr>
      <w:r>
        <w:rPr>
          <w:color w:val="000000"/>
          <w:shd w:val="clear" w:color="auto" w:fill="C0C0C0"/>
        </w:rPr>
        <w:t xml:space="preserve"> В срок не позднее 14 (четырнадцати) календарных дней с даты вступления Договора в силу заключить договор страхования со страховой компанией, удовлетворяющей Требованиям к страховой компании и в соответствии с существенными условиями договора страхования (Приложение № 1</w:t>
      </w:r>
      <w:r w:rsidR="002776F4">
        <w:rPr>
          <w:color w:val="000000"/>
          <w:shd w:val="clear" w:color="auto" w:fill="C0C0C0"/>
        </w:rPr>
        <w:t>0</w:t>
      </w:r>
      <w:r>
        <w:rPr>
          <w:color w:val="000000"/>
          <w:shd w:val="clear" w:color="auto" w:fill="C0C0C0"/>
        </w:rPr>
        <w:t xml:space="preserve"> к Договору), представив Заказчику копию указанного договора. </w:t>
      </w:r>
    </w:p>
    <w:p w:rsidR="00D32DF2" w:rsidRDefault="008D24BE">
      <w:pPr>
        <w:pStyle w:val="afd"/>
        <w:shd w:val="clear" w:color="auto" w:fill="FFFFFF"/>
        <w:tabs>
          <w:tab w:val="left" w:pos="1418"/>
        </w:tabs>
        <w:ind w:left="0" w:firstLine="709"/>
        <w:jc w:val="both"/>
        <w:rPr>
          <w:color w:val="000000"/>
        </w:rPr>
      </w:pPr>
      <w:r>
        <w:rPr>
          <w:color w:val="000000"/>
          <w:shd w:val="clear" w:color="auto" w:fill="C0C0C0"/>
        </w:rPr>
        <w:t>Подрядчик обязан предварительно письменно согласовывать с Заказчиком договор страхования, а также все последующие изменения и дополнения к нему</w:t>
      </w:r>
      <w:r>
        <w:rPr>
          <w:color w:val="000000"/>
        </w:rPr>
        <w:t>.</w:t>
      </w:r>
    </w:p>
    <w:p w:rsidR="00D32DF2" w:rsidRDefault="008D24BE">
      <w:pPr>
        <w:pStyle w:val="afd"/>
        <w:numPr>
          <w:ilvl w:val="2"/>
          <w:numId w:val="4"/>
        </w:numPr>
        <w:shd w:val="clear" w:color="auto" w:fill="FFFFFF"/>
        <w:tabs>
          <w:tab w:val="left" w:pos="1418"/>
        </w:tabs>
        <w:ind w:left="0" w:firstLine="709"/>
        <w:jc w:val="both"/>
        <w:rPr>
          <w:color w:val="000000"/>
        </w:rPr>
      </w:pPr>
      <w:r>
        <w:rPr>
          <w:color w:val="000000"/>
          <w:shd w:val="clear" w:color="auto" w:fill="C0C0C0"/>
        </w:rPr>
        <w:t>Оплатить страховую премию в порядке и на условиях, предусмотренных договором страхования, заключенным в соответствии с пунктом 3.3.30 Договора, и в течение 3 (трех) рабочих дней с даты уплаты страховой премии представить Заказчику копии платежных документов, подтверждающих факт такой оплаты</w:t>
      </w:r>
      <w:r>
        <w:rPr>
          <w:color w:val="000000"/>
        </w:rPr>
        <w:t xml:space="preserve">. </w:t>
      </w:r>
    </w:p>
    <w:p w:rsidR="00D32DF2" w:rsidRDefault="008D24BE">
      <w:pPr>
        <w:pStyle w:val="afd"/>
        <w:numPr>
          <w:ilvl w:val="2"/>
          <w:numId w:val="4"/>
        </w:numPr>
        <w:shd w:val="clear" w:color="auto" w:fill="FFFFFF"/>
        <w:tabs>
          <w:tab w:val="left" w:pos="1418"/>
        </w:tabs>
        <w:ind w:left="0" w:firstLine="709"/>
        <w:jc w:val="both"/>
        <w:rPr>
          <w:color w:val="000000"/>
        </w:rPr>
      </w:pPr>
      <w:r>
        <w:rPr>
          <w:color w:val="000000"/>
          <w:shd w:val="clear" w:color="auto" w:fill="C0C0C0"/>
        </w:rPr>
        <w:t>Направлять Заказчику копию всей переписки, связанной с исполнением договора страхования, заключенного в соответствии с пунктом 3.3.30 Договора, а также привлекать представителей Заказчика для участия во всех переговорах при наступлении страховых случаев, предусмотренных указанным договором</w:t>
      </w:r>
      <w:r>
        <w:rPr>
          <w:color w:val="000000"/>
        </w:rPr>
        <w:t>.</w:t>
      </w:r>
      <w:r>
        <w:rPr>
          <w:rStyle w:val="a5"/>
        </w:rPr>
        <w:footnoteReference w:id="1"/>
      </w:r>
    </w:p>
    <w:p w:rsidR="00D32DF2" w:rsidRDefault="008D24BE">
      <w:pPr>
        <w:pStyle w:val="afd"/>
        <w:numPr>
          <w:ilvl w:val="2"/>
          <w:numId w:val="4"/>
        </w:numPr>
        <w:shd w:val="clear" w:color="auto" w:fill="FFFFFF"/>
        <w:tabs>
          <w:tab w:val="left" w:pos="1418"/>
        </w:tabs>
        <w:ind w:left="0" w:firstLine="710"/>
        <w:jc w:val="both"/>
        <w:rPr>
          <w:color w:val="000000"/>
        </w:rPr>
      </w:pPr>
      <w:r>
        <w:rPr>
          <w:color w:val="000000"/>
          <w:shd w:val="clear" w:color="auto" w:fill="C0C0C0"/>
        </w:rPr>
        <w:lastRenderedPageBreak/>
        <w:t>Принять у Заказчика в порядке, установленном Приложением № 1</w:t>
      </w:r>
      <w:r w:rsidR="002776F4">
        <w:rPr>
          <w:color w:val="000000"/>
          <w:shd w:val="clear" w:color="auto" w:fill="C0C0C0"/>
        </w:rPr>
        <w:t>3</w:t>
      </w:r>
      <w:r>
        <w:rPr>
          <w:color w:val="000000"/>
          <w:shd w:val="clear" w:color="auto" w:fill="C0C0C0"/>
        </w:rPr>
        <w:t xml:space="preserve"> </w:t>
      </w:r>
      <w:r>
        <w:rPr>
          <w:color w:val="000000"/>
          <w:shd w:val="clear" w:color="auto" w:fill="C0C0C0"/>
        </w:rPr>
        <w:br/>
        <w:t>к Договору, необходимые Давальческие материалы и запасные части, перечень которых указан в Приложении № 1</w:t>
      </w:r>
      <w:r w:rsidR="002776F4">
        <w:rPr>
          <w:color w:val="000000"/>
          <w:shd w:val="clear" w:color="auto" w:fill="C0C0C0"/>
        </w:rPr>
        <w:t>2</w:t>
      </w:r>
      <w:r>
        <w:rPr>
          <w:color w:val="000000"/>
          <w:shd w:val="clear" w:color="auto" w:fill="C0C0C0"/>
        </w:rPr>
        <w:t xml:space="preserve"> к Договору</w:t>
      </w:r>
      <w:r>
        <w:rPr>
          <w:color w:val="000000"/>
        </w:rPr>
        <w:t>.</w:t>
      </w:r>
    </w:p>
    <w:p w:rsidR="00D32DF2" w:rsidRDefault="008D24BE">
      <w:pPr>
        <w:pStyle w:val="afd"/>
        <w:numPr>
          <w:ilvl w:val="2"/>
          <w:numId w:val="4"/>
        </w:numPr>
        <w:shd w:val="clear" w:color="auto" w:fill="FFFFFF"/>
        <w:tabs>
          <w:tab w:val="left" w:pos="1418"/>
        </w:tabs>
        <w:ind w:left="0" w:firstLine="709"/>
        <w:jc w:val="both"/>
        <w:rPr>
          <w:color w:val="000000"/>
        </w:rPr>
      </w:pPr>
      <w:r>
        <w:rPr>
          <w:color w:val="000000"/>
          <w:shd w:val="clear" w:color="auto" w:fill="C0C0C0"/>
        </w:rPr>
        <w:t xml:space="preserve">Обеспечить надлежащее хранение и использование Давальческих материалов </w:t>
      </w:r>
      <w:r>
        <w:rPr>
          <w:color w:val="000000"/>
          <w:shd w:val="clear" w:color="auto" w:fill="C0C0C0"/>
        </w:rPr>
        <w:br/>
        <w:t>и запасных частей, полученных от Заказчика, для целей реализации Договора, а также обеспечить исполнение иных обязательств, указанных в Приложении № 1</w:t>
      </w:r>
      <w:r w:rsidR="002776F4">
        <w:rPr>
          <w:color w:val="000000"/>
          <w:shd w:val="clear" w:color="auto" w:fill="C0C0C0"/>
        </w:rPr>
        <w:t>3</w:t>
      </w:r>
      <w:r>
        <w:rPr>
          <w:color w:val="000000"/>
          <w:shd w:val="clear" w:color="auto" w:fill="C0C0C0"/>
        </w:rPr>
        <w:t xml:space="preserve"> к Договору</w:t>
      </w:r>
      <w:r>
        <w:rPr>
          <w:color w:val="000000"/>
        </w:rPr>
        <w:t>.</w:t>
      </w:r>
    </w:p>
    <w:p w:rsidR="00D32DF2" w:rsidRDefault="008D24BE">
      <w:pPr>
        <w:pStyle w:val="afd"/>
        <w:numPr>
          <w:ilvl w:val="2"/>
          <w:numId w:val="4"/>
        </w:numPr>
        <w:shd w:val="clear" w:color="auto" w:fill="FFFFFF"/>
        <w:tabs>
          <w:tab w:val="left" w:pos="1418"/>
        </w:tabs>
        <w:ind w:left="0" w:firstLine="710"/>
        <w:jc w:val="both"/>
      </w:pPr>
      <w:r>
        <w:rPr>
          <w:shd w:val="clear" w:color="auto" w:fill="C0C0C0"/>
        </w:rPr>
        <w:t>Принять у Заказчика в порядке, установленном Приложением № 1</w:t>
      </w:r>
      <w:r w:rsidR="002776F4">
        <w:rPr>
          <w:shd w:val="clear" w:color="auto" w:fill="C0C0C0"/>
        </w:rPr>
        <w:t>5</w:t>
      </w:r>
      <w:r>
        <w:rPr>
          <w:shd w:val="clear" w:color="auto" w:fill="C0C0C0"/>
        </w:rPr>
        <w:t xml:space="preserve"> </w:t>
      </w:r>
      <w:r>
        <w:rPr>
          <w:shd w:val="clear" w:color="auto" w:fill="C0C0C0"/>
        </w:rPr>
        <w:br/>
        <w:t>к Договору, необходимое Оборудование Заказчика, перечень которого указан в Приложении № 1</w:t>
      </w:r>
      <w:r w:rsidR="002776F4">
        <w:rPr>
          <w:shd w:val="clear" w:color="auto" w:fill="C0C0C0"/>
        </w:rPr>
        <w:t>4</w:t>
      </w:r>
      <w:r>
        <w:rPr>
          <w:shd w:val="clear" w:color="auto" w:fill="C0C0C0"/>
        </w:rPr>
        <w:t xml:space="preserve"> к Договору</w:t>
      </w:r>
      <w:r>
        <w:t>.</w:t>
      </w:r>
    </w:p>
    <w:p w:rsidR="00D32DF2" w:rsidRDefault="008D24BE">
      <w:pPr>
        <w:pStyle w:val="afd"/>
        <w:numPr>
          <w:ilvl w:val="2"/>
          <w:numId w:val="4"/>
        </w:numPr>
        <w:shd w:val="clear" w:color="auto" w:fill="FFFFFF"/>
        <w:tabs>
          <w:tab w:val="left" w:pos="1418"/>
        </w:tabs>
        <w:ind w:left="0" w:firstLine="710"/>
        <w:jc w:val="both"/>
        <w:rPr>
          <w:color w:val="000000"/>
        </w:rPr>
      </w:pPr>
      <w:r>
        <w:rPr>
          <w:shd w:val="clear" w:color="auto" w:fill="C0C0C0"/>
        </w:rPr>
        <w:t>Обеспечить надлежащее хранение и использование Оборудования Заказчика, полученного от Заказчика, для целей реализации Договора, а также обеспечить исполнение иных обязательств, указанных в Приложении № 1</w:t>
      </w:r>
      <w:r w:rsidR="002776F4">
        <w:rPr>
          <w:shd w:val="clear" w:color="auto" w:fill="C0C0C0"/>
        </w:rPr>
        <w:t>5</w:t>
      </w:r>
      <w:r>
        <w:rPr>
          <w:shd w:val="clear" w:color="auto" w:fill="C0C0C0"/>
        </w:rPr>
        <w:t xml:space="preserve"> к Договору</w:t>
      </w:r>
      <w:r>
        <w:t>.</w:t>
      </w:r>
    </w:p>
    <w:p w:rsidR="00D32DF2" w:rsidRDefault="008D24BE">
      <w:pPr>
        <w:pStyle w:val="afd"/>
        <w:numPr>
          <w:ilvl w:val="2"/>
          <w:numId w:val="4"/>
        </w:numPr>
        <w:ind w:left="0" w:firstLine="709"/>
        <w:jc w:val="both"/>
        <w:rPr>
          <w:color w:val="000000"/>
        </w:rPr>
      </w:pPr>
      <w:r>
        <w:rPr>
          <w:color w:val="000000"/>
        </w:rPr>
        <w:t>Предоставить Заказчику банковские гарантии в соответствии с разделом 7 Договора.</w:t>
      </w:r>
    </w:p>
    <w:p w:rsidR="00D32DF2" w:rsidRDefault="008D24BE">
      <w:pPr>
        <w:pStyle w:val="afd"/>
        <w:numPr>
          <w:ilvl w:val="2"/>
          <w:numId w:val="4"/>
        </w:numPr>
        <w:shd w:val="clear" w:color="auto" w:fill="FFFFFF"/>
        <w:tabs>
          <w:tab w:val="left" w:pos="1418"/>
        </w:tabs>
        <w:ind w:left="0" w:firstLine="709"/>
        <w:jc w:val="both"/>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D32DF2" w:rsidRDefault="008D24BE">
      <w:pPr>
        <w:pStyle w:val="afd"/>
        <w:numPr>
          <w:ilvl w:val="2"/>
          <w:numId w:val="4"/>
        </w:numPr>
        <w:shd w:val="clear" w:color="auto" w:fill="FFFFFF"/>
        <w:tabs>
          <w:tab w:val="left" w:pos="1418"/>
        </w:tabs>
        <w:ind w:left="0" w:firstLine="709"/>
        <w:jc w:val="both"/>
      </w:pPr>
      <w:r>
        <w:t xml:space="preserve">Исполнять иные обязанности, предусмотренные Договором </w:t>
      </w:r>
      <w:r>
        <w:br/>
        <w:t xml:space="preserve">и </w:t>
      </w:r>
      <w:r>
        <w:rPr>
          <w:bCs/>
        </w:rPr>
        <w:t>законодательством Российской Федерации.</w:t>
      </w:r>
      <w:r>
        <w:t xml:space="preserve"> </w:t>
      </w:r>
    </w:p>
    <w:p w:rsidR="00D32DF2" w:rsidRDefault="00D32DF2">
      <w:pPr>
        <w:spacing w:line="240" w:lineRule="auto"/>
        <w:rPr>
          <w:sz w:val="24"/>
          <w:szCs w:val="24"/>
        </w:rPr>
      </w:pPr>
    </w:p>
    <w:p w:rsidR="00D32DF2" w:rsidRDefault="008D24BE">
      <w:pPr>
        <w:pStyle w:val="afd"/>
        <w:numPr>
          <w:ilvl w:val="1"/>
          <w:numId w:val="4"/>
        </w:numPr>
        <w:shd w:val="clear" w:color="auto" w:fill="FFFFFF"/>
        <w:tabs>
          <w:tab w:val="left" w:pos="1134"/>
        </w:tabs>
        <w:ind w:left="0" w:firstLine="709"/>
        <w:jc w:val="both"/>
        <w:rPr>
          <w:bCs/>
        </w:rPr>
      </w:pPr>
      <w:r>
        <w:rPr>
          <w:bCs/>
          <w:u w:val="single"/>
        </w:rPr>
        <w:t>Подрядчик имеет право</w:t>
      </w:r>
      <w:r>
        <w:rPr>
          <w:bCs/>
        </w:rPr>
        <w:t>:</w:t>
      </w:r>
    </w:p>
    <w:p w:rsidR="00D32DF2" w:rsidRDefault="008D24BE">
      <w:pPr>
        <w:pStyle w:val="afd"/>
        <w:numPr>
          <w:ilvl w:val="2"/>
          <w:numId w:val="4"/>
        </w:numPr>
        <w:shd w:val="clear" w:color="auto" w:fill="FFFFFF"/>
        <w:tabs>
          <w:tab w:val="left" w:pos="1418"/>
        </w:tabs>
        <w:ind w:left="0" w:firstLine="709"/>
        <w:jc w:val="both"/>
        <w:rPr>
          <w:bCs/>
        </w:rPr>
      </w:pPr>
      <w:r>
        <w:rPr>
          <w:bCs/>
        </w:rPr>
        <w:t>Самостоятельно организовать выполнение Работ.</w:t>
      </w:r>
    </w:p>
    <w:p w:rsidR="00D32DF2" w:rsidRDefault="008D24BE">
      <w:pPr>
        <w:pStyle w:val="afd"/>
        <w:numPr>
          <w:ilvl w:val="2"/>
          <w:numId w:val="4"/>
        </w:numPr>
        <w:shd w:val="clear" w:color="auto" w:fill="FFFFFF"/>
        <w:tabs>
          <w:tab w:val="left" w:pos="851"/>
        </w:tabs>
        <w:ind w:left="0" w:firstLine="709"/>
        <w:rPr>
          <w:bCs/>
        </w:rPr>
      </w:pPr>
      <w:r>
        <w:rPr>
          <w:bCs/>
        </w:rPr>
        <w:t xml:space="preserve">При необходимости по предварительному письменному согласованию </w:t>
      </w:r>
      <w:r>
        <w:rPr>
          <w:bCs/>
        </w:rPr>
        <w:br/>
        <w:t xml:space="preserve">с Заказчиком заключать договоры субподряда в совокупности не более чем на </w:t>
      </w:r>
      <w:r>
        <w:rPr>
          <w:bCs/>
          <w:shd w:val="clear" w:color="auto" w:fill="C0C0C0"/>
        </w:rPr>
        <w:t>__  (_______)</w:t>
      </w:r>
      <w:r>
        <w:rPr>
          <w:bCs/>
        </w:rPr>
        <w:t xml:space="preserve"> процентов</w:t>
      </w:r>
      <w:r>
        <w:rPr>
          <w:bCs/>
          <w:vertAlign w:val="superscript"/>
        </w:rPr>
        <w:t xml:space="preserve"> </w:t>
      </w:r>
      <w:r>
        <w:rPr>
          <w:bCs/>
        </w:rPr>
        <w:t>от Цены Договора, неся при этом ответственность за действия Субподрядчиков, как за свои собственные.</w:t>
      </w:r>
    </w:p>
    <w:p w:rsidR="00D32DF2" w:rsidRDefault="008D24BE">
      <w:pPr>
        <w:pStyle w:val="afd"/>
        <w:shd w:val="clear" w:color="auto" w:fill="FFFFFF"/>
        <w:tabs>
          <w:tab w:val="left" w:pos="851"/>
        </w:tabs>
        <w:ind w:left="0" w:firstLine="709"/>
        <w:jc w:val="both"/>
        <w:rPr>
          <w:bCs/>
        </w:rPr>
      </w:pPr>
      <w:r>
        <w:rPr>
          <w:bCs/>
        </w:rPr>
        <w:t xml:space="preserve">При согласовании привлечения Субподрядчика Подрядчик представляет Заказчику: </w:t>
      </w:r>
    </w:p>
    <w:p w:rsidR="00D32DF2" w:rsidRDefault="008D24BE">
      <w:pPr>
        <w:pStyle w:val="afd"/>
        <w:numPr>
          <w:ilvl w:val="0"/>
          <w:numId w:val="34"/>
        </w:numPr>
        <w:shd w:val="clear" w:color="auto" w:fill="FFFFFF"/>
        <w:tabs>
          <w:tab w:val="left" w:pos="709"/>
          <w:tab w:val="left" w:pos="1418"/>
        </w:tabs>
        <w:ind w:left="0" w:firstLine="709"/>
        <w:jc w:val="both"/>
        <w:rPr>
          <w:bCs/>
        </w:rPr>
      </w:pPr>
      <w:r>
        <w:rPr>
          <w:bCs/>
        </w:rPr>
        <w:t>проект договора с Субподрядчиком;</w:t>
      </w:r>
    </w:p>
    <w:p w:rsidR="00D32DF2" w:rsidRDefault="008D24BE">
      <w:pPr>
        <w:pStyle w:val="afd"/>
        <w:numPr>
          <w:ilvl w:val="0"/>
          <w:numId w:val="34"/>
        </w:numPr>
        <w:shd w:val="clear" w:color="auto" w:fill="FFFFFF"/>
        <w:tabs>
          <w:tab w:val="left" w:pos="709"/>
          <w:tab w:val="left" w:pos="1418"/>
        </w:tabs>
        <w:ind w:left="0" w:firstLine="709"/>
        <w:jc w:val="both"/>
        <w:rPr>
          <w:bCs/>
        </w:rPr>
      </w:pPr>
      <w:r>
        <w:rPr>
          <w:bCs/>
        </w:rPr>
        <w:t>сведения об объемах выполнения работ Субподрядчиком;</w:t>
      </w:r>
    </w:p>
    <w:p w:rsidR="00D32DF2" w:rsidRDefault="008D24BE">
      <w:pPr>
        <w:pStyle w:val="afd"/>
        <w:numPr>
          <w:ilvl w:val="0"/>
          <w:numId w:val="34"/>
        </w:numPr>
        <w:tabs>
          <w:tab w:val="left" w:pos="709"/>
        </w:tabs>
        <w:ind w:left="0" w:firstLine="709"/>
        <w:jc w:val="both"/>
        <w:rPr>
          <w:bCs/>
        </w:rPr>
      </w:pPr>
      <w:r>
        <w:rPr>
          <w:bCs/>
        </w:rPr>
        <w:t>пофамильный перечень персонала Субподрядчика, который будет задействован при производстве Работ;</w:t>
      </w:r>
    </w:p>
    <w:p w:rsidR="00D32DF2" w:rsidRDefault="008D24BE">
      <w:pPr>
        <w:pStyle w:val="afd"/>
        <w:numPr>
          <w:ilvl w:val="0"/>
          <w:numId w:val="33"/>
        </w:numPr>
        <w:tabs>
          <w:tab w:val="left" w:pos="709"/>
        </w:tabs>
        <w:ind w:left="0" w:firstLine="709"/>
        <w:jc w:val="both"/>
        <w:rPr>
          <w:bCs/>
        </w:rPr>
      </w:pPr>
      <w:r>
        <w:rPr>
          <w:bCs/>
        </w:rPr>
        <w:t>копии документов, подтверждающих наличие у Субподрядчика и его персонала допусков, разрешений и лицензий, необходимых для выполнения Работ.</w:t>
      </w:r>
    </w:p>
    <w:p w:rsidR="00D32DF2" w:rsidRDefault="008D24BE">
      <w:pPr>
        <w:pStyle w:val="afd"/>
        <w:numPr>
          <w:ilvl w:val="2"/>
          <w:numId w:val="4"/>
        </w:numPr>
        <w:ind w:left="0" w:firstLine="709"/>
        <w:jc w:val="both"/>
      </w:pPr>
      <w:r>
        <w:rPr>
          <w:bCs/>
          <w:shd w:val="clear" w:color="auto" w:fill="C0C0C0"/>
        </w:rPr>
        <w:t>Подрядчик не позднее дня, следующего за днем заключения договора с каждым соответствующим Субподрядчиком, обязан представить Заказчику справку обо всех договорах, заключенных в рамках исполнения Договора, составленную по форме Приложения № 1</w:t>
      </w:r>
      <w:r w:rsidR="002776F4">
        <w:rPr>
          <w:bCs/>
          <w:shd w:val="clear" w:color="auto" w:fill="C0C0C0"/>
        </w:rPr>
        <w:t>1</w:t>
      </w:r>
      <w:r>
        <w:rPr>
          <w:bCs/>
          <w:shd w:val="clear" w:color="auto" w:fill="C0C0C0"/>
        </w:rPr>
        <w:t xml:space="preserve"> к Договору.</w:t>
      </w:r>
    </w:p>
    <w:p w:rsidR="00D32DF2" w:rsidRDefault="00D32DF2">
      <w:pPr>
        <w:pStyle w:val="afd"/>
        <w:shd w:val="clear" w:color="auto" w:fill="FFFFFF"/>
        <w:tabs>
          <w:tab w:val="left" w:pos="1418"/>
        </w:tabs>
        <w:ind w:left="0" w:firstLine="426"/>
        <w:jc w:val="both"/>
      </w:pPr>
    </w:p>
    <w:p w:rsidR="00D32DF2" w:rsidRDefault="008D24BE">
      <w:pPr>
        <w:pStyle w:val="afd"/>
        <w:numPr>
          <w:ilvl w:val="0"/>
          <w:numId w:val="4"/>
        </w:numPr>
        <w:shd w:val="clear" w:color="auto" w:fill="FFFFFF"/>
        <w:tabs>
          <w:tab w:val="left" w:pos="284"/>
        </w:tabs>
        <w:ind w:left="0" w:firstLine="0"/>
        <w:jc w:val="center"/>
        <w:rPr>
          <w:b/>
          <w:bCs/>
        </w:rPr>
      </w:pPr>
      <w:r>
        <w:rPr>
          <w:b/>
          <w:bCs/>
        </w:rPr>
        <w:t>Цена Договора и порядок расчетов</w:t>
      </w:r>
    </w:p>
    <w:p w:rsidR="00D32DF2" w:rsidRDefault="008D24BE">
      <w:pPr>
        <w:pStyle w:val="afd"/>
        <w:numPr>
          <w:ilvl w:val="1"/>
          <w:numId w:val="4"/>
        </w:numPr>
        <w:shd w:val="clear" w:color="auto" w:fill="FFFFFF"/>
        <w:tabs>
          <w:tab w:val="left" w:pos="1134"/>
        </w:tabs>
        <w:ind w:left="0" w:firstLine="709"/>
        <w:jc w:val="both"/>
        <w:rPr>
          <w:bCs/>
        </w:rPr>
      </w:pPr>
      <w:bookmarkStart w:id="14" w:name="_Ref361335465"/>
      <w:r>
        <w:rPr>
          <w:bCs/>
        </w:rPr>
        <w:t xml:space="preserve">Цена </w:t>
      </w:r>
      <w:r>
        <w:t xml:space="preserve">Договора </w:t>
      </w:r>
      <w:r>
        <w:rPr>
          <w:bCs/>
        </w:rPr>
        <w:t>в соответствии со Сводным сметным расчетом</w:t>
      </w:r>
      <w:r>
        <w:t xml:space="preserve"> </w:t>
      </w:r>
      <w:r>
        <w:rPr>
          <w:bCs/>
        </w:rPr>
        <w:t xml:space="preserve">с приложениями (Приложение № 4 к Договору) является </w:t>
      </w:r>
      <w:r>
        <w:rPr>
          <w:bCs/>
          <w:shd w:val="clear" w:color="auto" w:fill="C0C0C0"/>
        </w:rPr>
        <w:t xml:space="preserve">предельной </w:t>
      </w:r>
      <w:r>
        <w:rPr>
          <w:bCs/>
        </w:rPr>
        <w:t xml:space="preserve">и составляет </w:t>
      </w:r>
      <w:r>
        <w:rPr>
          <w:shd w:val="clear" w:color="auto" w:fill="C0C0C0"/>
        </w:rPr>
        <w:t>_______</w:t>
      </w:r>
      <w:r>
        <w:rPr>
          <w:bCs/>
        </w:rPr>
        <w:t xml:space="preserve"> (</w:t>
      </w:r>
      <w:r>
        <w:rPr>
          <w:shd w:val="clear" w:color="auto" w:fill="C0C0C0"/>
        </w:rPr>
        <w:t>__________________</w:t>
      </w:r>
      <w:r>
        <w:rPr>
          <w:bCs/>
          <w:shd w:val="clear" w:color="auto" w:fill="C0C0C0"/>
        </w:rPr>
        <w:t>)</w:t>
      </w:r>
      <w:r>
        <w:rPr>
          <w:bCs/>
        </w:rPr>
        <w:t xml:space="preserve"> рублей </w:t>
      </w:r>
      <w:r>
        <w:rPr>
          <w:shd w:val="clear" w:color="auto" w:fill="C0C0C0"/>
        </w:rPr>
        <w:t>___</w:t>
      </w:r>
      <w:r>
        <w:rPr>
          <w:bCs/>
        </w:rPr>
        <w:t xml:space="preserve"> копеек без учёта НДС, при этом НДС исчисляется дополнительно по ставке, установленной ст.164 Налогового кодекса РФ. </w:t>
      </w:r>
    </w:p>
    <w:p w:rsidR="00D32DF2" w:rsidRDefault="008D24BE">
      <w:pPr>
        <w:pStyle w:val="afd"/>
        <w:numPr>
          <w:ilvl w:val="2"/>
          <w:numId w:val="4"/>
        </w:numPr>
        <w:shd w:val="clear" w:color="auto" w:fill="FFFFFF"/>
        <w:tabs>
          <w:tab w:val="left" w:pos="1418"/>
        </w:tabs>
        <w:ind w:left="0" w:firstLine="709"/>
        <w:jc w:val="both"/>
        <w:rPr>
          <w:bCs/>
        </w:rPr>
      </w:pPr>
      <w:r>
        <w:rPr>
          <w:bCs/>
          <w:shd w:val="clear" w:color="auto" w:fill="C0C0C0"/>
        </w:rPr>
        <w:t>Твердая</w:t>
      </w:r>
      <w:r>
        <w:rPr>
          <w:bCs/>
        </w:rPr>
        <w:t xml:space="preserve"> цена Оборудования составляет </w:t>
      </w:r>
      <w:r>
        <w:rPr>
          <w:bCs/>
          <w:shd w:val="clear" w:color="auto" w:fill="C0C0C0"/>
        </w:rPr>
        <w:t>______</w:t>
      </w:r>
      <w:r>
        <w:rPr>
          <w:bCs/>
        </w:rPr>
        <w:t xml:space="preserve"> (</w:t>
      </w:r>
      <w:r>
        <w:rPr>
          <w:bCs/>
          <w:shd w:val="clear" w:color="auto" w:fill="C0C0C0"/>
        </w:rPr>
        <w:t>___________________</w:t>
      </w:r>
      <w:r>
        <w:rPr>
          <w:bCs/>
        </w:rPr>
        <w:t xml:space="preserve">) рублей </w:t>
      </w:r>
      <w:r>
        <w:rPr>
          <w:bCs/>
          <w:shd w:val="clear" w:color="auto" w:fill="C0C0C0"/>
        </w:rPr>
        <w:t>___</w:t>
      </w:r>
      <w:r>
        <w:rPr>
          <w:bCs/>
        </w:rPr>
        <w:t xml:space="preserve"> копеек без учёта НДС, при этом НДС исчисляется дополнительно по ставке, установленной ст.164 Налогового кодекса РФ.</w:t>
      </w:r>
    </w:p>
    <w:p w:rsidR="00D32DF2" w:rsidRDefault="008D24BE">
      <w:pPr>
        <w:pStyle w:val="afd"/>
        <w:numPr>
          <w:ilvl w:val="2"/>
          <w:numId w:val="4"/>
        </w:numPr>
        <w:shd w:val="clear" w:color="auto" w:fill="FFFFFF"/>
        <w:tabs>
          <w:tab w:val="left" w:pos="1418"/>
        </w:tabs>
        <w:ind w:left="0" w:firstLine="709"/>
        <w:jc w:val="both"/>
        <w:rPr>
          <w:bCs/>
        </w:rPr>
      </w:pPr>
      <w:r>
        <w:rPr>
          <w:bCs/>
          <w:shd w:val="clear" w:color="auto" w:fill="C0C0C0"/>
        </w:rPr>
        <w:t>Твердая</w:t>
      </w:r>
      <w:r>
        <w:rPr>
          <w:bCs/>
        </w:rPr>
        <w:t xml:space="preserve"> цена Работ (без учета О</w:t>
      </w:r>
      <w:r>
        <w:t>борудования</w:t>
      </w:r>
      <w:r>
        <w:rPr>
          <w:bCs/>
        </w:rPr>
        <w:t xml:space="preserve"> и Лимита на непредвиденные работы и затраты) составляет </w:t>
      </w:r>
      <w:r>
        <w:rPr>
          <w:shd w:val="clear" w:color="auto" w:fill="C0C0C0"/>
        </w:rPr>
        <w:t>_______</w:t>
      </w:r>
      <w:r>
        <w:t xml:space="preserve"> </w:t>
      </w:r>
      <w:r>
        <w:rPr>
          <w:bCs/>
        </w:rPr>
        <w:t>(</w:t>
      </w:r>
      <w:r>
        <w:rPr>
          <w:shd w:val="clear" w:color="auto" w:fill="C0C0C0"/>
        </w:rPr>
        <w:t>_______________</w:t>
      </w:r>
      <w:r>
        <w:rPr>
          <w:bCs/>
        </w:rPr>
        <w:t xml:space="preserve">) рублей </w:t>
      </w:r>
      <w:r>
        <w:rPr>
          <w:shd w:val="clear" w:color="auto" w:fill="C0C0C0"/>
        </w:rPr>
        <w:t>___</w:t>
      </w:r>
      <w:r>
        <w:rPr>
          <w:bCs/>
        </w:rPr>
        <w:t xml:space="preserve"> копеек без учёта НДС, при этом НДС исчисляется дополнительно по ставке, установленной ст.164 Налогового кодекса РФ;</w:t>
      </w:r>
    </w:p>
    <w:p w:rsidR="00D32DF2" w:rsidRDefault="008D24BE">
      <w:pPr>
        <w:pStyle w:val="afd"/>
        <w:numPr>
          <w:ilvl w:val="2"/>
          <w:numId w:val="4"/>
        </w:numPr>
        <w:shd w:val="clear" w:color="auto" w:fill="FFFFFF"/>
        <w:tabs>
          <w:tab w:val="left" w:pos="1418"/>
        </w:tabs>
        <w:ind w:left="0" w:firstLine="709"/>
        <w:jc w:val="both"/>
        <w:rPr>
          <w:shd w:val="clear" w:color="auto" w:fill="C0C0C0"/>
        </w:rPr>
      </w:pPr>
      <w:r>
        <w:rPr>
          <w:shd w:val="clear" w:color="auto" w:fill="C0C0C0"/>
        </w:rPr>
        <w:t xml:space="preserve">Лимит на непредвиденные работы и затраты составляет ______ </w:t>
      </w:r>
      <w:r>
        <w:rPr>
          <w:bCs/>
          <w:shd w:val="clear" w:color="auto" w:fill="C0C0C0"/>
        </w:rPr>
        <w:t>(___________________)</w:t>
      </w:r>
      <w:r>
        <w:rPr>
          <w:shd w:val="clear" w:color="auto" w:fill="C0C0C0"/>
        </w:rPr>
        <w:t xml:space="preserve"> рублей ___ копеек</w:t>
      </w:r>
      <w:r>
        <w:rPr>
          <w:bCs/>
          <w:shd w:val="clear" w:color="auto" w:fill="C0C0C0"/>
        </w:rPr>
        <w:t xml:space="preserve"> без учёта НДС, при этом НДС исчисляется дополнительно по ставке, установленной ст.164 Налогового кодекса РФ.</w:t>
      </w:r>
    </w:p>
    <w:p w:rsidR="00D32DF2" w:rsidRPr="00003F10" w:rsidRDefault="008D24BE" w:rsidP="001B3520">
      <w:pPr>
        <w:pStyle w:val="afd"/>
        <w:numPr>
          <w:ilvl w:val="1"/>
          <w:numId w:val="4"/>
        </w:numPr>
        <w:shd w:val="clear" w:color="auto" w:fill="FFFFFF"/>
        <w:tabs>
          <w:tab w:val="left" w:pos="1134"/>
        </w:tabs>
        <w:ind w:left="0" w:firstLine="709"/>
        <w:jc w:val="both"/>
        <w:rPr>
          <w:bCs/>
        </w:rPr>
      </w:pPr>
      <w:bookmarkStart w:id="15" w:name="_Ref361834605"/>
      <w:r w:rsidRPr="00003F10">
        <w:rPr>
          <w:bCs/>
          <w:shd w:val="clear" w:color="auto" w:fill="C0C0C0"/>
        </w:rPr>
        <w:t xml:space="preserve">Локальные сметные расчеты </w:t>
      </w:r>
      <w:bookmarkEnd w:id="15"/>
      <w:r w:rsidRPr="00003F10">
        <w:rPr>
          <w:bCs/>
          <w:shd w:val="clear" w:color="auto" w:fill="C0C0C0"/>
        </w:rPr>
        <w:t>являются неотъемлемой частью Сводного сметного расчета с приложениями (Приложение № 4 к Договору)</w:t>
      </w:r>
      <w:r w:rsidRPr="00003F10">
        <w:rPr>
          <w:bCs/>
        </w:rPr>
        <w:t>.</w:t>
      </w:r>
      <w:bookmarkEnd w:id="14"/>
    </w:p>
    <w:p w:rsidR="00D32DF2" w:rsidRDefault="008D24BE">
      <w:pPr>
        <w:pStyle w:val="afd"/>
        <w:numPr>
          <w:ilvl w:val="1"/>
          <w:numId w:val="4"/>
        </w:numPr>
        <w:shd w:val="clear" w:color="auto" w:fill="FFFFFF"/>
        <w:tabs>
          <w:tab w:val="left" w:pos="1134"/>
        </w:tabs>
        <w:ind w:left="0" w:firstLine="709"/>
        <w:jc w:val="both"/>
        <w:rPr>
          <w:bCs/>
        </w:rPr>
      </w:pPr>
      <w:r>
        <w:rPr>
          <w:bCs/>
        </w:rPr>
        <w:t xml:space="preserve">Цена Договора включает в себя прибыль Подрядчика, а также все расходы </w:t>
      </w:r>
      <w:r>
        <w:rPr>
          <w:bCs/>
        </w:rPr>
        <w:br/>
        <w:t>и затраты Подрядчика на:</w:t>
      </w:r>
    </w:p>
    <w:p w:rsidR="00D32DF2" w:rsidRDefault="008D24BE">
      <w:pPr>
        <w:pStyle w:val="afd"/>
        <w:numPr>
          <w:ilvl w:val="2"/>
          <w:numId w:val="4"/>
        </w:numPr>
        <w:shd w:val="clear" w:color="auto" w:fill="FFFFFF"/>
        <w:tabs>
          <w:tab w:val="left" w:pos="1418"/>
        </w:tabs>
        <w:ind w:left="0" w:firstLine="709"/>
        <w:jc w:val="both"/>
        <w:rPr>
          <w:bCs/>
        </w:rPr>
      </w:pPr>
      <w:r>
        <w:rPr>
          <w:bCs/>
        </w:rPr>
        <w:t>Производство или приобретение Оборудования, его транспортировку до Места поставки (в том числе перемещение по территории Заказчика), погрузку, стоимость тары и упаковки, монтаж и пусконаладочные работы,</w:t>
      </w:r>
      <w:r>
        <w:t xml:space="preserve"> </w:t>
      </w:r>
      <w:r>
        <w:rPr>
          <w:bCs/>
        </w:rPr>
        <w:t xml:space="preserve">включая стоимость необходимых для эксплуатации Оборудования лицензий. </w:t>
      </w:r>
    </w:p>
    <w:p w:rsidR="00D32DF2" w:rsidRDefault="008D24BE">
      <w:pPr>
        <w:pStyle w:val="afd"/>
        <w:numPr>
          <w:ilvl w:val="2"/>
          <w:numId w:val="4"/>
        </w:numPr>
        <w:shd w:val="clear" w:color="auto" w:fill="FFFFFF"/>
        <w:tabs>
          <w:tab w:val="left" w:pos="1418"/>
        </w:tabs>
        <w:ind w:left="0" w:firstLine="709"/>
        <w:jc w:val="both"/>
      </w:pPr>
      <w:r>
        <w:t>Поставку, (в том числе перемещение по территории Заказчика), стоимость тары и упаковки, монтаж и пусконаладочные работы прочего оборудования, Материально-технических ресурсов, необходимых для выполнения Работ по Договору, включая стоимость необходимых для эксплуатации такого оборудования лицензий.</w:t>
      </w:r>
    </w:p>
    <w:p w:rsidR="00D32DF2" w:rsidRDefault="008D24BE">
      <w:pPr>
        <w:pStyle w:val="afd"/>
        <w:numPr>
          <w:ilvl w:val="2"/>
          <w:numId w:val="4"/>
        </w:numPr>
        <w:shd w:val="clear" w:color="auto" w:fill="FFFFFF"/>
        <w:tabs>
          <w:tab w:val="left" w:pos="1418"/>
        </w:tabs>
        <w:ind w:left="0" w:firstLine="709"/>
        <w:jc w:val="both"/>
      </w:pPr>
      <w:r>
        <w:t xml:space="preserve">Заработную плату, накладные и командировочные расходы, перемещение </w:t>
      </w:r>
      <w:r>
        <w:br/>
        <w:t xml:space="preserve">и размещение персонала Подрядчика. </w:t>
      </w:r>
    </w:p>
    <w:p w:rsidR="00D32DF2" w:rsidRDefault="008D24BE">
      <w:pPr>
        <w:pStyle w:val="afd"/>
        <w:numPr>
          <w:ilvl w:val="2"/>
          <w:numId w:val="4"/>
        </w:numPr>
        <w:shd w:val="clear" w:color="auto" w:fill="FFFFFF"/>
        <w:tabs>
          <w:tab w:val="left" w:pos="1418"/>
        </w:tabs>
        <w:ind w:left="0" w:firstLine="709"/>
        <w:jc w:val="both"/>
      </w:pPr>
      <w:r>
        <w:t xml:space="preserve">Подлежащие уплате налоги, сборы и пошлины (в том числе по таможенному оформлению Оборудования и Материально-технических ресурсов, если применимо). </w:t>
      </w:r>
    </w:p>
    <w:p w:rsidR="00D32DF2" w:rsidRDefault="008D24BE">
      <w:pPr>
        <w:pStyle w:val="afd"/>
        <w:numPr>
          <w:ilvl w:val="2"/>
          <w:numId w:val="4"/>
        </w:numPr>
        <w:shd w:val="clear" w:color="auto" w:fill="FFFFFF"/>
        <w:tabs>
          <w:tab w:val="left" w:pos="1418"/>
        </w:tabs>
        <w:ind w:left="0" w:firstLine="709"/>
        <w:jc w:val="both"/>
      </w:pPr>
      <w:r>
        <w:t xml:space="preserve">Все прочие затраты и расходы Подрядчика, связанные выполнением Работ, поставкой Оборудования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 </w:t>
      </w:r>
    </w:p>
    <w:p w:rsidR="00D32DF2" w:rsidRDefault="008D24BE">
      <w:pPr>
        <w:pStyle w:val="afd"/>
        <w:numPr>
          <w:ilvl w:val="1"/>
          <w:numId w:val="4"/>
        </w:numPr>
        <w:shd w:val="clear" w:color="auto" w:fill="FFFFFF"/>
        <w:tabs>
          <w:tab w:val="left" w:pos="1134"/>
        </w:tabs>
        <w:ind w:left="0" w:firstLine="709"/>
        <w:jc w:val="both"/>
        <w:rPr>
          <w:bCs/>
        </w:rPr>
      </w:pPr>
      <w:r>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D32DF2" w:rsidRDefault="008D24BE">
      <w:pPr>
        <w:pStyle w:val="afd"/>
        <w:numPr>
          <w:ilvl w:val="1"/>
          <w:numId w:val="4"/>
        </w:numPr>
        <w:shd w:val="clear" w:color="auto" w:fill="FFFFFF"/>
        <w:tabs>
          <w:tab w:val="left" w:pos="1134"/>
        </w:tabs>
        <w:ind w:left="0" w:firstLine="709"/>
        <w:jc w:val="both"/>
        <w:rPr>
          <w:bCs/>
        </w:rPr>
      </w:pPr>
      <w:bookmarkStart w:id="16" w:name="_Ref361858588"/>
      <w:bookmarkStart w:id="17" w:name="_Ref361834675"/>
      <w:r>
        <w:rPr>
          <w:bCs/>
        </w:rPr>
        <w:t>Оплата по Договору осуществляется Заказчиком в следующем порядке:</w:t>
      </w:r>
      <w:bookmarkEnd w:id="16"/>
      <w:bookmarkEnd w:id="17"/>
      <w:r>
        <w:rPr>
          <w:bCs/>
        </w:rPr>
        <w:t xml:space="preserve"> </w:t>
      </w:r>
    </w:p>
    <w:p w:rsidR="00D32DF2" w:rsidRDefault="008D24BE">
      <w:pPr>
        <w:pStyle w:val="afd"/>
        <w:numPr>
          <w:ilvl w:val="2"/>
          <w:numId w:val="4"/>
        </w:numPr>
        <w:shd w:val="clear" w:color="auto" w:fill="FFFFFF"/>
        <w:tabs>
          <w:tab w:val="left" w:pos="1418"/>
        </w:tabs>
        <w:ind w:left="0" w:firstLine="709"/>
        <w:jc w:val="both"/>
      </w:pPr>
      <w:bookmarkStart w:id="18" w:name="_Ref373242755"/>
      <w:r>
        <w:t>Подрядчик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7 Договора.</w:t>
      </w:r>
    </w:p>
    <w:p w:rsidR="00D32DF2" w:rsidRDefault="008D24BE">
      <w:pPr>
        <w:pStyle w:val="afd"/>
        <w:numPr>
          <w:ilvl w:val="2"/>
          <w:numId w:val="4"/>
        </w:numPr>
        <w:shd w:val="clear" w:color="auto" w:fill="FFFFFF"/>
        <w:tabs>
          <w:tab w:val="left" w:pos="1418"/>
        </w:tabs>
        <w:ind w:left="0" w:firstLine="709"/>
        <w:jc w:val="both"/>
      </w:pPr>
      <w:r>
        <w:t xml:space="preserve">Авансовые платежи за каждую партию Оборудования в размере 30 (тридцати) процентов от стоимости соответствующей партии Оборудования без учета НДС, кроме того НДС по ставке, установленной статьей 164 НК РФ на дату выплаты авансового платежа, выплачиваются Заказчиком течение 30 (тридцати) календарных дней с даты получения Заказчиком счета, выставленного Подрядчиком, </w:t>
      </w:r>
      <w:r>
        <w:rPr>
          <w:shd w:val="clear" w:color="auto" w:fill="C0C0C0"/>
        </w:rPr>
        <w:t xml:space="preserve">и получения Заказчиком уведомления от Подрядчика о начале изготовления </w:t>
      </w:r>
      <w:r>
        <w:rPr>
          <w:shd w:val="clear" w:color="auto" w:fill="C0C0C0"/>
        </w:rPr>
        <w:lastRenderedPageBreak/>
        <w:t>партии Оборудования, но не ранее чем за 30 (тридцать) календарных дней до начала изготовления партии Оборудования, и с учетом пунктов 4.5.1, 4.5.</w:t>
      </w:r>
      <w:r w:rsidR="007A298D">
        <w:rPr>
          <w:shd w:val="clear" w:color="auto" w:fill="C0C0C0"/>
          <w:lang w:val="en-US"/>
        </w:rPr>
        <w:t>6</w:t>
      </w:r>
      <w:r>
        <w:rPr>
          <w:shd w:val="clear" w:color="auto" w:fill="C0C0C0"/>
        </w:rPr>
        <w:t xml:space="preserve"> Договора</w:t>
      </w:r>
      <w:r>
        <w:t>.</w:t>
      </w:r>
    </w:p>
    <w:p w:rsidR="00D32DF2" w:rsidRDefault="008D24BE">
      <w:pPr>
        <w:pStyle w:val="afd"/>
        <w:numPr>
          <w:ilvl w:val="2"/>
          <w:numId w:val="4"/>
        </w:numPr>
        <w:shd w:val="clear" w:color="auto" w:fill="FFFFFF"/>
        <w:tabs>
          <w:tab w:val="left" w:pos="1418"/>
        </w:tabs>
        <w:ind w:left="0" w:firstLine="709"/>
        <w:jc w:val="both"/>
      </w:pPr>
      <w:bookmarkStart w:id="19" w:name="_Ref361834178"/>
      <w:bookmarkStart w:id="20" w:name="_Ref373242766"/>
      <w:bookmarkStart w:id="21" w:name="_Ref361335023"/>
      <w:bookmarkEnd w:id="18"/>
      <w:bookmarkEnd w:id="19"/>
      <w:r>
        <w:t xml:space="preserve">Авансовые платежи в счет стоимости каждого Этапа Работ в размере 10 (десяти) процентов от стоимости соответствующего Этапа Работ </w:t>
      </w:r>
      <w:r>
        <w:rPr>
          <w:shd w:val="clear" w:color="auto" w:fill="C0C0C0"/>
        </w:rPr>
        <w:t>(за исключением непредвиденных работ и затрат)</w:t>
      </w:r>
      <w:r>
        <w:t xml:space="preserve"> без учета НДС, кроме того НДС по ставке, установленной статьей 164 НК РФ на дату выплаты авансового платежа выплачиваются в течение 30 (тридцати) календарных дней с даты получения Заказчиком счета, выставленного Подрядчиком, </w:t>
      </w:r>
      <w:r>
        <w:rPr>
          <w:shd w:val="clear" w:color="auto" w:fill="C0C0C0"/>
        </w:rPr>
        <w:t xml:space="preserve">при условии согласования Сторонами сметной документации на соответствующий Этап Работ в соответствии с пунктом </w:t>
      </w:r>
      <w:r>
        <w:rPr>
          <w:shd w:val="clear" w:color="auto" w:fill="C0C0C0"/>
        </w:rPr>
        <w:fldChar w:fldCharType="begin"/>
      </w:r>
      <w:r>
        <w:rPr>
          <w:shd w:val="clear" w:color="auto" w:fill="C0C0C0"/>
        </w:rPr>
        <w:instrText xml:space="preserve"> REF _Ref361834605 \r \h </w:instrText>
      </w:r>
      <w:r>
        <w:rPr>
          <w:shd w:val="clear" w:color="auto" w:fill="C0C0C0"/>
        </w:rPr>
      </w:r>
      <w:r>
        <w:rPr>
          <w:shd w:val="clear" w:color="auto" w:fill="C0C0C0"/>
        </w:rPr>
        <w:fldChar w:fldCharType="separate"/>
      </w:r>
      <w:r w:rsidR="00A50D7C">
        <w:rPr>
          <w:shd w:val="clear" w:color="auto" w:fill="C0C0C0"/>
        </w:rPr>
        <w:t>1.1</w:t>
      </w:r>
      <w:r>
        <w:rPr>
          <w:shd w:val="clear" w:color="auto" w:fill="C0C0C0"/>
        </w:rPr>
        <w:fldChar w:fldCharType="end"/>
      </w:r>
      <w:r>
        <w:rPr>
          <w:shd w:val="clear" w:color="auto" w:fill="C0C0C0"/>
        </w:rPr>
        <w:t xml:space="preserve"> Договора</w:t>
      </w:r>
      <w:r>
        <w:t>, но не ранее чем за 30 (тридцать) календарных дней до даты его начала, определенной в соответствии с Календарным графиком поставки Оборудования и выполнения Работ (Приложение № 3 к Договору), и с учетом пунктов 4.5.1, 4.5.</w:t>
      </w:r>
      <w:r w:rsidR="007A298D">
        <w:rPr>
          <w:lang w:val="en-US"/>
        </w:rPr>
        <w:t>6</w:t>
      </w:r>
      <w:r>
        <w:t xml:space="preserve"> Договора.</w:t>
      </w:r>
      <w:bookmarkStart w:id="22" w:name="_Ref373242949"/>
      <w:bookmarkEnd w:id="20"/>
    </w:p>
    <w:p w:rsidR="00D32DF2" w:rsidRDefault="008D24BE">
      <w:pPr>
        <w:pStyle w:val="afd"/>
        <w:numPr>
          <w:ilvl w:val="2"/>
          <w:numId w:val="4"/>
        </w:numPr>
        <w:shd w:val="clear" w:color="auto" w:fill="FFFFFF"/>
        <w:tabs>
          <w:tab w:val="left" w:pos="1418"/>
        </w:tabs>
        <w:ind w:left="0" w:firstLine="709"/>
        <w:jc w:val="both"/>
      </w:pPr>
      <w:r>
        <w:t xml:space="preserve">Последующие платежи в размере 70% (семидесяти процентов) от стоимости Партии Оборудования выплачиваются в течение </w:t>
      </w:r>
      <w:r>
        <w:rPr>
          <w:shd w:val="clear" w:color="auto" w:fill="C0C0C0"/>
        </w:rPr>
        <w:t>45 (сорока пяти) календарных дней</w:t>
      </w:r>
      <w:r>
        <w:rPr>
          <w:rStyle w:val="a5"/>
          <w:shd w:val="clear" w:color="auto" w:fill="C0C0C0"/>
        </w:rPr>
        <w:footnoteReference w:id="2"/>
      </w:r>
      <w:r>
        <w:rPr>
          <w:shd w:val="clear" w:color="auto" w:fill="C0C0C0"/>
        </w:rPr>
        <w:t xml:space="preserve"> / 7 (семи) рабочих дней</w:t>
      </w:r>
      <w:r>
        <w:rPr>
          <w:rStyle w:val="a5"/>
          <w:shd w:val="clear" w:color="auto" w:fill="C0C0C0"/>
        </w:rPr>
        <w:footnoteReference w:id="3"/>
      </w:r>
      <w:r>
        <w:t xml:space="preserve"> с даты подписания Сторонами Накладной ТОРГ-12/УПД, на основании счёта, выставленного Подрядчиком, и с учетом пунктов 4.5.</w:t>
      </w:r>
      <w:r w:rsidR="007A298D">
        <w:rPr>
          <w:lang w:val="en-US"/>
        </w:rPr>
        <w:t>6</w:t>
      </w:r>
      <w:r>
        <w:t>, 4.5.</w:t>
      </w:r>
      <w:r w:rsidR="007A298D">
        <w:rPr>
          <w:lang w:val="en-US"/>
        </w:rPr>
        <w:t>7</w:t>
      </w:r>
      <w:r>
        <w:t xml:space="preserve"> Договора.</w:t>
      </w:r>
    </w:p>
    <w:bookmarkEnd w:id="22"/>
    <w:p w:rsidR="00D32DF2" w:rsidRDefault="008D24BE">
      <w:pPr>
        <w:pStyle w:val="afd"/>
        <w:numPr>
          <w:ilvl w:val="2"/>
          <w:numId w:val="4"/>
        </w:numPr>
        <w:shd w:val="clear" w:color="auto" w:fill="FFFFFF"/>
        <w:tabs>
          <w:tab w:val="left" w:pos="1418"/>
        </w:tabs>
        <w:ind w:left="0" w:firstLine="709"/>
        <w:jc w:val="both"/>
      </w:pPr>
      <w:r>
        <w:t xml:space="preserve">Последующие платежи в размере 90% (девяноста процентов) от стоимости каждого Этапа Работ выплачиваются в течение </w:t>
      </w:r>
      <w:r>
        <w:rPr>
          <w:shd w:val="clear" w:color="auto" w:fill="C0C0C0"/>
        </w:rPr>
        <w:t>45 (сорока пяти) календарных дней</w:t>
      </w:r>
      <w:r>
        <w:rPr>
          <w:rStyle w:val="a5"/>
          <w:shd w:val="clear" w:color="auto" w:fill="C0C0C0"/>
        </w:rPr>
        <w:footnoteReference w:id="4"/>
      </w:r>
      <w:r>
        <w:rPr>
          <w:shd w:val="clear" w:color="auto" w:fill="C0C0C0"/>
        </w:rPr>
        <w:t xml:space="preserve"> / 7 (семи) рабочих дней</w:t>
      </w:r>
      <w:r>
        <w:rPr>
          <w:rStyle w:val="a5"/>
          <w:shd w:val="clear" w:color="auto" w:fill="C0C0C0"/>
        </w:rPr>
        <w:footnoteReference w:id="5"/>
      </w:r>
      <w:r>
        <w:t xml:space="preserve"> с даты подписания Сторонами документов, указанных в пункте 5.</w:t>
      </w:r>
      <w:r w:rsidR="00D35EF8" w:rsidRPr="001B3520">
        <w:t>1</w:t>
      </w:r>
      <w:r>
        <w:t xml:space="preserve"> Договора, на основании счёта, выставленного Подрядчиком, и с учетом пунктов 4.5.</w:t>
      </w:r>
      <w:r w:rsidR="007A298D">
        <w:rPr>
          <w:lang w:val="en-US"/>
        </w:rPr>
        <w:t>6</w:t>
      </w:r>
      <w:r>
        <w:t>, 4.5.</w:t>
      </w:r>
      <w:r w:rsidR="007A298D">
        <w:rPr>
          <w:lang w:val="en-US"/>
        </w:rPr>
        <w:t>7</w:t>
      </w:r>
      <w:r>
        <w:t xml:space="preserve"> Договора. </w:t>
      </w:r>
    </w:p>
    <w:p w:rsidR="00D32DF2" w:rsidRDefault="008D24BE">
      <w:pPr>
        <w:pStyle w:val="afd"/>
        <w:shd w:val="clear" w:color="auto" w:fill="FFFFFF"/>
        <w:tabs>
          <w:tab w:val="left" w:pos="1418"/>
        </w:tabs>
        <w:ind w:left="0" w:firstLine="709"/>
        <w:jc w:val="both"/>
      </w:pPr>
      <w:r>
        <w:t>Платеж, совершаемый на основании документа, указанного в пункте 5.</w:t>
      </w:r>
      <w:r w:rsidR="00D35EF8" w:rsidRPr="001B3520">
        <w:t>1</w:t>
      </w:r>
      <w:r>
        <w:t xml:space="preserve"> Договора, является предварительной оплатой (авансированием), при этом предоставление Подрядчиком финансового обеспечения исполнения обязательств по возврату предварительной оплаты (аванса) не требуется.</w:t>
      </w:r>
    </w:p>
    <w:p w:rsidR="00D32DF2" w:rsidRDefault="008D24BE">
      <w:pPr>
        <w:pStyle w:val="afd"/>
        <w:numPr>
          <w:ilvl w:val="2"/>
          <w:numId w:val="4"/>
        </w:numPr>
        <w:shd w:val="clear" w:color="auto" w:fill="FFFFFF"/>
        <w:tabs>
          <w:tab w:val="left" w:pos="1418"/>
        </w:tabs>
        <w:ind w:left="0" w:firstLine="709"/>
        <w:jc w:val="both"/>
      </w:pPr>
      <w: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rsidR="00D32DF2" w:rsidRDefault="008D24BE">
      <w:pPr>
        <w:pStyle w:val="afd"/>
        <w:numPr>
          <w:ilvl w:val="2"/>
          <w:numId w:val="4"/>
        </w:numPr>
        <w:shd w:val="clear" w:color="auto" w:fill="FFFFFF"/>
        <w:tabs>
          <w:tab w:val="left" w:pos="1418"/>
        </w:tabs>
        <w:ind w:left="0" w:firstLine="709"/>
        <w:jc w:val="both"/>
      </w:pPr>
      <w:r>
        <w:t xml:space="preserve">Подрядчик обязан в течение 30 (тридцати) календарных дней </w:t>
      </w:r>
      <w:r>
        <w:rPr>
          <w:shd w:val="clear" w:color="auto" w:fill="C0C0C0"/>
        </w:rPr>
        <w:t>с даты начала выполнения Работ по Объекту</w:t>
      </w:r>
      <w:r>
        <w:t xml:space="preserve"> предоставить Заказчику Банковскую гарантию надлежащего исполнения Договора </w:t>
      </w:r>
      <w:r>
        <w:rPr>
          <w:shd w:val="clear" w:color="auto" w:fill="C0C0C0"/>
        </w:rPr>
        <w:t>по соответствующему Объекту,</w:t>
      </w:r>
      <w:r>
        <w:t xml:space="preserve"> соответствующую требованиям, установленным разделом 7 Договора. В случае невыполнения данного обязательства и при отсутствии соглашения Сторон об ином Заказчик вправе удерживать 10 (десять) процентов стоимости соответствующей партии Оборудования </w:t>
      </w:r>
      <w:r w:rsidR="007A298D" w:rsidRPr="001B3520">
        <w:rPr>
          <w:shd w:val="clear" w:color="auto" w:fill="C0C0C0"/>
        </w:rPr>
        <w:t xml:space="preserve">/ </w:t>
      </w:r>
      <w:r>
        <w:rPr>
          <w:shd w:val="clear" w:color="auto" w:fill="C0C0C0"/>
        </w:rPr>
        <w:t>Этапа Работ</w:t>
      </w:r>
      <w:r>
        <w:t xml:space="preserve"> от каждого платежа, выплачиваемого Заказчиком Подрядчику в порядке, размерах и сроки, установленные пунктами 4.5.</w:t>
      </w:r>
      <w:r w:rsidR="007A298D" w:rsidRPr="001B3520">
        <w:t>4</w:t>
      </w:r>
      <w:r>
        <w:t>, 4.5.</w:t>
      </w:r>
      <w:r w:rsidR="007A298D" w:rsidRPr="001B3520">
        <w:t>5</w:t>
      </w:r>
      <w:r>
        <w:t>, 4.8 Договора в качестве гарантийного резервирования. При этом в счетах на оплату, выставленных Подрядчиком, должна быть отдельно выделена сумма Обеспечительного платежа.</w:t>
      </w:r>
    </w:p>
    <w:p w:rsidR="00D32DF2" w:rsidRDefault="008D24BE">
      <w:pPr>
        <w:pStyle w:val="afd"/>
        <w:shd w:val="clear" w:color="auto" w:fill="FFFFFF"/>
        <w:tabs>
          <w:tab w:val="left" w:pos="1418"/>
        </w:tabs>
        <w:ind w:left="0" w:firstLine="709"/>
        <w:jc w:val="both"/>
      </w:pPr>
      <w:r>
        <w:t xml:space="preserve">В период действия Договора Подрядчик вправе предоставить Заказчику Банковскую гарантию в обеспечение надлежащего исполнения обязательств по Договору </w:t>
      </w:r>
      <w:r>
        <w:rPr>
          <w:shd w:val="clear" w:color="auto" w:fill="C0C0C0"/>
        </w:rPr>
        <w:t>по соответствующему Объекту</w:t>
      </w:r>
      <w:r>
        <w:t xml:space="preserve">, отвечающую требованиям, указанным в разделе 7 Договора на сумму, не менее 10% (десяти процентов) от Цены Договора. В течение 30 (тридцати) календарных дней после принятия Заказчиком Банковской гарантии надлежащего исполнения обязательств по Договору </w:t>
      </w:r>
      <w:r>
        <w:rPr>
          <w:shd w:val="clear" w:color="auto" w:fill="C0C0C0"/>
        </w:rPr>
        <w:t xml:space="preserve">по соответствующему Объекту </w:t>
      </w:r>
      <w:r>
        <w:t xml:space="preserve">Подрядчику выплачивается часть Обеспечительного платежа, фактически удержанная Заказчиком на дату предоставления Банковской гарантии надлежащего исполнения обязательств по Договору </w:t>
      </w:r>
      <w:r>
        <w:rPr>
          <w:shd w:val="clear" w:color="auto" w:fill="C0C0C0"/>
        </w:rPr>
        <w:t xml:space="preserve">по соответствующему Объекту </w:t>
      </w:r>
      <w:r>
        <w:t>на основании счета, выставленного Подрядчиком.</w:t>
      </w:r>
    </w:p>
    <w:p w:rsidR="00D32DF2" w:rsidRDefault="008D24BE">
      <w:pPr>
        <w:pStyle w:val="afd"/>
        <w:shd w:val="clear" w:color="auto" w:fill="FFFFFF"/>
        <w:tabs>
          <w:tab w:val="left" w:pos="1276"/>
          <w:tab w:val="left" w:pos="1418"/>
        </w:tabs>
        <w:ind w:left="0" w:firstLine="709"/>
        <w:jc w:val="both"/>
      </w:pPr>
      <w:r>
        <w:t xml:space="preserve">Выплата Обеспечительного платежа производится </w:t>
      </w:r>
      <w:r>
        <w:rPr>
          <w:shd w:val="clear" w:color="auto" w:fill="C0C0C0"/>
        </w:rPr>
        <w:t>в течение 30 (тридцати) календарных дней / 7 (семи) рабочих дней</w:t>
      </w:r>
      <w:r>
        <w:rPr>
          <w:rStyle w:val="a5"/>
          <w:shd w:val="clear" w:color="auto" w:fill="C0C0C0"/>
        </w:rPr>
        <w:footnoteReference w:id="6"/>
      </w:r>
      <w:r>
        <w:t xml:space="preserve"> с даты получения Заказчиком счета, выставленного Подрядчиком, но не ранее 70 (семидесяти) календарных дней с даты подписания Сторонами Акта КС-11 </w:t>
      </w:r>
      <w:r>
        <w:rPr>
          <w:shd w:val="clear" w:color="auto" w:fill="C0C0C0"/>
        </w:rPr>
        <w:t>по соответствующему Объекту.</w:t>
      </w:r>
      <w:r>
        <w:t xml:space="preserve"> В случае прекращения (расторжения) Договора (подписания Сторонами соглашения о расторжении Договора, получения Подрядчиком уведомления Заказчика об отказе от Договора (исполнения Договора) или иного документа, свидетельствующего о воле Стороны, направленной на </w:t>
      </w:r>
      <w:r>
        <w:lastRenderedPageBreak/>
        <w:t xml:space="preserve">расторжение Договора), выплата Обеспечительного платежа производится Заказчиком не ранее 70 (семидесяти) календарных дней с даты подписания Акта КС-11 </w:t>
      </w:r>
      <w:r>
        <w:rPr>
          <w:shd w:val="clear" w:color="auto" w:fill="C0C0C0"/>
        </w:rPr>
        <w:t>по соответствующему Объекту,</w:t>
      </w:r>
      <w:r>
        <w:t xml:space="preserve"> в случае если иное не установлено в соответствующем соглашении о расторжении Договора. </w:t>
      </w:r>
    </w:p>
    <w:p w:rsidR="00D32DF2" w:rsidRDefault="008D24BE">
      <w:pPr>
        <w:pStyle w:val="afd"/>
        <w:shd w:val="clear" w:color="auto" w:fill="FFFFFF"/>
        <w:tabs>
          <w:tab w:val="left" w:pos="1276"/>
          <w:tab w:val="left" w:pos="1418"/>
        </w:tabs>
        <w:ind w:left="0" w:firstLine="709"/>
        <w:jc w:val="both"/>
      </w:pPr>
      <w:r>
        <w:t>Любое требование Подрядчика о выплате Обеспечительного платежа до наступления установленного Договором срока не подлежит удовлетворению.</w:t>
      </w:r>
    </w:p>
    <w:p w:rsidR="00D32DF2" w:rsidRDefault="008D24BE">
      <w:pPr>
        <w:pStyle w:val="afd"/>
        <w:numPr>
          <w:ilvl w:val="2"/>
          <w:numId w:val="4"/>
        </w:numPr>
        <w:shd w:val="clear" w:color="auto" w:fill="FFFFFF"/>
        <w:tabs>
          <w:tab w:val="left" w:pos="1418"/>
        </w:tabs>
        <w:ind w:left="0" w:firstLine="709"/>
        <w:jc w:val="both"/>
        <w:rPr>
          <w:bCs/>
        </w:rPr>
      </w:pPr>
      <w:bookmarkStart w:id="23" w:name="_Ref361834178_Копия_1"/>
      <w:bookmarkStart w:id="24" w:name="_Ref373242894"/>
      <w:bookmarkEnd w:id="23"/>
      <w:r>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Подрядчик не </w:t>
      </w:r>
      <w:r>
        <w:t>предоставил</w:t>
      </w:r>
      <w:r>
        <w:rPr>
          <w:bCs/>
        </w:rPr>
        <w:t xml:space="preserve"> финансового обеспечения исполнения обязательств, предусмотренного пунктом 4.5.1 Договора, в установленный срок и при этом </w:t>
      </w:r>
      <w:r>
        <w:rPr>
          <w:bCs/>
        </w:rPr>
        <w:br/>
        <w:t>не приступил к исполнению обязательств по Договору.</w:t>
      </w:r>
      <w:bookmarkEnd w:id="24"/>
      <w:r>
        <w:rPr>
          <w:bCs/>
        </w:rPr>
        <w:t xml:space="preserve"> </w:t>
      </w:r>
    </w:p>
    <w:p w:rsidR="00D32DF2" w:rsidRDefault="008D24BE">
      <w:pPr>
        <w:pStyle w:val="afd"/>
        <w:numPr>
          <w:ilvl w:val="1"/>
          <w:numId w:val="4"/>
        </w:numPr>
        <w:shd w:val="clear" w:color="auto" w:fill="FFFFFF"/>
        <w:tabs>
          <w:tab w:val="left" w:pos="1134"/>
        </w:tabs>
        <w:ind w:left="0" w:firstLine="709"/>
        <w:jc w:val="both"/>
        <w:rPr>
          <w:bCs/>
        </w:rPr>
      </w:pPr>
      <w:r>
        <w:rPr>
          <w:bCs/>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D32DF2" w:rsidRDefault="008D24BE">
      <w:pPr>
        <w:pStyle w:val="afd"/>
        <w:numPr>
          <w:ilvl w:val="1"/>
          <w:numId w:val="4"/>
        </w:numPr>
        <w:shd w:val="clear" w:color="auto" w:fill="FFFFFF"/>
        <w:tabs>
          <w:tab w:val="left" w:pos="1134"/>
        </w:tabs>
        <w:ind w:left="0" w:firstLine="709"/>
        <w:jc w:val="both"/>
        <w:rPr>
          <w:bCs/>
        </w:rPr>
      </w:pPr>
      <w:r>
        <w:rPr>
          <w:bCs/>
        </w:rPr>
        <w:t xml:space="preserve">За исключением случая, указанного в пункте 3.3.21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rsidR="00D32DF2" w:rsidRDefault="008D24BE">
      <w:pPr>
        <w:pStyle w:val="afd"/>
        <w:numPr>
          <w:ilvl w:val="1"/>
          <w:numId w:val="4"/>
        </w:numPr>
        <w:shd w:val="clear" w:color="auto" w:fill="FFFFFF"/>
        <w:tabs>
          <w:tab w:val="left" w:pos="1134"/>
        </w:tabs>
        <w:ind w:left="0" w:firstLine="709"/>
        <w:jc w:val="both"/>
        <w:rPr>
          <w:bCs/>
        </w:rPr>
      </w:pPr>
      <w:r>
        <w:rPr>
          <w:shd w:val="clear" w:color="auto" w:fill="C0C0C0"/>
        </w:rPr>
        <w:t>Оплата непредвиденных работ и затрат</w:t>
      </w:r>
      <w:r>
        <w:rPr>
          <w:rStyle w:val="a5"/>
          <w:shd w:val="clear" w:color="auto" w:fill="C0C0C0"/>
        </w:rPr>
        <w:footnoteReference w:id="7"/>
      </w:r>
      <w:r>
        <w:rPr>
          <w:shd w:val="clear" w:color="auto" w:fill="C0C0C0"/>
        </w:rPr>
        <w:t xml:space="preserve"> осуществляется Заказчиком в следующем порядке</w:t>
      </w:r>
      <w:r>
        <w:rPr>
          <w:bCs/>
        </w:rPr>
        <w:t>:</w:t>
      </w:r>
    </w:p>
    <w:p w:rsidR="00D32DF2" w:rsidRDefault="008D24BE">
      <w:pPr>
        <w:pStyle w:val="afd"/>
        <w:numPr>
          <w:ilvl w:val="2"/>
          <w:numId w:val="4"/>
        </w:numPr>
        <w:shd w:val="clear" w:color="auto" w:fill="FFFFFF"/>
        <w:tabs>
          <w:tab w:val="left" w:pos="1134"/>
        </w:tabs>
        <w:ind w:left="0" w:firstLine="709"/>
        <w:jc w:val="both"/>
        <w:rPr>
          <w:bCs/>
        </w:rPr>
      </w:pPr>
      <w:r>
        <w:rPr>
          <w:shd w:val="clear" w:color="auto" w:fill="C0C0C0"/>
        </w:rPr>
        <w:t xml:space="preserve">Непредвиденные работы и затраты оплачиваются за фактически выполненные работы. Объем работ, выполняемый Подрядчиком, должен быть предварительно согласован с Заказчиком и выполняться на основании утвержденных Заказчиком локальных смет, в рамках Лимита на непредвиденные работы и затраты, предусмотренного утвержденным Сводным сметным расчетом </w:t>
      </w:r>
      <w:r>
        <w:rPr>
          <w:bCs/>
          <w:shd w:val="clear" w:color="auto" w:fill="C0C0C0"/>
        </w:rPr>
        <w:t>с приложениями</w:t>
      </w:r>
      <w:r>
        <w:rPr>
          <w:shd w:val="clear" w:color="auto" w:fill="C0C0C0"/>
        </w:rPr>
        <w:t xml:space="preserve"> (Приложение № 4 к Договору). Освидетельствование выполненного объема работ производится одновременно с Работами по Договору при подписании Сторонами Актов освидетельствования выполненных работ в соответствии </w:t>
      </w:r>
      <w:r>
        <w:rPr>
          <w:shd w:val="clear" w:color="auto" w:fill="C0C0C0"/>
          <w:lang w:val="en-US"/>
        </w:rPr>
        <w:t>c</w:t>
      </w:r>
      <w:r>
        <w:rPr>
          <w:shd w:val="clear" w:color="auto" w:fill="C0C0C0"/>
        </w:rPr>
        <w:t xml:space="preserve"> пунктом 5.</w:t>
      </w:r>
      <w:r w:rsidR="00D35EF8" w:rsidRPr="001B3520">
        <w:rPr>
          <w:shd w:val="clear" w:color="auto" w:fill="C0C0C0"/>
        </w:rPr>
        <w:t>1</w:t>
      </w:r>
      <w:r>
        <w:rPr>
          <w:shd w:val="clear" w:color="auto" w:fill="C0C0C0"/>
        </w:rPr>
        <w:t xml:space="preserve"> </w:t>
      </w:r>
      <w:r>
        <w:rPr>
          <w:shd w:val="clear" w:color="auto" w:fill="C0C0C0"/>
        </w:rPr>
        <w:lastRenderedPageBreak/>
        <w:t>Договора. Оплата в размере 100 (ста) процентов от стоимости непредвиденных работ и затрат производится Заказчиком в течение 45 (сорока пяти) календарных дней</w:t>
      </w:r>
      <w:r>
        <w:rPr>
          <w:rStyle w:val="a5"/>
          <w:shd w:val="clear" w:color="auto" w:fill="C0C0C0"/>
        </w:rPr>
        <w:footnoteReference w:id="8"/>
      </w:r>
      <w:r>
        <w:rPr>
          <w:shd w:val="clear" w:color="auto" w:fill="C0C0C0"/>
        </w:rPr>
        <w:t xml:space="preserve"> / 7 (семи) рабочих дней</w:t>
      </w:r>
      <w:r>
        <w:rPr>
          <w:rStyle w:val="a5"/>
          <w:shd w:val="clear" w:color="auto" w:fill="C0C0C0"/>
        </w:rPr>
        <w:footnoteReference w:id="9"/>
      </w:r>
      <w:r>
        <w:rPr>
          <w:shd w:val="clear" w:color="auto" w:fill="C0C0C0"/>
        </w:rPr>
        <w:t xml:space="preserve"> с даты подписания Акта освидетельствования выполненных работ на основании счета, выставленного Подрядчиком, и с учетом пунктов 4.5.</w:t>
      </w:r>
      <w:r w:rsidR="00D35EF8" w:rsidRPr="001B3520">
        <w:rPr>
          <w:shd w:val="clear" w:color="auto" w:fill="C0C0C0"/>
        </w:rPr>
        <w:t>6</w:t>
      </w:r>
      <w:r>
        <w:rPr>
          <w:shd w:val="clear" w:color="auto" w:fill="C0C0C0"/>
        </w:rPr>
        <w:t>, 4.5.</w:t>
      </w:r>
      <w:r w:rsidR="00D35EF8" w:rsidRPr="001B3520">
        <w:rPr>
          <w:shd w:val="clear" w:color="auto" w:fill="C0C0C0"/>
        </w:rPr>
        <w:t>7</w:t>
      </w:r>
      <w:r>
        <w:rPr>
          <w:shd w:val="clear" w:color="auto" w:fill="C0C0C0"/>
        </w:rPr>
        <w:t xml:space="preserve"> Договора. Стоимость непредвиденных работ и затрат включается в </w:t>
      </w:r>
      <w:r>
        <w:rPr>
          <w:bCs/>
          <w:shd w:val="clear" w:color="auto" w:fill="C0C0C0"/>
        </w:rPr>
        <w:t>общую сумму Акта КС-2, подписываемого Сторонами в соответствии с пунктом 5.</w:t>
      </w:r>
      <w:r w:rsidR="00D35EF8">
        <w:rPr>
          <w:bCs/>
          <w:shd w:val="clear" w:color="auto" w:fill="C0C0C0"/>
          <w:lang w:val="en-US"/>
        </w:rPr>
        <w:t>2</w:t>
      </w:r>
      <w:r>
        <w:rPr>
          <w:bCs/>
          <w:shd w:val="clear" w:color="auto" w:fill="C0C0C0"/>
        </w:rPr>
        <w:t xml:space="preserve"> Договора</w:t>
      </w:r>
      <w:r>
        <w:rPr>
          <w:bCs/>
        </w:rPr>
        <w:t>.</w:t>
      </w:r>
    </w:p>
    <w:p w:rsidR="00D32DF2" w:rsidRDefault="008D24BE">
      <w:pPr>
        <w:pStyle w:val="afd"/>
        <w:shd w:val="clear" w:color="auto" w:fill="FFFFFF"/>
        <w:tabs>
          <w:tab w:val="left" w:pos="1134"/>
        </w:tabs>
        <w:ind w:left="0" w:firstLine="709"/>
        <w:jc w:val="both"/>
        <w:rPr>
          <w:bCs/>
        </w:rPr>
      </w:pPr>
      <w:r>
        <w:rPr>
          <w:shd w:val="clear" w:color="auto" w:fill="C0C0C0"/>
        </w:rPr>
        <w:t>Платеж, совершаемый на основании документа, указанного в пункте 5.</w:t>
      </w:r>
      <w:r w:rsidR="00D35EF8" w:rsidRPr="001B3520">
        <w:rPr>
          <w:shd w:val="clear" w:color="auto" w:fill="C0C0C0"/>
        </w:rPr>
        <w:t>1</w:t>
      </w:r>
      <w:r>
        <w:rPr>
          <w:shd w:val="clear" w:color="auto" w:fill="C0C0C0"/>
        </w:rPr>
        <w:t xml:space="preserve"> Договора, является предварительной оплатой (авансированием), при этом предоставление Подрядчиком финансового обеспечения исполнения обязательств по возврату предварительной оплаты (аванса) не требуется</w:t>
      </w:r>
      <w:r>
        <w:t>.</w:t>
      </w:r>
    </w:p>
    <w:p w:rsidR="00D32DF2" w:rsidRDefault="008D24BE">
      <w:pPr>
        <w:pStyle w:val="afd"/>
        <w:numPr>
          <w:ilvl w:val="1"/>
          <w:numId w:val="4"/>
        </w:numPr>
        <w:shd w:val="clear" w:color="auto" w:fill="FFFFFF"/>
        <w:tabs>
          <w:tab w:val="left" w:pos="1418"/>
        </w:tabs>
        <w:ind w:left="0" w:firstLine="709"/>
        <w:jc w:val="both"/>
      </w:pPr>
      <w:r>
        <w:rPr>
          <w:shd w:val="clear" w:color="auto" w:fill="C0C0C0"/>
        </w:rPr>
        <w:t xml:space="preserve">Командировочные расходы включаются в стоимость Этапов Работ в соответствии с расчетом, прилагаемым к Сводному сметному расчету </w:t>
      </w:r>
      <w:r>
        <w:rPr>
          <w:bCs/>
          <w:shd w:val="clear" w:color="auto" w:fill="C0C0C0"/>
        </w:rPr>
        <w:t>с приложениями</w:t>
      </w:r>
      <w:r>
        <w:rPr>
          <w:shd w:val="clear" w:color="auto" w:fill="C0C0C0"/>
        </w:rPr>
        <w:t xml:space="preserve"> (Приложение № 4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соответствующих Этапов Работ.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w:t>
      </w:r>
      <w:r>
        <w:rPr>
          <w:shd w:val="clear" w:color="auto" w:fill="C0C0C0"/>
        </w:rPr>
        <w:br/>
        <w:t>в гостинице и авансовые отчеты</w:t>
      </w:r>
      <w:r>
        <w:t>.</w:t>
      </w:r>
    </w:p>
    <w:p w:rsidR="00D32DF2" w:rsidRDefault="008D24BE">
      <w:pPr>
        <w:pStyle w:val="afd"/>
        <w:numPr>
          <w:ilvl w:val="1"/>
          <w:numId w:val="4"/>
        </w:numPr>
        <w:shd w:val="clear" w:color="auto" w:fill="FFFFFF"/>
        <w:tabs>
          <w:tab w:val="left" w:pos="1418"/>
        </w:tabs>
        <w:ind w:left="0" w:firstLine="709"/>
        <w:jc w:val="both"/>
      </w:pPr>
      <w:r>
        <w:rPr>
          <w:bCs/>
          <w:shd w:val="clear" w:color="auto" w:fill="C0C0C0"/>
        </w:rPr>
        <w:t xml:space="preserve">Давальческие материалы и запасные части, перечень которых указан </w:t>
      </w:r>
      <w:r>
        <w:rPr>
          <w:bCs/>
          <w:shd w:val="clear" w:color="auto" w:fill="C0C0C0"/>
        </w:rPr>
        <w:br/>
        <w:t>в Приложении № 1</w:t>
      </w:r>
      <w:r w:rsidR="002776F4">
        <w:rPr>
          <w:bCs/>
          <w:shd w:val="clear" w:color="auto" w:fill="C0C0C0"/>
        </w:rPr>
        <w:t>2</w:t>
      </w:r>
      <w:r>
        <w:rPr>
          <w:bCs/>
          <w:shd w:val="clear" w:color="auto" w:fill="C0C0C0"/>
        </w:rPr>
        <w:t xml:space="preserve"> к Договору, в стоимости Работ по Договору не учитываются</w:t>
      </w:r>
      <w:r>
        <w:rPr>
          <w:bCs/>
        </w:rPr>
        <w:t>.</w:t>
      </w:r>
    </w:p>
    <w:p w:rsidR="00D32DF2" w:rsidRDefault="008D24BE">
      <w:pPr>
        <w:pStyle w:val="afd"/>
        <w:numPr>
          <w:ilvl w:val="1"/>
          <w:numId w:val="4"/>
        </w:numPr>
        <w:shd w:val="clear" w:color="auto" w:fill="FFFFFF"/>
        <w:tabs>
          <w:tab w:val="left" w:pos="1418"/>
        </w:tabs>
        <w:ind w:left="0" w:firstLine="709"/>
        <w:jc w:val="both"/>
      </w:pPr>
      <w:r>
        <w:rPr>
          <w:bCs/>
          <w:shd w:val="clear" w:color="auto" w:fill="C0C0C0"/>
        </w:rPr>
        <w:t>Оборудование Заказчика, перечень которого указан в Приложении № 1</w:t>
      </w:r>
      <w:r w:rsidR="002776F4">
        <w:rPr>
          <w:bCs/>
          <w:shd w:val="clear" w:color="auto" w:fill="C0C0C0"/>
        </w:rPr>
        <w:t>4</w:t>
      </w:r>
      <w:r>
        <w:rPr>
          <w:bCs/>
          <w:shd w:val="clear" w:color="auto" w:fill="C0C0C0"/>
        </w:rPr>
        <w:t xml:space="preserve"> </w:t>
      </w:r>
      <w:r>
        <w:rPr>
          <w:bCs/>
          <w:shd w:val="clear" w:color="auto" w:fill="C0C0C0"/>
        </w:rPr>
        <w:br/>
        <w:t>к Договору, в стоимости Работ по Договору не учитывается</w:t>
      </w:r>
      <w:r>
        <w:rPr>
          <w:bCs/>
        </w:rPr>
        <w:t>.</w:t>
      </w:r>
      <w:bookmarkStart w:id="25" w:name="_Ref361834251"/>
      <w:bookmarkEnd w:id="21"/>
    </w:p>
    <w:p w:rsidR="00D32DF2" w:rsidRDefault="008D24BE">
      <w:pPr>
        <w:pStyle w:val="afd"/>
        <w:numPr>
          <w:ilvl w:val="1"/>
          <w:numId w:val="4"/>
        </w:numPr>
        <w:shd w:val="clear" w:color="auto" w:fill="FFFFFF"/>
        <w:tabs>
          <w:tab w:val="left" w:pos="1418"/>
        </w:tabs>
        <w:ind w:left="0" w:firstLine="709"/>
        <w:jc w:val="both"/>
        <w:rPr>
          <w:bCs/>
        </w:rPr>
      </w:pPr>
      <w:r>
        <w:rPr>
          <w:bCs/>
        </w:rPr>
        <w:t>Индексация Цены Договора не допускается.</w:t>
      </w:r>
    </w:p>
    <w:p w:rsidR="00D32DF2" w:rsidRDefault="008D24BE">
      <w:pPr>
        <w:pStyle w:val="afd"/>
        <w:numPr>
          <w:ilvl w:val="1"/>
          <w:numId w:val="4"/>
        </w:numPr>
        <w:shd w:val="clear" w:color="auto" w:fill="FFFFFF"/>
        <w:tabs>
          <w:tab w:val="left" w:pos="1418"/>
        </w:tabs>
        <w:ind w:left="0" w:firstLine="709"/>
        <w:jc w:val="both"/>
      </w:pPr>
      <w:r>
        <w:t>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выполненных Подрядчиком Работ и поставленного Подрядчиком Оборудования.</w:t>
      </w:r>
    </w:p>
    <w:p w:rsidR="00D32DF2" w:rsidRDefault="008D24BE">
      <w:pPr>
        <w:pStyle w:val="afd"/>
        <w:shd w:val="clear" w:color="auto" w:fill="FFFFFF"/>
        <w:tabs>
          <w:tab w:val="left" w:pos="1418"/>
        </w:tabs>
        <w:ind w:left="0" w:firstLine="709"/>
        <w:jc w:val="both"/>
      </w:pPr>
      <w:r>
        <w:t>Заказчик направляет Подрядчику уведомление о проведении сальдо взаимных обязательств Сторон по Договору.</w:t>
      </w:r>
      <w:bookmarkEnd w:id="25"/>
    </w:p>
    <w:p w:rsidR="00D32DF2" w:rsidRDefault="00D32DF2">
      <w:pPr>
        <w:shd w:val="clear" w:color="auto" w:fill="FFFFFF"/>
        <w:tabs>
          <w:tab w:val="left" w:pos="1134"/>
        </w:tabs>
        <w:ind w:firstLine="0"/>
        <w:rPr>
          <w:bCs/>
        </w:rPr>
      </w:pPr>
    </w:p>
    <w:p w:rsidR="00D32DF2" w:rsidRDefault="008D24BE">
      <w:pPr>
        <w:pStyle w:val="afd"/>
        <w:numPr>
          <w:ilvl w:val="0"/>
          <w:numId w:val="4"/>
        </w:numPr>
        <w:shd w:val="clear" w:color="auto" w:fill="FFFFFF"/>
        <w:tabs>
          <w:tab w:val="left" w:pos="284"/>
        </w:tabs>
        <w:ind w:left="0" w:firstLine="0"/>
        <w:jc w:val="center"/>
        <w:rPr>
          <w:b/>
          <w:bCs/>
        </w:rPr>
      </w:pPr>
      <w:r>
        <w:rPr>
          <w:b/>
          <w:bCs/>
        </w:rPr>
        <w:t>Порядок сдачи-приемки Работ</w:t>
      </w:r>
    </w:p>
    <w:p w:rsidR="00D32DF2" w:rsidRDefault="008D24BE">
      <w:pPr>
        <w:pStyle w:val="afd"/>
        <w:numPr>
          <w:ilvl w:val="1"/>
          <w:numId w:val="4"/>
        </w:numPr>
        <w:shd w:val="clear" w:color="auto" w:fill="FFFFFF"/>
        <w:tabs>
          <w:tab w:val="left" w:pos="709"/>
          <w:tab w:val="left" w:pos="1134"/>
        </w:tabs>
        <w:ind w:left="0" w:firstLine="709"/>
        <w:jc w:val="both"/>
      </w:pPr>
      <w:bookmarkStart w:id="26" w:name="_Ref361335138"/>
      <w:bookmarkStart w:id="27" w:name="_Ref373242517"/>
      <w:bookmarkStart w:id="28" w:name="_Ref361336754"/>
      <w:r>
        <w:rPr>
          <w:bCs/>
        </w:rPr>
        <w:t xml:space="preserve">По завершении выполнения работ по каждому Этапу Работ, указанного в Календарном графике поставки Оборудования и выполнения Работ (Приложение № 3 к Договору), Подрядчик в течение </w:t>
      </w:r>
      <w:r>
        <w:rPr>
          <w:bCs/>
          <w:shd w:val="clear" w:color="auto" w:fill="C0C0C0"/>
        </w:rPr>
        <w:t>5</w:t>
      </w:r>
      <w:r>
        <w:rPr>
          <w:shd w:val="clear" w:color="auto" w:fill="C0C0C0"/>
        </w:rPr>
        <w:t xml:space="preserve"> (пяти)</w:t>
      </w:r>
      <w:r>
        <w:rPr>
          <w:bCs/>
        </w:rPr>
        <w:t xml:space="preserve"> рабочих дней представляет Заказчику подписанный со своей стороны в 2 (двух) экземплярах Акт освидетельствования выполненных работ по форме Приложения № </w:t>
      </w:r>
      <w:r w:rsidR="002776F4">
        <w:rPr>
          <w:bCs/>
        </w:rPr>
        <w:t>8</w:t>
      </w:r>
      <w:r>
        <w:rPr>
          <w:bCs/>
        </w:rPr>
        <w:t xml:space="preserve"> к Договору,</w:t>
      </w:r>
      <w:r>
        <w:t xml:space="preserve"> </w:t>
      </w:r>
      <w:r>
        <w:rPr>
          <w:bCs/>
        </w:rPr>
        <w:t xml:space="preserve">с приложением Приемо-сдаточной и Исполнительной документации </w:t>
      </w:r>
      <w:r>
        <w:t xml:space="preserve">в </w:t>
      </w:r>
      <w:r>
        <w:rPr>
          <w:shd w:val="clear" w:color="auto" w:fill="C0C0C0"/>
        </w:rPr>
        <w:t>3 (трех)</w:t>
      </w:r>
      <w:r>
        <w:t xml:space="preserve"> экземплярах.</w:t>
      </w:r>
      <w:bookmarkEnd w:id="26"/>
      <w:bookmarkEnd w:id="27"/>
      <w:bookmarkEnd w:id="28"/>
    </w:p>
    <w:p w:rsidR="00D32DF2" w:rsidRDefault="008D24BE">
      <w:pPr>
        <w:pStyle w:val="afd"/>
        <w:numPr>
          <w:ilvl w:val="1"/>
          <w:numId w:val="4"/>
        </w:numPr>
        <w:shd w:val="clear" w:color="auto" w:fill="FFFFFF"/>
        <w:tabs>
          <w:tab w:val="left" w:pos="1134"/>
        </w:tabs>
        <w:ind w:left="0" w:firstLine="709"/>
        <w:jc w:val="both"/>
      </w:pPr>
      <w:bookmarkStart w:id="29" w:name="_Ref20298139"/>
      <w:bookmarkStart w:id="30" w:name="_Ref361336865"/>
      <w:r>
        <w:rPr>
          <w:bCs/>
        </w:rPr>
        <w:t xml:space="preserve">По завершении выполнения Работ в отношении </w:t>
      </w:r>
      <w:r>
        <w:rPr>
          <w:shd w:val="clear" w:color="auto" w:fill="C0C0C0"/>
        </w:rPr>
        <w:t>каждого</w:t>
      </w:r>
      <w:r>
        <w:rPr>
          <w:bCs/>
        </w:rPr>
        <w:t xml:space="preserve"> Объекта и готовности последнего к эксплуатации Подрядчик в течение 3 (трех) рабочих дней представляет Заказчику подписанные со своей стороны:</w:t>
      </w:r>
      <w:bookmarkEnd w:id="29"/>
    </w:p>
    <w:p w:rsidR="00D32DF2" w:rsidRDefault="008D24BE">
      <w:pPr>
        <w:pStyle w:val="afd"/>
        <w:numPr>
          <w:ilvl w:val="0"/>
          <w:numId w:val="23"/>
        </w:numPr>
        <w:shd w:val="clear" w:color="auto" w:fill="FFFFFF"/>
        <w:tabs>
          <w:tab w:val="left" w:pos="1418"/>
        </w:tabs>
        <w:ind w:left="0" w:firstLine="709"/>
        <w:jc w:val="both"/>
      </w:pPr>
      <w:r>
        <w:t xml:space="preserve">Акт КС-2, Справку КС-3 в отношении </w:t>
      </w:r>
      <w:r>
        <w:rPr>
          <w:shd w:val="clear" w:color="auto" w:fill="C0C0C0"/>
        </w:rPr>
        <w:t>каждого</w:t>
      </w:r>
      <w:r>
        <w:t xml:space="preserve"> Объекта</w:t>
      </w:r>
      <w:r>
        <w:rPr>
          <w:bCs/>
        </w:rPr>
        <w:t xml:space="preserve"> н</w:t>
      </w:r>
      <w:r>
        <w:t xml:space="preserve">а весь объем выполненных работ по Объекту в 2 (двух) экземплярах, а также электронные версии Акта </w:t>
      </w:r>
      <w:r>
        <w:br/>
        <w:t xml:space="preserve">КС-2 и Справки КС-3 в формате *gsfx ПК «ГРАНД Сметы» на цифровом носителе; </w:t>
      </w:r>
    </w:p>
    <w:p w:rsidR="00D32DF2" w:rsidRDefault="008D24BE">
      <w:pPr>
        <w:pStyle w:val="afd"/>
        <w:numPr>
          <w:ilvl w:val="0"/>
          <w:numId w:val="23"/>
        </w:numPr>
        <w:shd w:val="clear" w:color="auto" w:fill="FFFFFF"/>
        <w:tabs>
          <w:tab w:val="left" w:pos="1418"/>
        </w:tabs>
        <w:ind w:left="0" w:firstLine="709"/>
        <w:jc w:val="both"/>
      </w:pPr>
      <w:r>
        <w:rPr>
          <w:shd w:val="clear" w:color="auto" w:fill="C0C0C0"/>
        </w:rPr>
        <w:t>Акт</w:t>
      </w:r>
      <w:r>
        <w:rPr>
          <w:bCs/>
          <w:shd w:val="clear" w:color="auto" w:fill="C0C0C0"/>
        </w:rPr>
        <w:t xml:space="preserve"> о приеме-сдаче отремонтированных, реконструированных, модернизированных объектов основных средств (по форме ОС-3)</w:t>
      </w:r>
      <w:r>
        <w:rPr>
          <w:bCs/>
        </w:rPr>
        <w:t xml:space="preserve"> в 2 (двух) экземплярах </w:t>
      </w:r>
      <w:r>
        <w:rPr>
          <w:bCs/>
        </w:rPr>
        <w:br/>
        <w:t xml:space="preserve">с приложением Приемо-сдаточной и Исполнительной документации </w:t>
      </w:r>
      <w:r>
        <w:t>в 3 (трех) экземплярах;</w:t>
      </w:r>
      <w:r>
        <w:rPr>
          <w:shd w:val="clear" w:color="auto" w:fill="FFFF00"/>
        </w:rPr>
        <w:t xml:space="preserve"> </w:t>
      </w:r>
    </w:p>
    <w:p w:rsidR="00D32DF2" w:rsidRDefault="008D24BE">
      <w:pPr>
        <w:pStyle w:val="afd"/>
        <w:numPr>
          <w:ilvl w:val="0"/>
          <w:numId w:val="23"/>
        </w:numPr>
        <w:shd w:val="clear" w:color="auto" w:fill="FFFFFF"/>
        <w:tabs>
          <w:tab w:val="left" w:pos="1418"/>
        </w:tabs>
        <w:ind w:left="0" w:firstLine="709"/>
        <w:jc w:val="both"/>
      </w:pPr>
      <w:r>
        <w:rPr>
          <w:bCs/>
        </w:rPr>
        <w:t>А</w:t>
      </w:r>
      <w:r>
        <w:t>кт КС-11 в 2 (двух) экземплярах</w:t>
      </w:r>
      <w:r w:rsidR="00D35EF8" w:rsidRPr="001B3520">
        <w:t>.</w:t>
      </w:r>
    </w:p>
    <w:bookmarkEnd w:id="30"/>
    <w:p w:rsidR="00D32DF2" w:rsidRDefault="008D24BE">
      <w:pPr>
        <w:pStyle w:val="afd"/>
        <w:numPr>
          <w:ilvl w:val="1"/>
          <w:numId w:val="4"/>
        </w:numPr>
        <w:shd w:val="clear" w:color="auto" w:fill="FFFFFF"/>
        <w:tabs>
          <w:tab w:val="left" w:pos="568"/>
          <w:tab w:val="left" w:pos="1134"/>
        </w:tabs>
        <w:ind w:left="0" w:firstLine="709"/>
        <w:jc w:val="both"/>
        <w:rPr>
          <w:bCs/>
        </w:rPr>
      </w:pPr>
      <w:r>
        <w:rPr>
          <w:bCs/>
        </w:rPr>
        <w:t xml:space="preserve">В течение 15 (пятнадцати) рабочих дней с даты получения полного комплекта документов, указанных в пунктах </w:t>
      </w:r>
      <w:r>
        <w:rPr>
          <w:bCs/>
        </w:rPr>
        <w:fldChar w:fldCharType="begin"/>
      </w:r>
      <w:r>
        <w:rPr>
          <w:bCs/>
        </w:rPr>
        <w:instrText xml:space="preserve"> REF _Ref361335138 \r \h </w:instrText>
      </w:r>
      <w:r>
        <w:rPr>
          <w:bCs/>
        </w:rPr>
      </w:r>
      <w:r>
        <w:rPr>
          <w:bCs/>
        </w:rPr>
        <w:fldChar w:fldCharType="separate"/>
      </w:r>
      <w:r w:rsidR="00A50D7C">
        <w:rPr>
          <w:bCs/>
        </w:rPr>
        <w:t>1.1</w:t>
      </w:r>
      <w:r>
        <w:rPr>
          <w:bCs/>
        </w:rPr>
        <w:fldChar w:fldCharType="end"/>
      </w:r>
      <w:r>
        <w:rPr>
          <w:bCs/>
        </w:rPr>
        <w:t>-</w:t>
      </w:r>
      <w:r>
        <w:rPr>
          <w:bCs/>
        </w:rPr>
        <w:fldChar w:fldCharType="begin"/>
      </w:r>
      <w:r>
        <w:rPr>
          <w:bCs/>
        </w:rPr>
        <w:instrText xml:space="preserve"> REF _Ref361336865 \r \h </w:instrText>
      </w:r>
      <w:r>
        <w:rPr>
          <w:bCs/>
        </w:rPr>
      </w:r>
      <w:r>
        <w:rPr>
          <w:bCs/>
        </w:rPr>
        <w:fldChar w:fldCharType="separate"/>
      </w:r>
      <w:r w:rsidR="00A50D7C">
        <w:rPr>
          <w:bCs/>
        </w:rPr>
        <w:t>5.2</w:t>
      </w:r>
      <w:r>
        <w:rPr>
          <w:bCs/>
        </w:rPr>
        <w:fldChar w:fldCharType="end"/>
      </w:r>
      <w:r w:rsidR="00D35EF8" w:rsidRPr="001B3520">
        <w:rPr>
          <w:bCs/>
        </w:rPr>
        <w:t>2</w:t>
      </w:r>
      <w:r>
        <w:rPr>
          <w:bCs/>
        </w:rPr>
        <w:t xml:space="preserve"> Договора, Заказчик подписывает и передает Подрядчику 1 (один) экземпляр каждого указанного акта, либо направляет Подрядчику письменный мотивированный отказ от приемки Работ (Этапа Работ) (далее – «Ведомость замечаний»), в котором отражает недостатки, несоответствия и / или дефекты Работ (Этапа работ), а также срок на их устранение. </w:t>
      </w:r>
    </w:p>
    <w:p w:rsidR="00D32DF2" w:rsidRDefault="008D24BE">
      <w:pPr>
        <w:pStyle w:val="afd"/>
        <w:numPr>
          <w:ilvl w:val="1"/>
          <w:numId w:val="4"/>
        </w:numPr>
        <w:shd w:val="clear" w:color="auto" w:fill="FFFFFF"/>
        <w:tabs>
          <w:tab w:val="left" w:pos="568"/>
          <w:tab w:val="left" w:pos="1134"/>
        </w:tabs>
        <w:ind w:left="0" w:firstLine="709"/>
        <w:jc w:val="both"/>
        <w:rPr>
          <w:bCs/>
        </w:rPr>
      </w:pPr>
      <w:r>
        <w:rPr>
          <w:bCs/>
        </w:rPr>
        <w:t xml:space="preserve">Устранение указанных недостатков, несоответствий и / или дефектов,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(Этапа Работ) и не исключает ответственности Подрядчика за его нарушение. </w:t>
      </w:r>
    </w:p>
    <w:p w:rsidR="00D32DF2" w:rsidRDefault="008D24BE">
      <w:pPr>
        <w:pStyle w:val="afd"/>
        <w:numPr>
          <w:ilvl w:val="1"/>
          <w:numId w:val="4"/>
        </w:numPr>
        <w:shd w:val="clear" w:color="auto" w:fill="FFFFFF"/>
        <w:tabs>
          <w:tab w:val="left" w:pos="1134"/>
        </w:tabs>
        <w:ind w:left="0" w:firstLine="709"/>
        <w:jc w:val="both"/>
        <w:rPr>
          <w:bCs/>
        </w:rPr>
      </w:pPr>
      <w:r>
        <w:rPr>
          <w:bCs/>
        </w:rPr>
        <w:t>Повторная приемка Заказчиком выполненных Работ (Этапа Работ) после устранения недостатков, указанных в Ведомости замечаний, осуществляется в порядке, предусмотренном пунктами 5.1 – 5.</w:t>
      </w:r>
      <w:r w:rsidR="00D35EF8" w:rsidRPr="001B3520">
        <w:rPr>
          <w:bCs/>
        </w:rPr>
        <w:t>2</w:t>
      </w:r>
      <w:r>
        <w:rPr>
          <w:bCs/>
        </w:rPr>
        <w:t xml:space="preserve"> Договора.</w:t>
      </w:r>
    </w:p>
    <w:p w:rsidR="00D32DF2" w:rsidRDefault="008D24BE">
      <w:pPr>
        <w:pStyle w:val="afd"/>
        <w:numPr>
          <w:ilvl w:val="1"/>
          <w:numId w:val="4"/>
        </w:numPr>
        <w:shd w:val="clear" w:color="auto" w:fill="FFFFFF"/>
        <w:tabs>
          <w:tab w:val="left" w:pos="1134"/>
        </w:tabs>
        <w:ind w:left="0" w:firstLine="709"/>
        <w:jc w:val="both"/>
        <w:rPr>
          <w:bCs/>
        </w:rPr>
      </w:pPr>
      <w:r>
        <w:rPr>
          <w:bCs/>
        </w:rPr>
        <w:t>Если Подрядчик не устранит недостатки, несоответствия и / или дефекты Работ (Этапа Работ) в срок, установленный Заказчиком в соответствии с пунктом 5.</w:t>
      </w:r>
      <w:r w:rsidR="00D35EF8" w:rsidRPr="001B3520">
        <w:rPr>
          <w:bCs/>
        </w:rPr>
        <w:t>3</w:t>
      </w:r>
      <w:r>
        <w:rPr>
          <w:bCs/>
        </w:rPr>
        <w:t xml:space="preserve"> Договора, Заказчик вправе собственными силами и (или) силами третьих лиц выполнить работы </w:t>
      </w:r>
      <w:r>
        <w:rPr>
          <w:bCs/>
        </w:rPr>
        <w:br/>
        <w:t xml:space="preserve">по устранению недостатков, выявленных в ходе приемки Результатов Работ, с отнесением </w:t>
      </w:r>
      <w:r>
        <w:rPr>
          <w:bCs/>
        </w:rPr>
        <w:br/>
        <w:t>на Подрядчика соответствующих расходов. Стоимость расходов Заказчика на устранение выявленных недостатков, несоответствий и / или дефектов Работ (Этапа Работ) возмещается из суммы Обеспечительного платежа (при его наличии), а в случае, если размер расходов Заказчика превышает размер Обеспечительного платежа, Подрядчик обязан возместить указанные расходы в течение 10 (десяти) рабочих дней с даты получения соответствующего письменного требования Заказчика.</w:t>
      </w:r>
    </w:p>
    <w:p w:rsidR="00D32DF2" w:rsidRDefault="008D24BE">
      <w:pPr>
        <w:pStyle w:val="afd"/>
        <w:numPr>
          <w:ilvl w:val="1"/>
          <w:numId w:val="4"/>
        </w:numPr>
        <w:shd w:val="clear" w:color="auto" w:fill="FFFFFF"/>
        <w:tabs>
          <w:tab w:val="left" w:pos="1134"/>
        </w:tabs>
        <w:ind w:left="0" w:firstLine="709"/>
        <w:jc w:val="both"/>
        <w:rPr>
          <w:bCs/>
        </w:rPr>
      </w:pPr>
      <w:r>
        <w:rPr>
          <w:bCs/>
        </w:rPr>
        <w:t>Досрочное исполнение Подрядчиком обязательств по Договору возможно только при условии предварительного письменного согласия Заказчика.</w:t>
      </w:r>
    </w:p>
    <w:p w:rsidR="00D32DF2" w:rsidRDefault="008D24BE">
      <w:pPr>
        <w:pStyle w:val="afd"/>
        <w:numPr>
          <w:ilvl w:val="1"/>
          <w:numId w:val="4"/>
        </w:numPr>
        <w:shd w:val="clear" w:color="auto" w:fill="FFFFFF"/>
        <w:tabs>
          <w:tab w:val="left" w:pos="1134"/>
        </w:tabs>
        <w:ind w:left="0" w:firstLine="709"/>
        <w:jc w:val="both"/>
        <w:rPr>
          <w:bCs/>
        </w:rPr>
      </w:pPr>
      <w:bookmarkStart w:id="31" w:name="_Ref361337635"/>
      <w:r>
        <w:rPr>
          <w:bCs/>
        </w:rPr>
        <w:t xml:space="preserve">Подрядчик обязан представить Заказчику счета-фактуры/УПД,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w:t>
      </w:r>
      <w:r>
        <w:rPr>
          <w:bCs/>
        </w:rPr>
        <w:lastRenderedPageBreak/>
        <w:t>счета-фактуры,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bookmarkEnd w:id="31"/>
    </w:p>
    <w:p w:rsidR="00D32DF2" w:rsidRDefault="008D24BE">
      <w:pPr>
        <w:pStyle w:val="afd"/>
        <w:numPr>
          <w:ilvl w:val="1"/>
          <w:numId w:val="4"/>
        </w:numPr>
        <w:shd w:val="clear" w:color="auto" w:fill="FFFFFF"/>
        <w:tabs>
          <w:tab w:val="left" w:pos="1134"/>
        </w:tabs>
        <w:ind w:left="0" w:firstLine="709"/>
        <w:jc w:val="both"/>
        <w:rPr>
          <w:bCs/>
        </w:rPr>
      </w:pPr>
      <w:r>
        <w:rPr>
          <w:bCs/>
          <w:shd w:val="clear" w:color="auto" w:fill="C0C0C0"/>
        </w:rPr>
        <w:t xml:space="preserve">Стоимость Давальческих материалов и запасных частей, указанных </w:t>
      </w:r>
      <w:r>
        <w:rPr>
          <w:bCs/>
          <w:shd w:val="clear" w:color="auto" w:fill="C0C0C0"/>
        </w:rPr>
        <w:br/>
        <w:t>в Приложении № 1</w:t>
      </w:r>
      <w:r w:rsidR="002776F4">
        <w:rPr>
          <w:bCs/>
          <w:shd w:val="clear" w:color="auto" w:fill="C0C0C0"/>
        </w:rPr>
        <w:t>2</w:t>
      </w:r>
      <w:r>
        <w:rPr>
          <w:bCs/>
          <w:shd w:val="clear" w:color="auto" w:fill="C0C0C0"/>
        </w:rPr>
        <w:t xml:space="preserve"> к Договору, включается справочно в Акты КС-2 по соответствующему Объекту по цене, указанной в Накладной на отпуск материалов на сторону, оформленной </w:t>
      </w:r>
      <w:r>
        <w:rPr>
          <w:bCs/>
          <w:shd w:val="clear" w:color="auto" w:fill="C0C0C0"/>
        </w:rPr>
        <w:br/>
        <w:t xml:space="preserve">по унифицированной форме М-15, утвержденной постановлением Госкомстата от 30.10.1997 № 71а. При этом стоимость Давальческих материалов и запасных частей не включается </w:t>
      </w:r>
      <w:r>
        <w:rPr>
          <w:bCs/>
          <w:shd w:val="clear" w:color="auto" w:fill="C0C0C0"/>
        </w:rPr>
        <w:br/>
        <w:t>в общую сумму Акта КС-2, подписываемого Сторонами в соответствии с пунктом 5.3 Договора</w:t>
      </w:r>
      <w:r>
        <w:rPr>
          <w:bCs/>
        </w:rPr>
        <w:t>.</w:t>
      </w:r>
    </w:p>
    <w:p w:rsidR="00D32DF2" w:rsidRDefault="008D24BE">
      <w:pPr>
        <w:pStyle w:val="afd"/>
        <w:numPr>
          <w:ilvl w:val="1"/>
          <w:numId w:val="4"/>
        </w:numPr>
        <w:shd w:val="clear" w:color="auto" w:fill="FFFFFF"/>
        <w:tabs>
          <w:tab w:val="left" w:pos="1134"/>
        </w:tabs>
        <w:ind w:left="0" w:firstLine="709"/>
        <w:jc w:val="both"/>
        <w:rPr>
          <w:bCs/>
        </w:rPr>
      </w:pPr>
      <w:r>
        <w:rPr>
          <w:bCs/>
          <w:shd w:val="clear" w:color="auto" w:fill="C0C0C0"/>
        </w:rPr>
        <w:t>Стоимость Оборудования Заказчика, указанного в Приложении № 1</w:t>
      </w:r>
      <w:r w:rsidR="002776F4">
        <w:rPr>
          <w:bCs/>
          <w:shd w:val="clear" w:color="auto" w:fill="C0C0C0"/>
        </w:rPr>
        <w:t>4</w:t>
      </w:r>
      <w:r>
        <w:rPr>
          <w:bCs/>
          <w:shd w:val="clear" w:color="auto" w:fill="C0C0C0"/>
        </w:rPr>
        <w:t xml:space="preserve"> </w:t>
      </w:r>
      <w:r>
        <w:rPr>
          <w:bCs/>
          <w:shd w:val="clear" w:color="auto" w:fill="C0C0C0"/>
        </w:rPr>
        <w:br/>
        <w:t xml:space="preserve">к Договору, передаваемого Подрядчику, включается справочно в Акты КС-2 </w:t>
      </w:r>
      <w:r>
        <w:rPr>
          <w:bCs/>
          <w:shd w:val="clear" w:color="auto" w:fill="C0C0C0"/>
        </w:rPr>
        <w:br/>
        <w:t>по соответствующему Объекту по стоимости, указанной в Акте ОС-15. При этом стоимость Оборудования Заказчика не включается в общую сумму Акта КС-2, подписываемого Сторонами в соответствии с пунктом 5.</w:t>
      </w:r>
      <w:r w:rsidR="00D35EF8" w:rsidRPr="001B3520">
        <w:rPr>
          <w:bCs/>
          <w:shd w:val="clear" w:color="auto" w:fill="C0C0C0"/>
        </w:rPr>
        <w:t>2</w:t>
      </w:r>
      <w:r>
        <w:rPr>
          <w:bCs/>
          <w:shd w:val="clear" w:color="auto" w:fill="C0C0C0"/>
        </w:rPr>
        <w:t xml:space="preserve"> Договора</w:t>
      </w:r>
      <w:r>
        <w:rPr>
          <w:bCs/>
        </w:rPr>
        <w:t>.</w:t>
      </w:r>
    </w:p>
    <w:p w:rsidR="00D32DF2" w:rsidRDefault="00D32DF2">
      <w:pPr>
        <w:pStyle w:val="afd"/>
        <w:shd w:val="clear" w:color="auto" w:fill="FFFFFF"/>
        <w:tabs>
          <w:tab w:val="left" w:pos="1134"/>
        </w:tabs>
        <w:ind w:left="0"/>
        <w:jc w:val="both"/>
        <w:rPr>
          <w:bCs/>
        </w:rPr>
      </w:pPr>
    </w:p>
    <w:p w:rsidR="00D32DF2" w:rsidRDefault="008D24BE">
      <w:pPr>
        <w:pStyle w:val="afd"/>
        <w:numPr>
          <w:ilvl w:val="0"/>
          <w:numId w:val="4"/>
        </w:numPr>
        <w:shd w:val="clear" w:color="auto" w:fill="FFFFFF"/>
        <w:tabs>
          <w:tab w:val="left" w:pos="284"/>
        </w:tabs>
        <w:ind w:left="0" w:firstLine="0"/>
        <w:jc w:val="center"/>
        <w:rPr>
          <w:b/>
          <w:bCs/>
        </w:rPr>
      </w:pPr>
      <w:r>
        <w:rPr>
          <w:b/>
          <w:bCs/>
        </w:rPr>
        <w:t>Право собственности и переход рисков</w:t>
      </w:r>
    </w:p>
    <w:p w:rsidR="00D32DF2" w:rsidRDefault="008D24BE">
      <w:pPr>
        <w:pStyle w:val="afd"/>
        <w:numPr>
          <w:ilvl w:val="1"/>
          <w:numId w:val="4"/>
        </w:numPr>
        <w:shd w:val="clear" w:color="auto" w:fill="FFFFFF"/>
        <w:tabs>
          <w:tab w:val="left" w:pos="1134"/>
        </w:tabs>
        <w:ind w:left="0" w:firstLine="709"/>
        <w:jc w:val="both"/>
        <w:rPr>
          <w:bCs/>
        </w:rPr>
      </w:pPr>
      <w:bookmarkStart w:id="32" w:name="_Ref361405028"/>
      <w:r>
        <w:rPr>
          <w:bCs/>
        </w:rPr>
        <w:t>Риск</w:t>
      </w:r>
      <w:r>
        <w:t xml:space="preserve"> случайной гибели или повреждения Оборудования и</w:t>
      </w:r>
      <w:r>
        <w:rPr>
          <w:bCs/>
        </w:rPr>
        <w:t xml:space="preserve"> право собственности </w:t>
      </w:r>
      <w:r>
        <w:rPr>
          <w:bCs/>
        </w:rPr>
        <w:br/>
        <w:t xml:space="preserve">на Оборудование переходит к Заказчику с момента подписания Сторонами </w:t>
      </w:r>
      <w:r>
        <w:t xml:space="preserve">Накладной </w:t>
      </w:r>
      <w:r>
        <w:br/>
        <w:t>ТОРГ-12/УПД</w:t>
      </w:r>
      <w:r>
        <w:rPr>
          <w:bCs/>
        </w:rPr>
        <w:t>.</w:t>
      </w:r>
    </w:p>
    <w:p w:rsidR="00D32DF2" w:rsidRDefault="008D24BE">
      <w:pPr>
        <w:pStyle w:val="afd"/>
        <w:numPr>
          <w:ilvl w:val="1"/>
          <w:numId w:val="4"/>
        </w:numPr>
        <w:shd w:val="clear" w:color="auto" w:fill="FFFFFF"/>
        <w:tabs>
          <w:tab w:val="left" w:pos="1134"/>
        </w:tabs>
        <w:ind w:left="0" w:firstLine="709"/>
        <w:jc w:val="both"/>
        <w:rPr>
          <w:bCs/>
        </w:rPr>
      </w:pPr>
      <w:r>
        <w:rPr>
          <w:bCs/>
        </w:rPr>
        <w:t xml:space="preserve">Риск случайной гибели или повреждения Результата Работ в отношении каждого Объекта, включая Оборудование (в том числе, переданное </w:t>
      </w:r>
      <w:r>
        <w:rPr>
          <w:bCs/>
        </w:rPr>
        <w:br/>
        <w:t xml:space="preserve">в монтаж) и Материально-технические ресурсы, переходит к Заказчику с момента подписания соответствующего Акта </w:t>
      </w:r>
      <w:r>
        <w:t>КС-11</w:t>
      </w:r>
      <w:r>
        <w:rPr>
          <w:bCs/>
        </w:rPr>
        <w:t xml:space="preserve">. До подписания Сторонами указанного Акта риск случайной гибели или повреждения Результата Работ по Объекту, включая Оборудование </w:t>
      </w:r>
      <w:r>
        <w:rPr>
          <w:bCs/>
        </w:rPr>
        <w:br/>
        <w:t xml:space="preserve">(с учетом выполнения Сторонами требований, изложенных в пункте 2.15 Договора) </w:t>
      </w:r>
      <w:r>
        <w:rPr>
          <w:bCs/>
        </w:rPr>
        <w:br/>
        <w:t>и Материально-технические ресурсы, несет Подрядчик.</w:t>
      </w:r>
      <w:bookmarkEnd w:id="32"/>
    </w:p>
    <w:p w:rsidR="00D32DF2" w:rsidRDefault="008D24BE">
      <w:pPr>
        <w:pStyle w:val="afd"/>
        <w:numPr>
          <w:ilvl w:val="1"/>
          <w:numId w:val="4"/>
        </w:numPr>
        <w:shd w:val="clear" w:color="auto" w:fill="FFFFFF"/>
        <w:tabs>
          <w:tab w:val="left" w:pos="1134"/>
        </w:tabs>
        <w:ind w:left="0" w:firstLine="709"/>
        <w:jc w:val="both"/>
        <w:rPr>
          <w:bCs/>
        </w:rPr>
      </w:pPr>
      <w:r>
        <w:rPr>
          <w:bCs/>
        </w:rPr>
        <w:t xml:space="preserve">Право собственности на Результат Работ в отношении каждого Объекта возникает у Заказчика с момента подписания Сторонами Акта КС-11. </w:t>
      </w:r>
    </w:p>
    <w:p w:rsidR="00D32DF2" w:rsidRDefault="008D24BE">
      <w:pPr>
        <w:pStyle w:val="afd"/>
        <w:numPr>
          <w:ilvl w:val="1"/>
          <w:numId w:val="4"/>
        </w:numPr>
        <w:shd w:val="clear" w:color="auto" w:fill="FFFFFF"/>
        <w:tabs>
          <w:tab w:val="left" w:pos="1134"/>
        </w:tabs>
        <w:ind w:left="0" w:firstLine="709"/>
        <w:jc w:val="both"/>
        <w:rPr>
          <w:bCs/>
        </w:rPr>
      </w:pPr>
      <w:r>
        <w:rPr>
          <w:bCs/>
        </w:rPr>
        <w:t xml:space="preserve">Право собственности на вновь создаваемое недвижимое имущество, подлежащее государственной регистрации, возникает у Заказчика с момента такой регистрации. </w:t>
      </w:r>
    </w:p>
    <w:p w:rsidR="00D32DF2" w:rsidRDefault="008D24BE">
      <w:pPr>
        <w:pStyle w:val="afd"/>
        <w:numPr>
          <w:ilvl w:val="1"/>
          <w:numId w:val="4"/>
        </w:numPr>
        <w:shd w:val="clear" w:color="auto" w:fill="FFFFFF"/>
        <w:tabs>
          <w:tab w:val="left" w:pos="1134"/>
        </w:tabs>
        <w:ind w:left="0" w:firstLine="709"/>
        <w:jc w:val="both"/>
        <w:rPr>
          <w:bCs/>
        </w:rPr>
      </w:pPr>
      <w:r>
        <w:rPr>
          <w:bCs/>
        </w:rPr>
        <w:t>Подписание</w:t>
      </w:r>
      <w:r>
        <w:rPr>
          <w:iCs/>
        </w:rPr>
        <w:t xml:space="preserve"> Заказчиком </w:t>
      </w:r>
      <w:r>
        <w:rPr>
          <w:bCs/>
        </w:rPr>
        <w:t xml:space="preserve">Акта </w:t>
      </w:r>
      <w:r>
        <w:t xml:space="preserve">КС-11 </w:t>
      </w:r>
      <w:r>
        <w:rPr>
          <w:iCs/>
        </w:rPr>
        <w:t xml:space="preserve">означает приемку выполненных Работ </w:t>
      </w:r>
      <w:r>
        <w:rPr>
          <w:iCs/>
        </w:rPr>
        <w:br/>
        <w:t xml:space="preserve">по Объекту и вступление в силу положений Договора, касающихся гарантий качества. </w:t>
      </w:r>
      <w:r>
        <w:rPr>
          <w:iCs/>
        </w:rPr>
        <w:br/>
        <w:t xml:space="preserve">Во избежание сомнений, любое иное одобрение, утверждение, согласование или разрешение Заказчика, в том числе приемка Этапов Работ, не освобождает Подрядчика </w:t>
      </w:r>
      <w:r>
        <w:rPr>
          <w:iCs/>
        </w:rPr>
        <w:br/>
        <w:t>от ответственности за Результат Работ по Договору в целом.</w:t>
      </w:r>
    </w:p>
    <w:p w:rsidR="00D32DF2" w:rsidRDefault="008D24BE">
      <w:pPr>
        <w:pStyle w:val="afd"/>
        <w:numPr>
          <w:ilvl w:val="1"/>
          <w:numId w:val="4"/>
        </w:numPr>
        <w:shd w:val="clear" w:color="auto" w:fill="FFFFFF"/>
        <w:tabs>
          <w:tab w:val="left" w:pos="1134"/>
        </w:tabs>
        <w:ind w:left="0" w:firstLine="709"/>
        <w:jc w:val="both"/>
        <w:rPr>
          <w:bCs/>
        </w:rPr>
      </w:pPr>
      <w:r>
        <w:rPr>
          <w:bCs/>
          <w:shd w:val="clear" w:color="auto" w:fill="C0C0C0"/>
        </w:rPr>
        <w:t>Передача Заказчиком Давальческих материалов и запасных частей, указанных в Приложении № 1</w:t>
      </w:r>
      <w:r w:rsidR="002776F4">
        <w:rPr>
          <w:bCs/>
          <w:shd w:val="clear" w:color="auto" w:fill="C0C0C0"/>
        </w:rPr>
        <w:t>2</w:t>
      </w:r>
      <w:r>
        <w:rPr>
          <w:bCs/>
          <w:shd w:val="clear" w:color="auto" w:fill="C0C0C0"/>
        </w:rPr>
        <w:t xml:space="preserve"> к Договору, осуществляется без перехода права собственности на данное имущество к Подрядчику</w:t>
      </w:r>
      <w:r>
        <w:rPr>
          <w:bCs/>
        </w:rPr>
        <w:t>.</w:t>
      </w:r>
    </w:p>
    <w:p w:rsidR="00D32DF2" w:rsidRDefault="008D24BE">
      <w:pPr>
        <w:pStyle w:val="afd"/>
        <w:numPr>
          <w:ilvl w:val="1"/>
          <w:numId w:val="4"/>
        </w:numPr>
        <w:shd w:val="clear" w:color="auto" w:fill="FFFFFF"/>
        <w:tabs>
          <w:tab w:val="left" w:pos="1134"/>
        </w:tabs>
        <w:ind w:left="0" w:firstLine="709"/>
        <w:jc w:val="both"/>
        <w:rPr>
          <w:bCs/>
        </w:rPr>
      </w:pPr>
      <w:r>
        <w:rPr>
          <w:bCs/>
          <w:shd w:val="clear" w:color="auto" w:fill="C0C0C0"/>
        </w:rPr>
        <w:t>Передача Заказчиком Оборудования Заказчика, указанного в Приложении № 1</w:t>
      </w:r>
      <w:r w:rsidR="002776F4">
        <w:rPr>
          <w:bCs/>
          <w:shd w:val="clear" w:color="auto" w:fill="C0C0C0"/>
        </w:rPr>
        <w:t>4</w:t>
      </w:r>
      <w:r>
        <w:rPr>
          <w:bCs/>
          <w:shd w:val="clear" w:color="auto" w:fill="C0C0C0"/>
        </w:rPr>
        <w:t xml:space="preserve"> к Договору, осуществляется без перехода права собственности на данное имущество </w:t>
      </w:r>
      <w:r>
        <w:rPr>
          <w:bCs/>
          <w:shd w:val="clear" w:color="auto" w:fill="C0C0C0"/>
        </w:rPr>
        <w:br/>
        <w:t>к Подрядчику</w:t>
      </w:r>
      <w:r>
        <w:rPr>
          <w:bCs/>
        </w:rPr>
        <w:t>.</w:t>
      </w:r>
    </w:p>
    <w:p w:rsidR="00D32DF2" w:rsidRDefault="00D32DF2">
      <w:pPr>
        <w:pStyle w:val="afd"/>
        <w:shd w:val="clear" w:color="auto" w:fill="FFFFFF"/>
        <w:tabs>
          <w:tab w:val="left" w:pos="0"/>
          <w:tab w:val="left" w:pos="1134"/>
        </w:tabs>
        <w:ind w:left="0" w:firstLine="709"/>
        <w:jc w:val="both"/>
        <w:rPr>
          <w:bCs/>
        </w:rPr>
      </w:pPr>
    </w:p>
    <w:p w:rsidR="00D32DF2" w:rsidRDefault="008D24BE">
      <w:pPr>
        <w:pStyle w:val="afd"/>
        <w:numPr>
          <w:ilvl w:val="0"/>
          <w:numId w:val="4"/>
        </w:numPr>
        <w:shd w:val="clear" w:color="auto" w:fill="FFFFFF"/>
        <w:tabs>
          <w:tab w:val="left" w:pos="284"/>
        </w:tabs>
        <w:ind w:left="0" w:firstLine="0"/>
        <w:jc w:val="center"/>
        <w:rPr>
          <w:b/>
          <w:bCs/>
        </w:rPr>
      </w:pPr>
      <w:r>
        <w:rPr>
          <w:b/>
          <w:bCs/>
        </w:rPr>
        <w:lastRenderedPageBreak/>
        <w:t>Банковские гарантии</w:t>
      </w:r>
    </w:p>
    <w:p w:rsidR="00D32DF2" w:rsidRDefault="008D24BE">
      <w:pPr>
        <w:pStyle w:val="afd"/>
        <w:numPr>
          <w:ilvl w:val="1"/>
          <w:numId w:val="4"/>
        </w:numPr>
        <w:shd w:val="clear" w:color="auto" w:fill="FFFFFF"/>
        <w:tabs>
          <w:tab w:val="left" w:pos="1134"/>
        </w:tabs>
        <w:ind w:left="0" w:firstLine="709"/>
        <w:jc w:val="both"/>
        <w:rPr>
          <w:bCs/>
        </w:rPr>
      </w:pPr>
      <w:r>
        <w:rPr>
          <w:bCs/>
        </w:rPr>
        <w:t>Банковская гарантия, предоставляемая Подрядчиком Заказчику по Договору, должна соответствовать следующим требованиям:</w:t>
      </w:r>
    </w:p>
    <w:p w:rsidR="00D32DF2" w:rsidRDefault="008D24BE">
      <w:pPr>
        <w:pStyle w:val="afd"/>
        <w:numPr>
          <w:ilvl w:val="2"/>
          <w:numId w:val="4"/>
        </w:numPr>
        <w:shd w:val="clear" w:color="auto" w:fill="FFFFFF"/>
        <w:tabs>
          <w:tab w:val="left" w:pos="1418"/>
        </w:tabs>
        <w:ind w:left="0" w:firstLine="709"/>
        <w:jc w:val="both"/>
        <w:rPr>
          <w:bCs/>
        </w:rPr>
      </w:pPr>
      <w:r>
        <w:rPr>
          <w:bCs/>
        </w:rPr>
        <w:t xml:space="preserve">Банковская гарантия должна быть безотзывной и безусловной (гарантия </w:t>
      </w:r>
      <w:r>
        <w:rPr>
          <w:bCs/>
        </w:rPr>
        <w:br/>
        <w:t>по первому требованию).</w:t>
      </w:r>
    </w:p>
    <w:p w:rsidR="00D32DF2" w:rsidRDefault="008D24BE">
      <w:pPr>
        <w:pStyle w:val="afd"/>
        <w:numPr>
          <w:ilvl w:val="2"/>
          <w:numId w:val="4"/>
        </w:numPr>
        <w:shd w:val="clear" w:color="auto" w:fill="FFFFFF"/>
        <w:tabs>
          <w:tab w:val="left" w:pos="1418"/>
        </w:tabs>
        <w:ind w:left="0" w:firstLine="709"/>
        <w:jc w:val="both"/>
        <w:rPr>
          <w:bCs/>
        </w:rPr>
      </w:pPr>
      <w:r>
        <w:rPr>
          <w:bCs/>
        </w:rPr>
        <w:t>Бенефициар по Банковской гарантии – Заказчик, принципал – Подрядчик.</w:t>
      </w:r>
    </w:p>
    <w:p w:rsidR="00D32DF2" w:rsidRDefault="008D24BE">
      <w:pPr>
        <w:pStyle w:val="afd"/>
        <w:numPr>
          <w:ilvl w:val="2"/>
          <w:numId w:val="4"/>
        </w:numPr>
        <w:shd w:val="clear" w:color="auto" w:fill="FFFFFF"/>
        <w:tabs>
          <w:tab w:val="left" w:pos="1418"/>
        </w:tabs>
        <w:ind w:left="0" w:firstLine="709"/>
        <w:jc w:val="both"/>
        <w:rPr>
          <w:bCs/>
        </w:rPr>
      </w:pPr>
      <w:r>
        <w:rPr>
          <w:bCs/>
        </w:rPr>
        <w:t>Сумма Банковской гарантии – выражена в валюте расчетов по Договору.</w:t>
      </w:r>
    </w:p>
    <w:p w:rsidR="00D32DF2" w:rsidRDefault="008D24BE">
      <w:pPr>
        <w:pStyle w:val="afd"/>
        <w:numPr>
          <w:ilvl w:val="2"/>
          <w:numId w:val="4"/>
        </w:numPr>
        <w:shd w:val="clear" w:color="auto" w:fill="FFFFFF"/>
        <w:tabs>
          <w:tab w:val="left" w:pos="1418"/>
        </w:tabs>
        <w:ind w:left="0" w:firstLine="709"/>
        <w:jc w:val="both"/>
        <w:rPr>
          <w:bCs/>
        </w:rPr>
      </w:pPr>
      <w:r>
        <w:rPr>
          <w:bCs/>
        </w:rPr>
        <w:t xml:space="preserve">Сумма Банковской гарантии возврата авансового платежа – не менее 100 </w:t>
      </w:r>
      <w:r>
        <w:rPr>
          <w:bCs/>
        </w:rPr>
        <w:br/>
        <w:t xml:space="preserve">(ста) процентов от размера уплачиваемой по Договору предварительной оплаты (аванса) </w:t>
      </w:r>
      <w:r>
        <w:rPr>
          <w:bCs/>
        </w:rPr>
        <w:br/>
        <w:t xml:space="preserve">в совокупной сумме с учётом ранее выплаченных Подрядчику и неотработанных авансовых платежей. </w:t>
      </w:r>
    </w:p>
    <w:p w:rsidR="00D32DF2" w:rsidRDefault="008D24BE">
      <w:pPr>
        <w:pStyle w:val="afd"/>
        <w:numPr>
          <w:ilvl w:val="2"/>
          <w:numId w:val="4"/>
        </w:numPr>
        <w:shd w:val="clear" w:color="auto" w:fill="FFFFFF"/>
        <w:tabs>
          <w:tab w:val="left" w:pos="1418"/>
        </w:tabs>
        <w:ind w:left="0" w:firstLine="709"/>
        <w:jc w:val="both"/>
        <w:rPr>
          <w:bCs/>
        </w:rPr>
      </w:pPr>
      <w:r>
        <w:rPr>
          <w:bCs/>
        </w:rPr>
        <w:t xml:space="preserve">Сумма Банковской гарантии надлежащего исполнения обязательств </w:t>
      </w:r>
      <w:r>
        <w:rPr>
          <w:bCs/>
        </w:rPr>
        <w:br/>
        <w:t xml:space="preserve">по Договору в отношении </w:t>
      </w:r>
      <w:r>
        <w:rPr>
          <w:bCs/>
          <w:shd w:val="clear" w:color="auto" w:fill="C0C0C0"/>
        </w:rPr>
        <w:t>каждого</w:t>
      </w:r>
      <w:r>
        <w:rPr>
          <w:bCs/>
        </w:rPr>
        <w:t xml:space="preserve"> Объекта – не менее 10 (десяти) процентов от </w:t>
      </w:r>
      <w:r>
        <w:rPr>
          <w:bCs/>
          <w:shd w:val="clear" w:color="auto" w:fill="C0C0C0"/>
        </w:rPr>
        <w:t>Цены Договора / соответствующего Объекта</w:t>
      </w:r>
      <w:r>
        <w:rPr>
          <w:bCs/>
        </w:rPr>
        <w:t>.</w:t>
      </w:r>
    </w:p>
    <w:p w:rsidR="00D32DF2" w:rsidRDefault="008D24BE">
      <w:pPr>
        <w:pStyle w:val="afd"/>
        <w:numPr>
          <w:ilvl w:val="2"/>
          <w:numId w:val="4"/>
        </w:numPr>
        <w:shd w:val="clear" w:color="auto" w:fill="FFFFFF"/>
        <w:tabs>
          <w:tab w:val="left" w:pos="1418"/>
        </w:tabs>
        <w:ind w:left="0" w:firstLine="709"/>
        <w:jc w:val="both"/>
        <w:rPr>
          <w:bCs/>
        </w:rPr>
      </w:pPr>
      <w:r>
        <w:rPr>
          <w:bCs/>
        </w:rPr>
        <w:t xml:space="preserve">Банковская гарантия должна предусматривать, что для истребования суммы обеспечения Заказчик направляет Банку-Гаранту только письменное требование </w:t>
      </w:r>
      <w:r>
        <w:rPr>
          <w:bCs/>
        </w:rPr>
        <w:br/>
        <w:t>о предъявлении суммы обеспечения к оплате</w:t>
      </w:r>
      <w:r>
        <w:t xml:space="preserve"> </w:t>
      </w:r>
      <w:r>
        <w:rPr>
          <w:bCs/>
        </w:rPr>
        <w:t xml:space="preserve">как полностью, так и частично, с указанием </w:t>
      </w:r>
      <w:r>
        <w:rPr>
          <w:bCs/>
        </w:rPr>
        <w:br/>
        <w:t>на существо допущенных Подрядчиком нарушений, в том числе в случаях:</w:t>
      </w:r>
    </w:p>
    <w:p w:rsidR="00D32DF2" w:rsidRDefault="008D24BE">
      <w:pPr>
        <w:numPr>
          <w:ilvl w:val="0"/>
          <w:numId w:val="6"/>
        </w:numPr>
        <w:tabs>
          <w:tab w:val="left" w:pos="1418"/>
        </w:tabs>
        <w:spacing w:line="240" w:lineRule="auto"/>
        <w:ind w:left="0" w:firstLine="709"/>
        <w:rPr>
          <w:bCs/>
          <w:sz w:val="24"/>
          <w:szCs w:val="24"/>
        </w:rPr>
      </w:pPr>
      <w:r>
        <w:rPr>
          <w:bCs/>
          <w:sz w:val="24"/>
          <w:szCs w:val="24"/>
        </w:rPr>
        <w:t>отказа Подрядчика от исполнения обязательств по Договору, в том числе одностороннего отказа от Договора;</w:t>
      </w:r>
    </w:p>
    <w:p w:rsidR="00D32DF2" w:rsidRDefault="008D24BE">
      <w:pPr>
        <w:numPr>
          <w:ilvl w:val="0"/>
          <w:numId w:val="6"/>
        </w:numPr>
        <w:tabs>
          <w:tab w:val="left" w:pos="1418"/>
        </w:tabs>
        <w:spacing w:line="240" w:lineRule="auto"/>
        <w:ind w:left="0" w:firstLine="709"/>
        <w:rPr>
          <w:bCs/>
          <w:sz w:val="24"/>
          <w:szCs w:val="24"/>
        </w:rPr>
      </w:pPr>
      <w:r>
        <w:rPr>
          <w:bCs/>
          <w:sz w:val="24"/>
          <w:szCs w:val="24"/>
        </w:rPr>
        <w:t>отказа Подрядчика от возврата неотработанного аванса при досрочном прекращении Договора/признании Договора недействительным;</w:t>
      </w:r>
    </w:p>
    <w:p w:rsidR="00D32DF2" w:rsidRDefault="008D24BE">
      <w:pPr>
        <w:numPr>
          <w:ilvl w:val="0"/>
          <w:numId w:val="6"/>
        </w:numPr>
        <w:tabs>
          <w:tab w:val="left" w:pos="1418"/>
        </w:tabs>
        <w:spacing w:line="240" w:lineRule="auto"/>
        <w:ind w:left="0" w:firstLine="709"/>
        <w:rPr>
          <w:bCs/>
          <w:sz w:val="24"/>
          <w:szCs w:val="24"/>
        </w:rPr>
      </w:pPr>
      <w:r>
        <w:rPr>
          <w:bCs/>
          <w:sz w:val="24"/>
          <w:szCs w:val="24"/>
        </w:rPr>
        <w:t>нарушения Подрядчиком сроков</w:t>
      </w:r>
      <w:r>
        <w:t xml:space="preserve"> </w:t>
      </w:r>
      <w:r>
        <w:rPr>
          <w:bCs/>
          <w:sz w:val="24"/>
          <w:szCs w:val="24"/>
        </w:rPr>
        <w:t>выполнения Работ и поставки Оборудования, установленных Календарным графиком поставки Оборудования и выполнения Работ (Приложение № 3 к Договору) более, чем на 60 (шестьдесят) календарных дней;</w:t>
      </w:r>
    </w:p>
    <w:p w:rsidR="00D32DF2" w:rsidRDefault="008D24BE">
      <w:pPr>
        <w:numPr>
          <w:ilvl w:val="0"/>
          <w:numId w:val="6"/>
        </w:numPr>
        <w:tabs>
          <w:tab w:val="left" w:pos="1418"/>
        </w:tabs>
        <w:spacing w:line="240" w:lineRule="auto"/>
        <w:ind w:left="0" w:firstLine="709"/>
        <w:rPr>
          <w:bCs/>
          <w:sz w:val="24"/>
          <w:szCs w:val="24"/>
        </w:rPr>
      </w:pPr>
      <w:r>
        <w:rPr>
          <w:bCs/>
          <w:sz w:val="24"/>
          <w:szCs w:val="24"/>
        </w:rPr>
        <w:t xml:space="preserve">утраты Подрядчиком специальных разрешений (в том числе отзыв, прекращение (приостановление) действия допусков, разрешений и / или лицензий, предоставляющих Подрядчику возможность надлежащего исполнения обязательств </w:t>
      </w:r>
      <w:r>
        <w:rPr>
          <w:bCs/>
          <w:sz w:val="24"/>
          <w:szCs w:val="24"/>
        </w:rPr>
        <w:br/>
        <w:t>по Договору;</w:t>
      </w:r>
    </w:p>
    <w:p w:rsidR="00D32DF2" w:rsidRDefault="008D24BE">
      <w:pPr>
        <w:numPr>
          <w:ilvl w:val="0"/>
          <w:numId w:val="6"/>
        </w:numPr>
        <w:tabs>
          <w:tab w:val="left" w:pos="1418"/>
        </w:tabs>
        <w:spacing w:line="240" w:lineRule="auto"/>
        <w:ind w:left="0" w:firstLine="709"/>
        <w:rPr>
          <w:bCs/>
          <w:sz w:val="24"/>
          <w:szCs w:val="24"/>
        </w:rPr>
      </w:pPr>
      <w:r>
        <w:rPr>
          <w:bCs/>
          <w:sz w:val="24"/>
          <w:szCs w:val="24"/>
        </w:rPr>
        <w:t>введения арбитражным судом процедуры несостоятельности (банкротства)</w:t>
      </w:r>
      <w:r>
        <w:t xml:space="preserve"> </w:t>
      </w:r>
      <w:r>
        <w:br/>
      </w:r>
      <w:r>
        <w:rPr>
          <w:bCs/>
          <w:sz w:val="24"/>
          <w:szCs w:val="24"/>
        </w:rPr>
        <w:t>в отношении Подрядчика;</w:t>
      </w:r>
    </w:p>
    <w:p w:rsidR="00D32DF2" w:rsidRDefault="008D24BE">
      <w:pPr>
        <w:numPr>
          <w:ilvl w:val="0"/>
          <w:numId w:val="6"/>
        </w:numPr>
        <w:tabs>
          <w:tab w:val="left" w:pos="1418"/>
        </w:tabs>
        <w:spacing w:line="240" w:lineRule="auto"/>
        <w:ind w:left="0" w:firstLine="709"/>
        <w:rPr>
          <w:bCs/>
          <w:sz w:val="24"/>
          <w:szCs w:val="24"/>
        </w:rPr>
      </w:pPr>
      <w:r>
        <w:rPr>
          <w:bCs/>
          <w:sz w:val="24"/>
          <w:szCs w:val="24"/>
        </w:rPr>
        <w:t xml:space="preserve">не предоставления Подрядчиком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w:t>
      </w:r>
      <w:r>
        <w:rPr>
          <w:bCs/>
          <w:sz w:val="24"/>
          <w:szCs w:val="24"/>
        </w:rPr>
        <w:br/>
        <w:t>на новый период, в случаях если срок исполнения обязательств Подрядчиком по Договору превышает срок действия Банковской гарантии либо срок исполнения обязательств продлен;</w:t>
      </w:r>
    </w:p>
    <w:p w:rsidR="00D32DF2" w:rsidRDefault="008D24BE">
      <w:pPr>
        <w:numPr>
          <w:ilvl w:val="0"/>
          <w:numId w:val="6"/>
        </w:numPr>
        <w:tabs>
          <w:tab w:val="left" w:pos="1418"/>
        </w:tabs>
        <w:spacing w:line="240" w:lineRule="auto"/>
        <w:ind w:left="0" w:firstLine="709"/>
        <w:rPr>
          <w:bCs/>
          <w:sz w:val="24"/>
          <w:szCs w:val="24"/>
        </w:rPr>
      </w:pPr>
      <w:r>
        <w:rPr>
          <w:color w:val="000000"/>
          <w:sz w:val="24"/>
          <w:szCs w:val="24"/>
        </w:rPr>
        <w:t>признания Договора недействительным по причинам отсутствия необходимых</w:t>
      </w:r>
      <w:r>
        <w:rPr>
          <w:sz w:val="24"/>
          <w:szCs w:val="24"/>
        </w:rPr>
        <w:t xml:space="preserve"> корпоративных одобрений у Подрядчика;</w:t>
      </w:r>
    </w:p>
    <w:p w:rsidR="00D32DF2" w:rsidRDefault="008D24BE">
      <w:pPr>
        <w:numPr>
          <w:ilvl w:val="0"/>
          <w:numId w:val="6"/>
        </w:numPr>
        <w:tabs>
          <w:tab w:val="left" w:pos="1418"/>
        </w:tabs>
        <w:spacing w:line="240" w:lineRule="auto"/>
        <w:ind w:left="0" w:firstLine="709"/>
        <w:rPr>
          <w:bCs/>
          <w:sz w:val="24"/>
          <w:szCs w:val="24"/>
        </w:rPr>
      </w:pPr>
      <w:r>
        <w:rPr>
          <w:bCs/>
          <w:sz w:val="24"/>
          <w:szCs w:val="24"/>
        </w:rPr>
        <w:t xml:space="preserve">установления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r>
      <w:r>
        <w:rPr>
          <w:bCs/>
          <w:sz w:val="24"/>
          <w:szCs w:val="24"/>
        </w:rPr>
        <w:br/>
        <w:t xml:space="preserve">а также недостоверности, неточности или неполноты заверений Подрядчика </w:t>
      </w:r>
      <w:r>
        <w:rPr>
          <w:bCs/>
          <w:sz w:val="24"/>
          <w:szCs w:val="24"/>
        </w:rPr>
        <w:br/>
        <w:t>об обстоятельствах, указанных в разделе 16 Договора, и имеющих существенное значение для его заключения и исполнения.</w:t>
      </w:r>
    </w:p>
    <w:p w:rsidR="00D32DF2" w:rsidRDefault="008D24BE">
      <w:pPr>
        <w:tabs>
          <w:tab w:val="left" w:pos="1418"/>
        </w:tabs>
        <w:spacing w:line="240" w:lineRule="auto"/>
        <w:ind w:firstLine="709"/>
        <w:rPr>
          <w:bCs/>
          <w:sz w:val="24"/>
          <w:szCs w:val="24"/>
        </w:rPr>
      </w:pPr>
      <w:r>
        <w:rPr>
          <w:bCs/>
          <w:sz w:val="24"/>
          <w:szCs w:val="24"/>
        </w:rPr>
        <w:t>Вместе с требованием о предъявлении суммы обеспечения к оплате Заказчик направляет Банку-Гаранту копию Банковской гарантии.</w:t>
      </w:r>
    </w:p>
    <w:p w:rsidR="00D32DF2" w:rsidRDefault="008D24BE">
      <w:pPr>
        <w:pStyle w:val="afd"/>
        <w:shd w:val="clear" w:color="auto" w:fill="FFFFFF"/>
        <w:tabs>
          <w:tab w:val="left" w:pos="1418"/>
        </w:tabs>
        <w:ind w:left="0" w:firstLine="709"/>
        <w:jc w:val="both"/>
        <w:rPr>
          <w:bCs/>
        </w:rPr>
      </w:pPr>
      <w:r>
        <w:rPr>
          <w:bCs/>
        </w:rPr>
        <w:t xml:space="preserve">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w:t>
      </w:r>
      <w:r>
        <w:rPr>
          <w:bCs/>
        </w:rPr>
        <w:lastRenderedPageBreak/>
        <w:t xml:space="preserve">платежного поручения Заказчика, подтверждающего факт осуществления Заказчиком авансового платежа, с отметкой банка об исполнении. </w:t>
      </w:r>
    </w:p>
    <w:p w:rsidR="00D32DF2" w:rsidRDefault="008D24BE">
      <w:pPr>
        <w:pStyle w:val="afd"/>
        <w:shd w:val="clear" w:color="auto" w:fill="FFFFFF"/>
        <w:tabs>
          <w:tab w:val="left" w:pos="1418"/>
        </w:tabs>
        <w:ind w:left="0" w:firstLine="709"/>
        <w:jc w:val="both"/>
        <w:rPr>
          <w:bCs/>
          <w:color w:val="000000"/>
        </w:rPr>
      </w:pPr>
      <w:r>
        <w:rPr>
          <w:bCs/>
          <w:color w:val="000000"/>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rsidR="00D32DF2" w:rsidRDefault="008D24BE">
      <w:pPr>
        <w:spacing w:line="240" w:lineRule="auto"/>
        <w:ind w:firstLine="709"/>
        <w:rPr>
          <w:bCs/>
          <w:sz w:val="24"/>
          <w:szCs w:val="24"/>
          <w:shd w:val="clear" w:color="auto" w:fill="FFFF00"/>
        </w:rPr>
      </w:pPr>
      <w:r>
        <w:rPr>
          <w:bCs/>
          <w:color w:val="000000"/>
          <w:sz w:val="24"/>
          <w:szCs w:val="24"/>
        </w:rPr>
        <w:t xml:space="preserve">Выбор формы направления такого требования осуществляется Бенефициаром самостоятельно. </w:t>
      </w:r>
      <w:r>
        <w:rPr>
          <w:bCs/>
          <w:sz w:val="24"/>
          <w:szCs w:val="24"/>
        </w:rPr>
        <w:t>Платеж по Банковской гарантии – осуществляется Банком-Гарантом в течение 10 (десяти) рабочих дней после обращения Заказчика.</w:t>
      </w:r>
    </w:p>
    <w:p w:rsidR="00D32DF2" w:rsidRDefault="008D24BE">
      <w:pPr>
        <w:pStyle w:val="afd"/>
        <w:numPr>
          <w:ilvl w:val="2"/>
          <w:numId w:val="4"/>
        </w:numPr>
        <w:shd w:val="clear" w:color="auto" w:fill="FFFFFF"/>
        <w:tabs>
          <w:tab w:val="left" w:pos="1418"/>
        </w:tabs>
        <w:ind w:left="0" w:firstLine="709"/>
        <w:jc w:val="both"/>
        <w:rPr>
          <w:bCs/>
        </w:rPr>
      </w:pPr>
      <w:r>
        <w:rPr>
          <w:bCs/>
        </w:rPr>
        <w:t xml:space="preserve">Срок действия Банковской гарантии – не ранее 70 (семидесяти) календарных дней после наступления даты завершения Работ по </w:t>
      </w:r>
      <w:r>
        <w:rPr>
          <w:bCs/>
          <w:shd w:val="clear" w:color="auto" w:fill="C0C0C0"/>
        </w:rPr>
        <w:t>Этапу Работ</w:t>
      </w:r>
      <w:r>
        <w:rPr>
          <w:rStyle w:val="a5"/>
          <w:bCs/>
          <w:shd w:val="clear" w:color="auto" w:fill="C0C0C0"/>
        </w:rPr>
        <w:footnoteReference w:id="10"/>
      </w:r>
      <w:r>
        <w:rPr>
          <w:bCs/>
          <w:shd w:val="clear" w:color="auto" w:fill="C0C0C0"/>
        </w:rPr>
        <w:t>/ Договору в целом / соответствующему Объекту</w:t>
      </w:r>
      <w:r>
        <w:rPr>
          <w:bCs/>
        </w:rPr>
        <w:t>, установленной Договором.</w:t>
      </w:r>
    </w:p>
    <w:p w:rsidR="00D32DF2" w:rsidRDefault="008D24BE">
      <w:pPr>
        <w:pStyle w:val="afd"/>
        <w:numPr>
          <w:ilvl w:val="2"/>
          <w:numId w:val="4"/>
        </w:numPr>
        <w:shd w:val="clear" w:color="auto" w:fill="FFFFFF"/>
        <w:tabs>
          <w:tab w:val="left" w:pos="1418"/>
        </w:tabs>
        <w:ind w:left="0" w:firstLine="709"/>
        <w:jc w:val="both"/>
        <w:rPr>
          <w:bCs/>
        </w:rPr>
      </w:pPr>
      <w:r>
        <w:rPr>
          <w:bCs/>
        </w:rPr>
        <w:t xml:space="preserve">Внесение изменений и дополнений в Договор в период срока действия Банковской гарантии не освобождает Банк-Гарант от обязательств перед Заказчиком </w:t>
      </w:r>
      <w:r>
        <w:rPr>
          <w:bCs/>
        </w:rPr>
        <w:br/>
        <w:t>по Банковской гарантии.</w:t>
      </w:r>
    </w:p>
    <w:p w:rsidR="00D32DF2" w:rsidRDefault="008D24BE">
      <w:pPr>
        <w:pStyle w:val="afd"/>
        <w:numPr>
          <w:ilvl w:val="2"/>
          <w:numId w:val="4"/>
        </w:numPr>
        <w:shd w:val="clear" w:color="auto" w:fill="FFFFFF"/>
        <w:tabs>
          <w:tab w:val="left" w:pos="1418"/>
        </w:tabs>
        <w:ind w:left="0" w:firstLine="709"/>
        <w:jc w:val="both"/>
        <w:rPr>
          <w:bCs/>
        </w:rPr>
      </w:pPr>
      <w:r>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rsidR="00D32DF2" w:rsidRDefault="008D24BE">
      <w:pPr>
        <w:pStyle w:val="afd"/>
        <w:numPr>
          <w:ilvl w:val="2"/>
          <w:numId w:val="4"/>
        </w:numPr>
        <w:shd w:val="clear" w:color="auto" w:fill="FFFFFF"/>
        <w:tabs>
          <w:tab w:val="left" w:pos="1418"/>
        </w:tabs>
        <w:ind w:left="0" w:firstLine="709"/>
        <w:jc w:val="both"/>
        <w:rPr>
          <w:bCs/>
        </w:rPr>
      </w:pPr>
      <w:r>
        <w:rPr>
          <w:bCs/>
        </w:rPr>
        <w:t>Банковская гарантия не должна содержать условий или требований, противоречащих требованиям, указанным в пунктах 7.1.1 – 7.1.9 Договора, или делающих такие требования неисполнимыми.</w:t>
      </w:r>
    </w:p>
    <w:p w:rsidR="00D32DF2" w:rsidRDefault="008D24BE">
      <w:pPr>
        <w:pStyle w:val="afd"/>
        <w:numPr>
          <w:ilvl w:val="2"/>
          <w:numId w:val="4"/>
        </w:numPr>
        <w:shd w:val="clear" w:color="auto" w:fill="FFFFFF"/>
        <w:tabs>
          <w:tab w:val="left" w:pos="1418"/>
        </w:tabs>
        <w:ind w:left="0" w:firstLine="709"/>
        <w:jc w:val="both"/>
        <w:rPr>
          <w:bCs/>
        </w:rPr>
      </w:pPr>
      <w:r>
        <w:t xml:space="preserve">Банковские гарантии, предусмотренные настоящим разделом Договора, предоставляются (по выбору Заказчика): </w:t>
      </w:r>
    </w:p>
    <w:p w:rsidR="00D32DF2" w:rsidRDefault="008D24BE">
      <w:pPr>
        <w:pStyle w:val="afd"/>
        <w:shd w:val="clear" w:color="auto" w:fill="FFFFFF"/>
        <w:tabs>
          <w:tab w:val="left" w:pos="1418"/>
        </w:tabs>
        <w:ind w:left="0" w:firstLine="709"/>
        <w:jc w:val="both"/>
        <w:rPr>
          <w:bCs/>
        </w:rPr>
      </w:pPr>
      <w: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rsidR="00D32DF2" w:rsidRDefault="008D24BE">
      <w:pPr>
        <w:pStyle w:val="afd"/>
        <w:shd w:val="clear" w:color="auto" w:fill="FFFFFF"/>
        <w:tabs>
          <w:tab w:val="left" w:pos="1418"/>
        </w:tabs>
        <w:jc w:val="both"/>
        <w:rPr>
          <w:bCs/>
        </w:rPr>
      </w:pPr>
      <w:r>
        <w:t>- в оригинале на бумажном носителе.</w:t>
      </w:r>
    </w:p>
    <w:p w:rsidR="00D32DF2" w:rsidRDefault="008D24BE">
      <w:pPr>
        <w:numPr>
          <w:ilvl w:val="1"/>
          <w:numId w:val="4"/>
        </w:numPr>
        <w:spacing w:line="240" w:lineRule="auto"/>
        <w:ind w:left="0" w:firstLine="709"/>
        <w:rPr>
          <w:bCs/>
          <w:sz w:val="24"/>
          <w:szCs w:val="24"/>
        </w:rPr>
      </w:pPr>
      <w:r>
        <w:rPr>
          <w:bCs/>
          <w:sz w:val="24"/>
          <w:szCs w:val="24"/>
        </w:rPr>
        <w:t>Банк, выдавший Банковскую гарантию, должен соответствовать критериям, установленным в Приложении №1</w:t>
      </w:r>
      <w:r w:rsidR="002776F4">
        <w:rPr>
          <w:bCs/>
          <w:sz w:val="24"/>
          <w:szCs w:val="24"/>
        </w:rPr>
        <w:t>6</w:t>
      </w:r>
      <w:r>
        <w:rPr>
          <w:bCs/>
          <w:sz w:val="24"/>
          <w:szCs w:val="24"/>
        </w:rPr>
        <w:t xml:space="preserve"> к Договору.</w:t>
      </w:r>
    </w:p>
    <w:p w:rsidR="00D32DF2" w:rsidRDefault="008D24BE">
      <w:pPr>
        <w:pStyle w:val="afd"/>
        <w:numPr>
          <w:ilvl w:val="1"/>
          <w:numId w:val="4"/>
        </w:numPr>
        <w:shd w:val="clear" w:color="auto" w:fill="FFFFFF"/>
        <w:tabs>
          <w:tab w:val="left" w:pos="1134"/>
        </w:tabs>
        <w:ind w:left="0" w:firstLine="709"/>
        <w:jc w:val="both"/>
        <w:rPr>
          <w:bCs/>
        </w:rPr>
      </w:pPr>
      <w:r>
        <w:rPr>
          <w:bCs/>
        </w:rPr>
        <w:t>Банковская гарантия возвращается Банку-Гаранту или Подрядчику после прекращения ее действия в течение 10 (десяти) рабочих дней с даты получения Заказчиком соответствующего письменного уведомления.</w:t>
      </w:r>
    </w:p>
    <w:p w:rsidR="00D32DF2" w:rsidRDefault="008D24BE">
      <w:pPr>
        <w:pStyle w:val="afd"/>
        <w:numPr>
          <w:ilvl w:val="1"/>
          <w:numId w:val="4"/>
        </w:numPr>
        <w:shd w:val="clear" w:color="auto" w:fill="FFFFFF"/>
        <w:tabs>
          <w:tab w:val="left" w:pos="1134"/>
        </w:tabs>
        <w:ind w:left="0" w:firstLine="709"/>
        <w:jc w:val="both"/>
        <w:rPr>
          <w:bCs/>
        </w:rPr>
      </w:pPr>
      <w:r>
        <w:rPr>
          <w:bCs/>
        </w:rPr>
        <w:t xml:space="preserve">Сумма Банковской гарантии возврата авансового платежа по согласованию </w:t>
      </w:r>
      <w:r>
        <w:rPr>
          <w:bCs/>
        </w:rPr>
        <w:br/>
        <w:t>с Заказчиком может быть уменьшена пропорционально сумме выполненных Подрядчиком обязательств по Договору (соответствующего Этапа Работ / Партии Оборудования) при условии подтверждения их выполнения.</w:t>
      </w:r>
    </w:p>
    <w:p w:rsidR="00D32DF2" w:rsidRDefault="008D24BE">
      <w:pPr>
        <w:pStyle w:val="afd"/>
        <w:numPr>
          <w:ilvl w:val="1"/>
          <w:numId w:val="4"/>
        </w:numPr>
        <w:shd w:val="clear" w:color="auto" w:fill="FFFFFF"/>
        <w:tabs>
          <w:tab w:val="left" w:pos="1134"/>
        </w:tabs>
        <w:ind w:left="0" w:firstLine="709"/>
        <w:jc w:val="both"/>
        <w:rPr>
          <w:bCs/>
        </w:rPr>
      </w:pPr>
      <w:r>
        <w:rPr>
          <w:bCs/>
        </w:rPr>
        <w:t>В случае увеличения Цены Договора или продления срока выполнения Подрядчиком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rsidR="00D32DF2" w:rsidRDefault="008D24BE">
      <w:pPr>
        <w:pStyle w:val="afd"/>
        <w:numPr>
          <w:ilvl w:val="1"/>
          <w:numId w:val="4"/>
        </w:numPr>
        <w:shd w:val="clear" w:color="auto" w:fill="FFFFFF"/>
        <w:tabs>
          <w:tab w:val="left" w:pos="1134"/>
        </w:tabs>
        <w:ind w:left="0" w:firstLine="709"/>
        <w:jc w:val="both"/>
        <w:rPr>
          <w:bCs/>
        </w:rPr>
      </w:pPr>
      <w:r>
        <w:rPr>
          <w:bCs/>
        </w:rPr>
        <w:t>В случаях</w:t>
      </w:r>
      <w:r>
        <w:rPr>
          <w:bCs/>
          <w:lang w:val="en-US"/>
        </w:rPr>
        <w:t>:</w:t>
      </w:r>
      <w:r>
        <w:rPr>
          <w:bCs/>
        </w:rPr>
        <w:t xml:space="preserve"> </w:t>
      </w:r>
    </w:p>
    <w:p w:rsidR="00D32DF2" w:rsidRDefault="008D24BE">
      <w:pPr>
        <w:pStyle w:val="afd"/>
        <w:numPr>
          <w:ilvl w:val="1"/>
          <w:numId w:val="19"/>
        </w:numPr>
        <w:shd w:val="clear" w:color="auto" w:fill="FFFFFF"/>
        <w:tabs>
          <w:tab w:val="left" w:pos="1134"/>
        </w:tabs>
        <w:ind w:left="0" w:firstLine="709"/>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rsidR="00D32DF2" w:rsidRDefault="008D24BE">
      <w:pPr>
        <w:pStyle w:val="afd"/>
        <w:numPr>
          <w:ilvl w:val="1"/>
          <w:numId w:val="19"/>
        </w:numPr>
        <w:shd w:val="clear" w:color="auto" w:fill="FFFFFF"/>
        <w:tabs>
          <w:tab w:val="left" w:pos="1134"/>
        </w:tabs>
        <w:ind w:left="0" w:firstLine="709"/>
        <w:jc w:val="both"/>
        <w:rPr>
          <w:bCs/>
        </w:rPr>
      </w:pPr>
      <w:r>
        <w:rPr>
          <w:bCs/>
        </w:rPr>
        <w:lastRenderedPageBreak/>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rsidR="00D32DF2" w:rsidRDefault="008D24BE">
      <w:pPr>
        <w:pStyle w:val="afd"/>
        <w:shd w:val="clear" w:color="auto" w:fill="FFFFFF"/>
        <w:tabs>
          <w:tab w:val="left" w:pos="1134"/>
        </w:tabs>
        <w:ind w:left="0" w:firstLine="709"/>
        <w:jc w:val="both"/>
        <w:rPr>
          <w:bCs/>
        </w:rPr>
      </w:pPr>
      <w:r>
        <w:rPr>
          <w:bCs/>
        </w:rPr>
        <w:t>Подрядчик обязан предоставить Заказчику новую Банковскую гарантию</w:t>
      </w:r>
      <w:r>
        <w:t xml:space="preserve"> </w:t>
      </w:r>
      <w:r>
        <w:rPr>
          <w:bCs/>
        </w:rPr>
        <w:t>другого 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стать известным об указанных обстоятельствах, либо с момента обращения Заказчика с требованием о замене Банковской гарантии.</w:t>
      </w:r>
    </w:p>
    <w:p w:rsidR="00D32DF2" w:rsidRDefault="008D24BE">
      <w:pPr>
        <w:pStyle w:val="afd"/>
        <w:shd w:val="clear" w:color="auto" w:fill="FFFFFF"/>
        <w:ind w:left="0" w:firstLine="709"/>
        <w:jc w:val="both"/>
        <w:rPr>
          <w:bCs/>
        </w:rPr>
      </w:pPr>
      <w:r>
        <w:rPr>
          <w:bCs/>
        </w:rPr>
        <w:t>В случае непредставления Подрядчиком в установленный срок новой Банковской гарантии Заказчик вправе удерживать сумму неотработанного аванса</w:t>
      </w:r>
      <w:r>
        <w:rPr>
          <w:rStyle w:val="a5"/>
          <w:bCs/>
        </w:rPr>
        <w:footnoteReference w:id="11"/>
      </w:r>
      <w:r>
        <w:rPr>
          <w:bCs/>
        </w:rPr>
        <w:t xml:space="preserve"> при выплате каждого платежа, причитающегося Подрядчику, до полного зачета неотработанного аванса </w:t>
      </w:r>
      <w:r>
        <w:rPr>
          <w:shd w:val="clear" w:color="auto" w:fill="C0C0C0"/>
        </w:rPr>
        <w:t>и / или сумму ранее выплаченного Обеспечительного платежа</w:t>
      </w:r>
      <w:r>
        <w:rPr>
          <w:rStyle w:val="a5"/>
          <w:shd w:val="clear" w:color="auto" w:fill="C0C0C0"/>
        </w:rPr>
        <w:footnoteReference w:id="12"/>
      </w:r>
      <w:r>
        <w:rPr>
          <w:shd w:val="clear" w:color="auto" w:fill="C0C0C0"/>
        </w:rPr>
        <w:t xml:space="preserve"> при выплате каждого платежа, причитающегося Подрядчику</w:t>
      </w:r>
      <w:r>
        <w:t>.</w:t>
      </w:r>
    </w:p>
    <w:p w:rsidR="00D32DF2" w:rsidRDefault="008D24BE">
      <w:pPr>
        <w:pStyle w:val="afd"/>
        <w:numPr>
          <w:ilvl w:val="1"/>
          <w:numId w:val="4"/>
        </w:numPr>
        <w:shd w:val="clear" w:color="auto" w:fill="FFFFFF"/>
        <w:tabs>
          <w:tab w:val="left" w:pos="1134"/>
        </w:tabs>
        <w:ind w:left="0" w:firstLine="709"/>
        <w:jc w:val="both"/>
        <w:rPr>
          <w:bCs/>
        </w:rPr>
      </w:pPr>
      <w:r>
        <w:rPr>
          <w:bCs/>
        </w:rPr>
        <w:t>Во всех случаях, предусмотренных Договором, Подрядчик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rsidR="00D32DF2" w:rsidRDefault="008D24BE">
      <w:pPr>
        <w:pStyle w:val="afd"/>
        <w:numPr>
          <w:ilvl w:val="1"/>
          <w:numId w:val="4"/>
        </w:numPr>
        <w:shd w:val="clear" w:color="auto" w:fill="FFFFFF"/>
        <w:tabs>
          <w:tab w:val="left" w:pos="1134"/>
        </w:tabs>
        <w:ind w:left="0" w:firstLine="709"/>
        <w:jc w:val="both"/>
        <w:rPr>
          <w:bCs/>
        </w:rPr>
      </w:pPr>
      <w:r>
        <w:rPr>
          <w:bCs/>
        </w:rPr>
        <w:t xml:space="preserve">Положения пункта 4.5.1 Договора применяются, если совокупный размер авансовых платежей, уплаченных и подлежащих уплате по Договору в соответствии </w:t>
      </w:r>
      <w:r>
        <w:rPr>
          <w:bCs/>
        </w:rPr>
        <w:br/>
        <w:t>с выставленными счетами Подрядчика составляет 5 000 000 (Пять миллионов) рублей и более</w:t>
      </w:r>
      <w:r>
        <w:rPr>
          <w:bCs/>
        </w:rPr>
        <w:br/>
        <w:t xml:space="preserve">без учета НДС. При этом, в расчет суммы указанного в настоящем пункте лимита не включаются платежи, осуществляемые в соответствии с пунктами </w:t>
      </w:r>
      <w:r>
        <w:rPr>
          <w:bCs/>
          <w:shd w:val="clear" w:color="auto" w:fill="C0C0C0"/>
        </w:rPr>
        <w:t>4.5.</w:t>
      </w:r>
      <w:r w:rsidR="00D35EF8">
        <w:rPr>
          <w:bCs/>
          <w:shd w:val="clear" w:color="auto" w:fill="C0C0C0"/>
          <w:lang w:val="en-US"/>
        </w:rPr>
        <w:t>5</w:t>
      </w:r>
      <w:r>
        <w:rPr>
          <w:bCs/>
          <w:shd w:val="clear" w:color="auto" w:fill="C0C0C0"/>
        </w:rPr>
        <w:t>, 4.8</w:t>
      </w:r>
      <w:r>
        <w:rPr>
          <w:bCs/>
        </w:rPr>
        <w:t xml:space="preserve"> Договора.</w:t>
      </w:r>
    </w:p>
    <w:p w:rsidR="00D32DF2" w:rsidRDefault="008D24BE">
      <w:pPr>
        <w:pStyle w:val="afd"/>
        <w:numPr>
          <w:ilvl w:val="1"/>
          <w:numId w:val="4"/>
        </w:numPr>
        <w:shd w:val="clear" w:color="auto" w:fill="FFFFFF"/>
        <w:tabs>
          <w:tab w:val="left" w:pos="1134"/>
        </w:tabs>
        <w:ind w:left="0" w:firstLine="709"/>
        <w:jc w:val="both"/>
        <w:rPr>
          <w:bCs/>
        </w:rPr>
      </w:pPr>
      <w:r>
        <w:rPr>
          <w:shd w:val="clear" w:color="auto" w:fill="C0C0C0"/>
        </w:rPr>
        <w:t>Стороны вправе изменить способы и порядок обеспечения обязательств по Договору, указанные в настоящем разделе, путем подписания дополнительного соглашения к Договору</w:t>
      </w:r>
      <w:r>
        <w:rPr>
          <w:rStyle w:val="a5"/>
          <w:shd w:val="clear" w:color="auto" w:fill="C0C0C0"/>
        </w:rPr>
        <w:footnoteReference w:id="13"/>
      </w:r>
      <w:r>
        <w:t>.</w:t>
      </w:r>
    </w:p>
    <w:p w:rsidR="00D32DF2" w:rsidRDefault="008D24BE">
      <w:pPr>
        <w:pStyle w:val="afd"/>
        <w:numPr>
          <w:ilvl w:val="1"/>
          <w:numId w:val="4"/>
        </w:numPr>
        <w:shd w:val="clear" w:color="auto" w:fill="FFFFFF"/>
        <w:tabs>
          <w:tab w:val="left" w:pos="1134"/>
        </w:tabs>
        <w:ind w:left="0" w:firstLine="709"/>
        <w:jc w:val="both"/>
        <w:rPr>
          <w:bCs/>
        </w:rPr>
      </w:pPr>
      <w:r>
        <w:t>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rsidR="00D32DF2" w:rsidRDefault="00D32DF2">
      <w:pPr>
        <w:shd w:val="clear" w:color="auto" w:fill="FFFFFF"/>
        <w:tabs>
          <w:tab w:val="left" w:pos="1134"/>
        </w:tabs>
        <w:ind w:firstLine="0"/>
        <w:rPr>
          <w:bCs/>
        </w:rPr>
      </w:pPr>
    </w:p>
    <w:p w:rsidR="00D32DF2" w:rsidRDefault="008D24BE">
      <w:pPr>
        <w:pStyle w:val="afd"/>
        <w:numPr>
          <w:ilvl w:val="0"/>
          <w:numId w:val="4"/>
        </w:numPr>
        <w:shd w:val="clear" w:color="auto" w:fill="FFFFFF"/>
        <w:tabs>
          <w:tab w:val="left" w:pos="284"/>
        </w:tabs>
        <w:ind w:left="0" w:firstLine="0"/>
        <w:jc w:val="center"/>
        <w:rPr>
          <w:b/>
          <w:bCs/>
        </w:rPr>
      </w:pPr>
      <w:r>
        <w:rPr>
          <w:b/>
          <w:bCs/>
        </w:rPr>
        <w:t>Ответственность Сторон</w:t>
      </w:r>
    </w:p>
    <w:p w:rsidR="00D32DF2" w:rsidRDefault="008D24BE">
      <w:pPr>
        <w:pStyle w:val="afd"/>
        <w:numPr>
          <w:ilvl w:val="1"/>
          <w:numId w:val="4"/>
        </w:numPr>
        <w:shd w:val="clear" w:color="auto" w:fill="FFFFFF"/>
        <w:tabs>
          <w:tab w:val="left" w:pos="1134"/>
        </w:tabs>
        <w:ind w:left="0" w:firstLine="709"/>
        <w:jc w:val="both"/>
        <w:rPr>
          <w:bCs/>
        </w:rPr>
      </w:pPr>
      <w:r>
        <w:rPr>
          <w:bCs/>
        </w:rPr>
        <w:t xml:space="preserve">За неисполнение или ненадлежащее исполнение принятых обязательств </w:t>
      </w:r>
      <w:r>
        <w:rPr>
          <w:bCs/>
        </w:rPr>
        <w:br/>
        <w:t xml:space="preserve">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w:t>
      </w:r>
      <w:r>
        <w:rPr>
          <w:bCs/>
        </w:rPr>
        <w:br/>
        <w:t xml:space="preserve">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w:t>
      </w:r>
      <w:r>
        <w:rPr>
          <w:bCs/>
        </w:rPr>
        <w:br/>
        <w:t xml:space="preserve">не предусмотрено иное. </w:t>
      </w:r>
    </w:p>
    <w:p w:rsidR="00D32DF2" w:rsidRDefault="008D24BE">
      <w:pPr>
        <w:numPr>
          <w:ilvl w:val="1"/>
          <w:numId w:val="4"/>
        </w:numPr>
        <w:tabs>
          <w:tab w:val="left" w:pos="1134"/>
        </w:tabs>
        <w:spacing w:line="240" w:lineRule="auto"/>
        <w:ind w:left="0" w:firstLine="709"/>
        <w:rPr>
          <w:bCs/>
          <w:sz w:val="24"/>
          <w:szCs w:val="24"/>
        </w:rPr>
      </w:pPr>
      <w:r>
        <w:rPr>
          <w:bCs/>
          <w:sz w:val="24"/>
          <w:szCs w:val="24"/>
        </w:rPr>
        <w:t>Заказчик не несет ответственность за неисполнение/ненадлежащее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rsidR="00D32DF2" w:rsidRDefault="008D24BE">
      <w:pPr>
        <w:numPr>
          <w:ilvl w:val="1"/>
          <w:numId w:val="4"/>
        </w:numPr>
        <w:tabs>
          <w:tab w:val="left" w:pos="1134"/>
        </w:tabs>
        <w:spacing w:line="240" w:lineRule="auto"/>
        <w:ind w:left="0" w:firstLine="709"/>
        <w:rPr>
          <w:bCs/>
          <w:sz w:val="24"/>
          <w:szCs w:val="24"/>
        </w:rPr>
      </w:pPr>
      <w:r>
        <w:rPr>
          <w:bCs/>
          <w:sz w:val="24"/>
          <w:szCs w:val="24"/>
        </w:rPr>
        <w:t xml:space="preserve">В случае нарушения Заказчиком сроков оплаты, установленных разделом 4 Договора (за исключением срока оплаты авансовых платежей), Подрядчик вправе требовать </w:t>
      </w:r>
      <w:r>
        <w:rPr>
          <w:bCs/>
          <w:sz w:val="24"/>
          <w:szCs w:val="24"/>
        </w:rPr>
        <w:lastRenderedPageBreak/>
        <w:t>уплаты Заказчиком исключительной неустойки в размере 0,1 (ноль целых одна десятая) процента от несвоевременно оплаченной суммы за каждый день просрочки.</w:t>
      </w:r>
    </w:p>
    <w:p w:rsidR="00D32DF2" w:rsidRDefault="008D24BE">
      <w:pPr>
        <w:numPr>
          <w:ilvl w:val="1"/>
          <w:numId w:val="4"/>
        </w:numPr>
        <w:tabs>
          <w:tab w:val="left" w:pos="1134"/>
        </w:tabs>
        <w:spacing w:line="240" w:lineRule="auto"/>
        <w:ind w:left="0" w:firstLine="709"/>
        <w:rPr>
          <w:bCs/>
          <w:sz w:val="24"/>
          <w:szCs w:val="24"/>
        </w:rPr>
      </w:pPr>
      <w:r>
        <w:rPr>
          <w:bCs/>
          <w:sz w:val="24"/>
          <w:szCs w:val="24"/>
        </w:rPr>
        <w:t xml:space="preserve">В случае </w:t>
      </w:r>
      <w:r>
        <w:rPr>
          <w:sz w:val="24"/>
          <w:szCs w:val="24"/>
        </w:rPr>
        <w:t>нарушения Подрядчиком обязательств по поставке Оборудования (</w:t>
      </w:r>
      <w:r>
        <w:rPr>
          <w:rFonts w:eastAsia="Calibri"/>
          <w:bCs/>
          <w:sz w:val="24"/>
          <w:szCs w:val="24"/>
        </w:rPr>
        <w:t>нарушение срока поставки, недопоставка)</w:t>
      </w:r>
      <w:r>
        <w:rPr>
          <w:sz w:val="24"/>
          <w:szCs w:val="24"/>
        </w:rPr>
        <w:t xml:space="preserve"> и / или выполнению Работ, в том числе сроков выполнения Работ, установленных Календарным графиком поставки Оборудования и выполнения Работ (Приложение № 3 к Договору), а также в случае несвоевременного устранения выявленных недостатков Оборудования/Результата Работ, Заказчик вправе требовать уплаты Подрядчиком:</w:t>
      </w:r>
    </w:p>
    <w:p w:rsidR="00D32DF2" w:rsidRDefault="008D24BE">
      <w:pPr>
        <w:pStyle w:val="afd"/>
        <w:numPr>
          <w:ilvl w:val="2"/>
          <w:numId w:val="4"/>
        </w:numPr>
        <w:tabs>
          <w:tab w:val="left" w:pos="1134"/>
        </w:tabs>
        <w:ind w:left="0" w:firstLine="709"/>
        <w:jc w:val="both"/>
        <w:rPr>
          <w:bCs/>
        </w:rPr>
      </w:pPr>
      <w:r>
        <w:rPr>
          <w:bCs/>
        </w:rPr>
        <w:t xml:space="preserve">Неустойки в размере </w:t>
      </w:r>
      <w:r>
        <w:rPr>
          <w:rFonts w:eastAsia="Calibri"/>
          <w:bCs/>
        </w:rPr>
        <w:t xml:space="preserve">0,1 (ноль целых и одна десятая) </w:t>
      </w:r>
      <w:r>
        <w:rPr>
          <w:bCs/>
        </w:rPr>
        <w:t xml:space="preserve">процента от цены </w:t>
      </w:r>
      <w:r>
        <w:rPr>
          <w:rFonts w:eastAsia="Calibri"/>
          <w:bCs/>
        </w:rPr>
        <w:t>Партии Оборудования/Этапа Работ</w:t>
      </w:r>
      <w:r>
        <w:rPr>
          <w:bCs/>
        </w:rPr>
        <w:t xml:space="preserve"> за каждый день просрочки поставки Оборудования / выполнения Работ;</w:t>
      </w:r>
    </w:p>
    <w:p w:rsidR="00D32DF2" w:rsidRDefault="008D24BE">
      <w:pPr>
        <w:pStyle w:val="afd"/>
        <w:numPr>
          <w:ilvl w:val="2"/>
          <w:numId w:val="4"/>
        </w:numPr>
        <w:tabs>
          <w:tab w:val="left" w:pos="1134"/>
        </w:tabs>
        <w:ind w:left="0" w:firstLine="709"/>
        <w:jc w:val="both"/>
        <w:rPr>
          <w:bCs/>
        </w:rPr>
      </w:pPr>
      <w:r>
        <w:rPr>
          <w:bCs/>
        </w:rPr>
        <w:t xml:space="preserve">Неустойки в размере 0,1 </w:t>
      </w:r>
      <w:r>
        <w:t>(ноль целых и одна десятая) процента</w:t>
      </w:r>
      <w:r>
        <w:rPr>
          <w:bCs/>
        </w:rPr>
        <w:t xml:space="preserve"> от Цены Договора</w:t>
      </w:r>
      <w:r>
        <w:rPr>
          <w:bCs/>
          <w:shd w:val="clear" w:color="auto" w:fill="C0C0C0"/>
        </w:rPr>
        <w:t>/Объекта</w:t>
      </w:r>
      <w:r>
        <w:rPr>
          <w:bCs/>
        </w:rPr>
        <w:t xml:space="preserve"> за каждый день просрочки - в случае несвоевременного устранения недостатков, влияющих на возможность эксплуатации (использования) Оборудования / Результатов Работ в целом </w:t>
      </w:r>
      <w:r>
        <w:rPr>
          <w:rFonts w:eastAsia="Calibri"/>
          <w:bCs/>
        </w:rPr>
        <w:t xml:space="preserve">по Договору </w:t>
      </w:r>
      <w:r>
        <w:rPr>
          <w:rFonts w:eastAsia="Calibri"/>
          <w:bCs/>
          <w:shd w:val="clear" w:color="auto" w:fill="C0C0C0"/>
        </w:rPr>
        <w:t>и / или соответствующего Объекта</w:t>
      </w:r>
      <w:r>
        <w:rPr>
          <w:bCs/>
        </w:rPr>
        <w:t xml:space="preserve">; </w:t>
      </w:r>
    </w:p>
    <w:p w:rsidR="00D32DF2" w:rsidRDefault="008D24BE">
      <w:pPr>
        <w:pStyle w:val="afd"/>
        <w:numPr>
          <w:ilvl w:val="2"/>
          <w:numId w:val="4"/>
        </w:numPr>
        <w:tabs>
          <w:tab w:val="left" w:pos="1134"/>
        </w:tabs>
        <w:ind w:left="0" w:firstLine="709"/>
        <w:jc w:val="both"/>
        <w:rPr>
          <w:bCs/>
        </w:rPr>
      </w:pPr>
      <w:r>
        <w:rPr>
          <w:bCs/>
        </w:rPr>
        <w:t xml:space="preserve">Неустойки в размере 0,1 </w:t>
      </w:r>
      <w:r>
        <w:t>(ноль целых и одна десятая) процента</w:t>
      </w:r>
      <w:r>
        <w:rPr>
          <w:bCs/>
        </w:rPr>
        <w:t xml:space="preserve"> от стоимости Партии Оборудования/ Этапа Работ за каждый день просрочки - в случае несвоевременного устранения недостатков, не влияющих на возможность эксплуатации (использования) Оборудования/Результата Работ в целом </w:t>
      </w:r>
      <w:r>
        <w:rPr>
          <w:rFonts w:eastAsia="Calibri"/>
          <w:bCs/>
        </w:rPr>
        <w:t xml:space="preserve">по Договору </w:t>
      </w:r>
      <w:r>
        <w:rPr>
          <w:rFonts w:eastAsia="Calibri"/>
          <w:bCs/>
          <w:shd w:val="clear" w:color="auto" w:fill="C0C0C0"/>
        </w:rPr>
        <w:t>и / или соответствующего Объекта</w:t>
      </w:r>
      <w:r>
        <w:rPr>
          <w:bCs/>
        </w:rPr>
        <w:t>.</w:t>
      </w:r>
    </w:p>
    <w:p w:rsidR="00D32DF2" w:rsidRDefault="008D24BE">
      <w:pPr>
        <w:pStyle w:val="afd"/>
        <w:numPr>
          <w:ilvl w:val="1"/>
          <w:numId w:val="4"/>
        </w:numPr>
        <w:tabs>
          <w:tab w:val="left" w:pos="1134"/>
          <w:tab w:val="left" w:pos="1701"/>
        </w:tabs>
        <w:ind w:left="0" w:firstLine="709"/>
        <w:jc w:val="both"/>
      </w:pPr>
      <w:r>
        <w:rPr>
          <w:rFonts w:eastAsia="Calibri"/>
          <w:bCs/>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t>.</w:t>
      </w:r>
    </w:p>
    <w:p w:rsidR="00D32DF2" w:rsidRDefault="008D24BE">
      <w:pPr>
        <w:pStyle w:val="afd"/>
        <w:numPr>
          <w:ilvl w:val="1"/>
          <w:numId w:val="4"/>
        </w:numPr>
        <w:shd w:val="clear" w:color="auto" w:fill="FFFFFF"/>
        <w:tabs>
          <w:tab w:val="left" w:pos="1134"/>
        </w:tabs>
        <w:ind w:left="0" w:firstLine="709"/>
        <w:jc w:val="both"/>
        <w:rPr>
          <w:bCs/>
        </w:rPr>
      </w:pPr>
      <w:r>
        <w:rPr>
          <w:bCs/>
        </w:rPr>
        <w: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w:t>
      </w:r>
      <w:r>
        <w:rPr>
          <w:bCs/>
        </w:rPr>
        <w:br/>
        <w:t xml:space="preserve">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7 к Договору. </w:t>
      </w:r>
    </w:p>
    <w:p w:rsidR="00D32DF2" w:rsidRDefault="008D24BE">
      <w:pPr>
        <w:pStyle w:val="afd"/>
        <w:numPr>
          <w:ilvl w:val="1"/>
          <w:numId w:val="4"/>
        </w:numPr>
        <w:shd w:val="clear" w:color="auto" w:fill="FFFFFF"/>
        <w:tabs>
          <w:tab w:val="left" w:pos="1134"/>
        </w:tabs>
        <w:ind w:left="0" w:firstLine="709"/>
        <w:jc w:val="both"/>
        <w:rPr>
          <w:bCs/>
        </w:rPr>
      </w:pPr>
      <w:r>
        <w:rPr>
          <w:bCs/>
        </w:rPr>
        <w:t xml:space="preserve">Если в результате составления и выставления Подрядчиком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w:t>
      </w:r>
      <w:r>
        <w:rPr>
          <w:bCs/>
        </w:rPr>
        <w:br/>
      </w:r>
      <w:r>
        <w:rPr>
          <w:bCs/>
        </w:rPr>
        <w:lastRenderedPageBreak/>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счетов-фактур/УПД, установленных пунктом 5.9 Договора, Заказчик вправе требовать уплаты Подрядчиком штрафа в размере 50 000 (пятидесяти тысяч) рублей за каждый случай нарушения.</w:t>
      </w:r>
    </w:p>
    <w:p w:rsidR="00D32DF2" w:rsidRDefault="008D24BE">
      <w:pPr>
        <w:pStyle w:val="afd"/>
        <w:numPr>
          <w:ilvl w:val="1"/>
          <w:numId w:val="4"/>
        </w:numPr>
        <w:shd w:val="clear" w:color="auto" w:fill="FFFFFF"/>
        <w:tabs>
          <w:tab w:val="left" w:pos="1134"/>
        </w:tabs>
        <w:ind w:left="0" w:firstLine="709"/>
        <w:jc w:val="both"/>
        <w:rPr>
          <w:bCs/>
        </w:rPr>
      </w:pPr>
      <w:r>
        <w:rPr>
          <w:bCs/>
        </w:rPr>
        <w:t>За непредоставление либо несвоевременное предоставление / переоформление Подрядчиком банковских гарантий, предусмотренных Договором, в порядке и сроки, установленные разделом 7 Договора, Заказчик вправе требовать уплаты Подрядчиком неустойки в размере 0,03 (ноль целых три сотых) процента от Цены Договора за каждый день просрочки.</w:t>
      </w:r>
    </w:p>
    <w:p w:rsidR="00D32DF2" w:rsidRDefault="008D24BE">
      <w:pPr>
        <w:pStyle w:val="afd"/>
        <w:numPr>
          <w:ilvl w:val="1"/>
          <w:numId w:val="4"/>
        </w:numPr>
        <w:shd w:val="clear" w:color="auto" w:fill="FFFFFF"/>
        <w:tabs>
          <w:tab w:val="left" w:pos="1134"/>
        </w:tabs>
        <w:ind w:left="0" w:firstLine="709"/>
        <w:jc w:val="both"/>
      </w:pPr>
      <w:r>
        <w:rPr>
          <w:shd w:val="clear" w:color="auto" w:fill="C0C0C0"/>
        </w:rPr>
        <w:t xml:space="preserve">В случае нарушения Подрядчиком сроков </w:t>
      </w:r>
      <w:r>
        <w:rPr>
          <w:bCs/>
          <w:shd w:val="clear" w:color="auto" w:fill="C0C0C0"/>
        </w:rPr>
        <w:t>заключения договора страхования строительно-монтажных работ, представления Заказчику копии договора страхования, оплаты страховой премии и представления Заказчику копий платежных документов, подтверждающих факт такой оплаты, установленных пунктами 3.3.</w:t>
      </w:r>
      <w:r w:rsidR="00D35EF8" w:rsidRPr="001B3520">
        <w:rPr>
          <w:bCs/>
          <w:shd w:val="clear" w:color="auto" w:fill="C0C0C0"/>
        </w:rPr>
        <w:t>29</w:t>
      </w:r>
      <w:r>
        <w:rPr>
          <w:bCs/>
          <w:shd w:val="clear" w:color="auto" w:fill="C0C0C0"/>
        </w:rPr>
        <w:t>-3.3.3</w:t>
      </w:r>
      <w:r w:rsidR="00D35EF8" w:rsidRPr="001B3520">
        <w:rPr>
          <w:bCs/>
          <w:shd w:val="clear" w:color="auto" w:fill="C0C0C0"/>
        </w:rPr>
        <w:t>0</w:t>
      </w:r>
      <w:r>
        <w:rPr>
          <w:bCs/>
          <w:shd w:val="clear" w:color="auto" w:fill="C0C0C0"/>
        </w:rPr>
        <w:t xml:space="preserve"> Договора, </w:t>
      </w:r>
      <w:r>
        <w:rPr>
          <w:shd w:val="clear" w:color="auto" w:fill="C0C0C0"/>
        </w:rPr>
        <w:t xml:space="preserve">Заказчик вправе требовать уплаты Подрядчиком </w:t>
      </w:r>
      <w:r>
        <w:rPr>
          <w:color w:val="000000"/>
          <w:shd w:val="clear" w:color="auto" w:fill="C0C0C0"/>
        </w:rPr>
        <w:t>неустойки</w:t>
      </w:r>
      <w:r>
        <w:rPr>
          <w:shd w:val="clear" w:color="auto" w:fill="C0C0C0"/>
        </w:rPr>
        <w:t xml:space="preserve"> в размере </w:t>
      </w:r>
      <w:r>
        <w:rPr>
          <w:color w:val="000000"/>
          <w:shd w:val="clear" w:color="auto" w:fill="C0C0C0"/>
        </w:rPr>
        <w:t>0,05 (ноль целых пять сотых) процента от Цены Договора</w:t>
      </w:r>
      <w:r>
        <w:rPr>
          <w:shd w:val="clear" w:color="auto" w:fill="C0C0C0"/>
        </w:rPr>
        <w:t xml:space="preserve"> за каждый </w:t>
      </w:r>
      <w:r>
        <w:rPr>
          <w:color w:val="000000"/>
          <w:shd w:val="clear" w:color="auto" w:fill="C0C0C0"/>
        </w:rPr>
        <w:t>день просрочки</w:t>
      </w:r>
      <w:r>
        <w:rPr>
          <w:color w:val="000000"/>
        </w:rPr>
        <w:t>.</w:t>
      </w:r>
    </w:p>
    <w:p w:rsidR="00D32DF2" w:rsidRDefault="008D24BE">
      <w:pPr>
        <w:pStyle w:val="afd"/>
        <w:numPr>
          <w:ilvl w:val="1"/>
          <w:numId w:val="4"/>
        </w:numPr>
        <w:shd w:val="clear" w:color="auto" w:fill="FFFFFF"/>
        <w:tabs>
          <w:tab w:val="left" w:pos="1134"/>
        </w:tabs>
        <w:ind w:left="0" w:firstLine="709"/>
        <w:jc w:val="both"/>
        <w:rPr>
          <w:bCs/>
        </w:rPr>
      </w:pPr>
      <w:r>
        <w:rPr>
          <w:bCs/>
        </w:rPr>
        <w:t xml:space="preserve">Подрядчик несет ответственность перед Заказчиком за причиненный ущерб </w:t>
      </w:r>
      <w:r>
        <w:rPr>
          <w:bCs/>
        </w:rPr>
        <w:br/>
        <w:t xml:space="preserve">в размере фактически понесенных и документально подтвержденных расходов, возникших </w:t>
      </w:r>
      <w:r>
        <w:rPr>
          <w:bCs/>
        </w:rPr>
        <w:br/>
        <w:t>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rsidR="00D32DF2" w:rsidRDefault="008D24BE">
      <w:pPr>
        <w:pStyle w:val="afd"/>
        <w:numPr>
          <w:ilvl w:val="1"/>
          <w:numId w:val="4"/>
        </w:numPr>
        <w:shd w:val="clear" w:color="auto" w:fill="FFFFFF"/>
        <w:tabs>
          <w:tab w:val="left" w:pos="1134"/>
        </w:tabs>
        <w:ind w:left="0" w:firstLine="709"/>
        <w:jc w:val="both"/>
        <w:rPr>
          <w:b/>
          <w:bCs/>
          <w:shd w:val="clear" w:color="auto" w:fill="C0C0C0"/>
        </w:rPr>
      </w:pPr>
      <w:r>
        <w:rPr>
          <w:bCs/>
          <w:shd w:val="clear" w:color="auto" w:fill="C0C0C0"/>
        </w:rPr>
        <w:t>Подрядчик несет ответственность за сохранность и целевое использование полученных от Заказчика Давальческих материалов и запасных частей, перечень которого указан в Приложении № 1</w:t>
      </w:r>
      <w:r w:rsidR="002776F4">
        <w:rPr>
          <w:bCs/>
          <w:shd w:val="clear" w:color="auto" w:fill="C0C0C0"/>
        </w:rPr>
        <w:t>2</w:t>
      </w:r>
      <w:r>
        <w:rPr>
          <w:bCs/>
          <w:shd w:val="clear" w:color="auto" w:fill="C0C0C0"/>
        </w:rPr>
        <w:t xml:space="preserve"> к Договору, и Оборудования Заказчика, перечень которого указан в Приложении № 1</w:t>
      </w:r>
      <w:r w:rsidR="002776F4">
        <w:rPr>
          <w:bCs/>
          <w:shd w:val="clear" w:color="auto" w:fill="C0C0C0"/>
        </w:rPr>
        <w:t>4</w:t>
      </w:r>
      <w:r>
        <w:rPr>
          <w:bCs/>
          <w:shd w:val="clear" w:color="auto" w:fill="C0C0C0"/>
        </w:rPr>
        <w:t xml:space="preserve"> к Договору</w:t>
      </w:r>
      <w:r>
        <w:rPr>
          <w:bCs/>
        </w:rPr>
        <w:t>.</w:t>
      </w:r>
    </w:p>
    <w:p w:rsidR="00D32DF2" w:rsidRDefault="008D24BE">
      <w:pPr>
        <w:pStyle w:val="afd"/>
        <w:numPr>
          <w:ilvl w:val="1"/>
          <w:numId w:val="4"/>
        </w:numPr>
        <w:shd w:val="clear" w:color="auto" w:fill="FFFFFF"/>
        <w:tabs>
          <w:tab w:val="left" w:pos="1134"/>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D32DF2" w:rsidRDefault="008D24BE">
      <w:pPr>
        <w:pStyle w:val="afd"/>
        <w:numPr>
          <w:ilvl w:val="1"/>
          <w:numId w:val="4"/>
        </w:numPr>
        <w:shd w:val="clear" w:color="auto" w:fill="FFFFFF"/>
        <w:tabs>
          <w:tab w:val="left" w:pos="1134"/>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D32DF2" w:rsidRDefault="008D24BE">
      <w:pPr>
        <w:pStyle w:val="afd"/>
        <w:numPr>
          <w:ilvl w:val="1"/>
          <w:numId w:val="4"/>
        </w:numPr>
        <w:shd w:val="clear" w:color="auto" w:fill="FFFFFF"/>
        <w:tabs>
          <w:tab w:val="left" w:pos="1134"/>
        </w:tabs>
        <w:ind w:left="0" w:firstLine="709"/>
        <w:jc w:val="both"/>
        <w:rPr>
          <w:bCs/>
        </w:rPr>
      </w:pPr>
      <w:r>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rsidR="00D32DF2" w:rsidRDefault="008D24BE">
      <w:pPr>
        <w:pStyle w:val="afd"/>
        <w:numPr>
          <w:ilvl w:val="1"/>
          <w:numId w:val="4"/>
        </w:numPr>
        <w:shd w:val="clear" w:color="auto" w:fill="FFFFFF"/>
        <w:tabs>
          <w:tab w:val="left" w:pos="1134"/>
        </w:tabs>
        <w:ind w:left="0" w:firstLine="709"/>
        <w:jc w:val="both"/>
        <w:rPr>
          <w:bCs/>
        </w:rPr>
      </w:pPr>
      <w:r>
        <w:rPr>
          <w:bCs/>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Pr>
          <w:bCs/>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Pr>
          <w:bCs/>
        </w:rPr>
        <w:br/>
        <w:t>в письменном требовании,</w:t>
      </w:r>
      <w:r>
        <w:t xml:space="preserve"> </w:t>
      </w:r>
      <w:r>
        <w:rPr>
          <w:bCs/>
        </w:rPr>
        <w:t>сумма неустойки, подлежащая уплате виновной Стороной, определяется на основании решения суда.</w:t>
      </w:r>
    </w:p>
    <w:p w:rsidR="00D32DF2" w:rsidRDefault="00D32DF2">
      <w:pPr>
        <w:spacing w:line="240" w:lineRule="auto"/>
        <w:rPr>
          <w:b/>
          <w:color w:val="000000"/>
          <w:sz w:val="24"/>
          <w:szCs w:val="24"/>
        </w:rPr>
      </w:pPr>
    </w:p>
    <w:p w:rsidR="00D32DF2" w:rsidRDefault="008D24BE">
      <w:pPr>
        <w:pStyle w:val="afd"/>
        <w:numPr>
          <w:ilvl w:val="0"/>
          <w:numId w:val="4"/>
        </w:numPr>
        <w:shd w:val="clear" w:color="auto" w:fill="FFFFFF"/>
        <w:tabs>
          <w:tab w:val="left" w:pos="284"/>
        </w:tabs>
        <w:ind w:left="0" w:firstLine="0"/>
        <w:jc w:val="center"/>
        <w:rPr>
          <w:b/>
          <w:bCs/>
        </w:rPr>
      </w:pPr>
      <w:r>
        <w:rPr>
          <w:b/>
          <w:bCs/>
        </w:rPr>
        <w:t>Гарантии качества Результата Работ</w:t>
      </w:r>
    </w:p>
    <w:p w:rsidR="00D32DF2" w:rsidRDefault="008D24BE">
      <w:pPr>
        <w:numPr>
          <w:ilvl w:val="1"/>
          <w:numId w:val="4"/>
        </w:numPr>
        <w:tabs>
          <w:tab w:val="left" w:pos="1134"/>
        </w:tabs>
        <w:spacing w:line="240" w:lineRule="auto"/>
        <w:ind w:left="0" w:firstLine="709"/>
        <w:rPr>
          <w:bCs/>
          <w:sz w:val="24"/>
          <w:szCs w:val="24"/>
        </w:rPr>
      </w:pPr>
      <w:bookmarkStart w:id="33" w:name="_Ref361337777"/>
      <w:r>
        <w:rPr>
          <w:sz w:val="24"/>
          <w:szCs w:val="24"/>
        </w:rPr>
        <w:lastRenderedPageBreak/>
        <w:t>Гарантийный</w:t>
      </w:r>
      <w:r>
        <w:rPr>
          <w:bCs/>
          <w:sz w:val="24"/>
          <w:szCs w:val="24"/>
        </w:rPr>
        <w:t xml:space="preserve"> срок по Договору составляет </w:t>
      </w:r>
      <w:r w:rsidR="00A50D7C" w:rsidRPr="001B3520">
        <w:rPr>
          <w:sz w:val="24"/>
          <w:szCs w:val="24"/>
          <w:shd w:val="clear" w:color="auto" w:fill="C0C0C0"/>
        </w:rPr>
        <w:t>36</w:t>
      </w:r>
      <w:r>
        <w:rPr>
          <w:sz w:val="24"/>
          <w:szCs w:val="24"/>
          <w:shd w:val="clear" w:color="auto" w:fill="C0C0C0"/>
        </w:rPr>
        <w:t xml:space="preserve"> </w:t>
      </w:r>
      <w:r>
        <w:rPr>
          <w:bCs/>
          <w:sz w:val="24"/>
          <w:szCs w:val="24"/>
          <w:shd w:val="clear" w:color="auto" w:fill="C0C0C0"/>
        </w:rPr>
        <w:t>(</w:t>
      </w:r>
      <w:r w:rsidR="00A50D7C" w:rsidRPr="001B3520">
        <w:rPr>
          <w:bCs/>
          <w:sz w:val="24"/>
          <w:szCs w:val="24"/>
          <w:shd w:val="clear" w:color="auto" w:fill="C0C0C0"/>
        </w:rPr>
        <w:t>тридцать шесть</w:t>
      </w:r>
      <w:r>
        <w:rPr>
          <w:bCs/>
          <w:sz w:val="24"/>
          <w:szCs w:val="24"/>
          <w:shd w:val="clear" w:color="auto" w:fill="C0C0C0"/>
        </w:rPr>
        <w:t>)</w:t>
      </w:r>
      <w:r>
        <w:rPr>
          <w:sz w:val="24"/>
          <w:szCs w:val="24"/>
          <w:shd w:val="clear" w:color="auto" w:fill="C0C0C0"/>
        </w:rPr>
        <w:t xml:space="preserve"> месяцев</w:t>
      </w:r>
      <w:r>
        <w:rPr>
          <w:bCs/>
          <w:sz w:val="24"/>
          <w:szCs w:val="24"/>
          <w:shd w:val="clear" w:color="auto" w:fill="C0C0C0"/>
        </w:rPr>
        <w:t xml:space="preserve"> </w:t>
      </w:r>
      <w:r>
        <w:rPr>
          <w:bCs/>
          <w:sz w:val="24"/>
          <w:szCs w:val="24"/>
          <w:shd w:val="clear" w:color="auto" w:fill="C0C0C0"/>
        </w:rPr>
        <w:br/>
        <w:t>и начинает течь с даты подписания Сторонами А</w:t>
      </w:r>
      <w:r>
        <w:rPr>
          <w:sz w:val="24"/>
          <w:szCs w:val="24"/>
          <w:shd w:val="clear" w:color="auto" w:fill="C0C0C0"/>
        </w:rPr>
        <w:t>кта КС-11</w:t>
      </w:r>
      <w:r>
        <w:rPr>
          <w:bCs/>
          <w:sz w:val="24"/>
          <w:szCs w:val="24"/>
          <w:shd w:val="clear" w:color="auto" w:fill="C0C0C0"/>
        </w:rPr>
        <w:t xml:space="preserve"> </w:t>
      </w:r>
      <w:bookmarkEnd w:id="33"/>
      <w:r>
        <w:rPr>
          <w:bCs/>
          <w:sz w:val="24"/>
          <w:szCs w:val="24"/>
          <w:shd w:val="clear" w:color="auto" w:fill="C0C0C0"/>
        </w:rPr>
        <w:t>либо с даты прекращения (расторжения) Договора</w:t>
      </w:r>
      <w:r>
        <w:rPr>
          <w:bCs/>
          <w:sz w:val="24"/>
          <w:szCs w:val="24"/>
        </w:rPr>
        <w:t xml:space="preserve">. Гарантийный срок может быть продлен в соответствии с условиями Договора. </w:t>
      </w:r>
    </w:p>
    <w:p w:rsidR="00D32DF2" w:rsidRDefault="008D24BE">
      <w:pPr>
        <w:pStyle w:val="afd"/>
        <w:numPr>
          <w:ilvl w:val="1"/>
          <w:numId w:val="4"/>
        </w:numPr>
        <w:shd w:val="clear" w:color="auto" w:fill="FFFFFF"/>
        <w:tabs>
          <w:tab w:val="left" w:pos="568"/>
          <w:tab w:val="left" w:pos="1134"/>
        </w:tabs>
        <w:ind w:left="0" w:firstLine="709"/>
        <w:jc w:val="both"/>
        <w:rPr>
          <w:bCs/>
        </w:rPr>
      </w:pPr>
      <w:r>
        <w:rPr>
          <w:bCs/>
        </w:rPr>
        <w:t xml:space="preserve">Гарантийные обязательства Подрядчика наступают с даты подписания Акта </w:t>
      </w:r>
      <w:r>
        <w:rPr>
          <w:bCs/>
        </w:rPr>
        <w:br/>
        <w:t xml:space="preserve">КС-11 либо даты прекращения (расторжения) Договора (подписания Сторонами соглашения </w:t>
      </w:r>
      <w:r>
        <w:rPr>
          <w:bCs/>
        </w:rPr>
        <w:br/>
        <w:t xml:space="preserve">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w:t>
      </w:r>
      <w:r>
        <w:rPr>
          <w:bCs/>
        </w:rPr>
        <w:br/>
        <w:t>для прекращения гарантийных обязательств по выполненным Подрядчиком Работам.</w:t>
      </w:r>
    </w:p>
    <w:p w:rsidR="00D32DF2" w:rsidRDefault="008D24BE">
      <w:pPr>
        <w:pStyle w:val="afd"/>
        <w:numPr>
          <w:ilvl w:val="1"/>
          <w:numId w:val="4"/>
        </w:numPr>
        <w:shd w:val="clear" w:color="auto" w:fill="FFFFFF"/>
        <w:tabs>
          <w:tab w:val="left" w:pos="1134"/>
        </w:tabs>
        <w:ind w:left="0" w:firstLine="709"/>
        <w:jc w:val="both"/>
        <w:rPr>
          <w:bCs/>
        </w:rPr>
      </w:pPr>
      <w:r>
        <w:rPr>
          <w:bCs/>
        </w:rPr>
        <w:t xml:space="preserve">В течение Гарантийного срока Подрядчик гарантирует </w:t>
      </w:r>
      <w:r>
        <w:rPr>
          <w:bCs/>
          <w:shd w:val="clear" w:color="auto" w:fill="C0C0C0"/>
        </w:rPr>
        <w:t>сохранение Гарантированных показателей,</w:t>
      </w:r>
      <w:r>
        <w:rPr>
          <w:bCs/>
        </w:rPr>
        <w:t xml:space="preserve"> возможность эксплуатации Результата Работ в соответствии </w:t>
      </w:r>
      <w:r>
        <w:rPr>
          <w:bCs/>
        </w:rPr>
        <w:br/>
        <w:t xml:space="preserve">с его целевым назначением, а также несет безусловную ответственность за обнаруженные Заказчиком недостатки, несоответствия и / или дефекты Результата Работ, если не докажет, что они явились следствием несоблюдения Заказчиком требований по эксплуатации Оборудования, прямо предусмотренных в инструкциях и иных документах, переданных Заказчику в соответствии с пунктом 2.3 Договора. </w:t>
      </w:r>
    </w:p>
    <w:p w:rsidR="00D32DF2" w:rsidRDefault="008D24BE">
      <w:pPr>
        <w:pStyle w:val="afd"/>
        <w:numPr>
          <w:ilvl w:val="1"/>
          <w:numId w:val="4"/>
        </w:numPr>
        <w:shd w:val="clear" w:color="auto" w:fill="FFFFFF"/>
        <w:tabs>
          <w:tab w:val="left" w:pos="1134"/>
        </w:tabs>
        <w:ind w:left="0" w:firstLine="709"/>
        <w:jc w:val="both"/>
        <w:rPr>
          <w:bCs/>
        </w:rPr>
      </w:pPr>
      <w:bookmarkStart w:id="34" w:name="_Ref361337764"/>
      <w:r>
        <w:rPr>
          <w:bCs/>
        </w:rPr>
        <w:t xml:space="preserve">В случае обнаружения в период Гарантийного срока недостатков, несоответствий и / или дефектов Результата Работ, Заказчик направляет 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w:t>
      </w:r>
      <w:r>
        <w:rPr>
          <w:bCs/>
        </w:rPr>
        <w:br/>
        <w:t>и сроков их устранения.</w:t>
      </w:r>
      <w:bookmarkEnd w:id="34"/>
      <w:r>
        <w:rPr>
          <w:bCs/>
        </w:rPr>
        <w:t xml:space="preserve"> </w:t>
      </w:r>
    </w:p>
    <w:p w:rsidR="00D32DF2" w:rsidRDefault="008D24BE">
      <w:pPr>
        <w:pStyle w:val="afd"/>
        <w:numPr>
          <w:ilvl w:val="1"/>
          <w:numId w:val="4"/>
        </w:numPr>
        <w:shd w:val="clear" w:color="auto" w:fill="FFFFFF"/>
        <w:tabs>
          <w:tab w:val="left" w:pos="1134"/>
        </w:tabs>
        <w:ind w:left="0" w:firstLine="709"/>
        <w:jc w:val="both"/>
        <w:rPr>
          <w:bCs/>
        </w:rPr>
      </w:pPr>
      <w:r>
        <w:rPr>
          <w:bCs/>
        </w:rPr>
        <w:t>Наличие и полный перечень недостатков,</w:t>
      </w:r>
      <w:r>
        <w:t xml:space="preserve"> </w:t>
      </w:r>
      <w:r>
        <w:rPr>
          <w:bCs/>
        </w:rPr>
        <w:t xml:space="preserve">несоответствий и / или дефектов Результата Работ, а также разумные сроки их устранения, оформляются Актом </w:t>
      </w:r>
      <w:r>
        <w:rPr>
          <w:bCs/>
        </w:rPr>
        <w:br/>
        <w:t xml:space="preserve">о недостатках, составляемым Сторонами, а при отказе или уклонении Подрядчика </w:t>
      </w:r>
      <w:r>
        <w:rPr>
          <w:bCs/>
        </w:rPr>
        <w:br/>
        <w:t xml:space="preserve">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w:t>
      </w:r>
      <w:r>
        <w:rPr>
          <w:bCs/>
        </w:rPr>
        <w:br/>
        <w:t xml:space="preserve">в одностороннем порядке Акт о недостатках имеет для Подрядчика юридическую силу </w:t>
      </w:r>
      <w:r>
        <w:rPr>
          <w:bCs/>
        </w:rPr>
        <w:br/>
        <w:t>и является основанием для привлечения его к ответственности в порядке и размерах, установленных Договором.</w:t>
      </w:r>
    </w:p>
    <w:p w:rsidR="00D32DF2" w:rsidRDefault="008D24BE">
      <w:pPr>
        <w:pStyle w:val="afd"/>
        <w:numPr>
          <w:ilvl w:val="1"/>
          <w:numId w:val="4"/>
        </w:numPr>
        <w:shd w:val="clear" w:color="auto" w:fill="FFFFFF"/>
        <w:tabs>
          <w:tab w:val="left" w:pos="1134"/>
        </w:tabs>
        <w:ind w:left="0" w:firstLine="709"/>
        <w:jc w:val="both"/>
        <w:rPr>
          <w:bCs/>
        </w:rPr>
      </w:pPr>
      <w:r>
        <w:rPr>
          <w:bCs/>
        </w:rPr>
        <w:t>Подрядчик обязан своими силами и за свой счет устранить недостатки,</w:t>
      </w:r>
      <w:r>
        <w:t xml:space="preserve"> </w:t>
      </w:r>
      <w:r>
        <w:rPr>
          <w:bCs/>
        </w:rPr>
        <w:t xml:space="preserve">несоответствия и / или дефекты, обнаруженные Заказчиком в течение Гарантийного срока, </w:t>
      </w:r>
      <w:r>
        <w:rPr>
          <w:bCs/>
        </w:rPr>
        <w:br/>
        <w:t xml:space="preserve">в срок, указанный в </w:t>
      </w:r>
      <w:bookmarkStart w:id="35" w:name="OLE_LINK6"/>
      <w:bookmarkStart w:id="36" w:name="OLE_LINK5"/>
      <w:r>
        <w:rPr>
          <w:bCs/>
        </w:rPr>
        <w:t>Акте о недостатках, составленном в порядке, установленном пунктом 9.5 Договора</w:t>
      </w:r>
      <w:bookmarkEnd w:id="35"/>
      <w:bookmarkEnd w:id="36"/>
      <w:r>
        <w:rPr>
          <w:bCs/>
        </w:rPr>
        <w:t>.</w:t>
      </w:r>
      <w:r>
        <w:t xml:space="preserve"> </w:t>
      </w:r>
    </w:p>
    <w:p w:rsidR="00D32DF2" w:rsidRDefault="008D24BE">
      <w:pPr>
        <w:pStyle w:val="afd"/>
        <w:numPr>
          <w:ilvl w:val="1"/>
          <w:numId w:val="4"/>
        </w:numPr>
        <w:shd w:val="clear" w:color="auto" w:fill="FFFFFF"/>
        <w:tabs>
          <w:tab w:val="left" w:pos="1134"/>
        </w:tabs>
        <w:ind w:left="0" w:firstLine="709"/>
        <w:jc w:val="both"/>
        <w:rPr>
          <w:bCs/>
        </w:rPr>
      </w:pPr>
      <w:r>
        <w:rPr>
          <w:bCs/>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w:t>
      </w:r>
      <w:r>
        <w:rPr>
          <w:bCs/>
        </w:rPr>
        <w:br/>
        <w:t xml:space="preserve">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Заказчика. </w:t>
      </w:r>
    </w:p>
    <w:p w:rsidR="00D32DF2" w:rsidRDefault="008D24BE">
      <w:pPr>
        <w:pStyle w:val="afd"/>
        <w:numPr>
          <w:ilvl w:val="1"/>
          <w:numId w:val="4"/>
        </w:numPr>
        <w:shd w:val="clear" w:color="auto" w:fill="FFFFFF"/>
        <w:tabs>
          <w:tab w:val="left" w:pos="1134"/>
        </w:tabs>
        <w:ind w:left="0" w:firstLine="709"/>
        <w:jc w:val="both"/>
        <w:rPr>
          <w:bCs/>
        </w:rPr>
      </w:pPr>
      <w:r>
        <w:rPr>
          <w:bCs/>
        </w:rPr>
        <w:t xml:space="preserve">Гарантийный срок на Результат Работ увеличивается на тот период времени, </w:t>
      </w:r>
      <w:r>
        <w:rPr>
          <w:bCs/>
        </w:rPr>
        <w:br/>
        <w:t>в течение которого Заказчик не мог эксплуатировать Результат Работ в целом или его часть (включая Оборудование) вследствие указанных в настоящем разделе недостатков. Гарантийный срок на замененную или отремонтированную составную часть Результата Работ устанавливается продолжительностью, указанной в пункте 9.1 Договора, и начинает исчисляться заново с даты приемки Заказчиком работ по устранению недостатков.</w:t>
      </w:r>
    </w:p>
    <w:p w:rsidR="00D32DF2" w:rsidRDefault="008D24BE">
      <w:pPr>
        <w:pStyle w:val="afd"/>
        <w:numPr>
          <w:ilvl w:val="1"/>
          <w:numId w:val="4"/>
        </w:numPr>
        <w:shd w:val="clear" w:color="auto" w:fill="FFFFFF"/>
        <w:tabs>
          <w:tab w:val="left" w:pos="1134"/>
        </w:tabs>
        <w:ind w:left="0" w:firstLine="709"/>
        <w:jc w:val="both"/>
        <w:rPr>
          <w:color w:val="000000"/>
        </w:rPr>
      </w:pPr>
      <w:r>
        <w:rPr>
          <w:bCs/>
        </w:rPr>
        <w:lastRenderedPageBreak/>
        <w:t xml:space="preserve">Устранение недостатков, несоответствий и / или дефектов Результата Работ, в том числе в рамках срока, установленного в соответствии с пунктом 9.5 Договора, </w:t>
      </w:r>
      <w:r>
        <w:rPr>
          <w:bCs/>
        </w:rPr>
        <w:br/>
        <w:t xml:space="preserve">не освобождает Подрядчика от обязанности возмещения убытков, причиненных Заказчику вследствие наличия таких недостатков. </w:t>
      </w:r>
    </w:p>
    <w:p w:rsidR="00D32DF2" w:rsidRDefault="00D32DF2">
      <w:pPr>
        <w:shd w:val="clear" w:color="auto" w:fill="FFFFFF"/>
        <w:tabs>
          <w:tab w:val="left" w:pos="566"/>
        </w:tabs>
        <w:spacing w:line="240" w:lineRule="auto"/>
        <w:ind w:firstLine="0"/>
        <w:rPr>
          <w:color w:val="000000"/>
          <w:sz w:val="24"/>
          <w:szCs w:val="24"/>
        </w:rPr>
      </w:pPr>
    </w:p>
    <w:p w:rsidR="00D32DF2" w:rsidRDefault="008D24BE">
      <w:pPr>
        <w:pStyle w:val="afd"/>
        <w:numPr>
          <w:ilvl w:val="0"/>
          <w:numId w:val="4"/>
        </w:numPr>
        <w:shd w:val="clear" w:color="auto" w:fill="FFFFFF"/>
        <w:tabs>
          <w:tab w:val="left" w:pos="426"/>
        </w:tabs>
        <w:ind w:left="0" w:firstLine="0"/>
        <w:jc w:val="center"/>
        <w:rPr>
          <w:b/>
          <w:bCs/>
        </w:rPr>
      </w:pPr>
      <w:r>
        <w:rPr>
          <w:b/>
          <w:bCs/>
        </w:rPr>
        <w:t>Исключительные права и патенты</w:t>
      </w:r>
    </w:p>
    <w:p w:rsidR="00D32DF2" w:rsidRDefault="008D24BE">
      <w:pPr>
        <w:pStyle w:val="afd"/>
        <w:numPr>
          <w:ilvl w:val="1"/>
          <w:numId w:val="4"/>
        </w:numPr>
        <w:shd w:val="clear" w:color="auto" w:fill="FFFFFF"/>
        <w:tabs>
          <w:tab w:val="left" w:pos="1134"/>
        </w:tabs>
        <w:ind w:left="0" w:firstLine="709"/>
        <w:jc w:val="both"/>
        <w:rPr>
          <w:bCs/>
        </w:rPr>
      </w:pPr>
      <w:r>
        <w:rPr>
          <w:bCs/>
        </w:rPr>
        <w:t xml:space="preserve">Подрядчик гарантирует, что выполнение Работ, предусмотренных Договором, </w:t>
      </w:r>
      <w:r>
        <w:rPr>
          <w:bCs/>
        </w:rPr>
        <w:br/>
        <w:t>а также передача Заказчику Результата Работ не нарушит исключительных и иных интеллектуальных прав третьих лиц</w:t>
      </w:r>
      <w: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D32DF2" w:rsidRDefault="008D24BE">
      <w:pPr>
        <w:pStyle w:val="afd"/>
        <w:numPr>
          <w:ilvl w:val="1"/>
          <w:numId w:val="4"/>
        </w:numPr>
        <w:shd w:val="clear" w:color="auto" w:fill="FFFFFF"/>
        <w:tabs>
          <w:tab w:val="left" w:pos="1134"/>
        </w:tabs>
        <w:ind w:left="0" w:firstLine="709"/>
        <w:jc w:val="both"/>
        <w:rPr>
          <w:bCs/>
        </w:rPr>
      </w:pPr>
      <w:r>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w:t>
      </w:r>
      <w:r>
        <w:rPr>
          <w:bCs/>
        </w:rPr>
        <w:br/>
        <w:t xml:space="preserve">на это соответствующие разрешения (лицензии) этих лиц. </w:t>
      </w:r>
    </w:p>
    <w:p w:rsidR="00D32DF2" w:rsidRDefault="008D24BE">
      <w:pPr>
        <w:pStyle w:val="afd"/>
        <w:numPr>
          <w:ilvl w:val="1"/>
          <w:numId w:val="4"/>
        </w:numPr>
        <w:shd w:val="clear" w:color="auto" w:fill="FFFFFF"/>
        <w:tabs>
          <w:tab w:val="left" w:pos="1134"/>
        </w:tabs>
        <w:ind w:left="0" w:firstLine="709"/>
        <w:jc w:val="both"/>
        <w:rPr>
          <w:bCs/>
        </w:rPr>
      </w:pPr>
      <w:r>
        <w:rPr>
          <w:bCs/>
        </w:rPr>
        <w:t xml:space="preserve">В состав Результата Работ по Договору считаются включенными </w:t>
      </w:r>
      <w:r>
        <w:rPr>
          <w:bCs/>
        </w:rPr>
        <w:br/>
        <w:t xml:space="preserve">все разрешения (лицензии), необходимые для эксплуатации Заказчиком Результата Работ </w:t>
      </w:r>
      <w:r>
        <w:rPr>
          <w:bCs/>
        </w:rPr>
        <w:br/>
        <w:t xml:space="preserve">в течение всего установленного срока эксплуатации, его технического обслуживания </w:t>
      </w:r>
      <w:r>
        <w:rPr>
          <w:bCs/>
        </w:rPr>
        <w:br/>
        <w:t xml:space="preserve">и ремонта, а также реконструкции и / или модернизации. </w:t>
      </w:r>
    </w:p>
    <w:p w:rsidR="00D32DF2" w:rsidRDefault="008D24BE">
      <w:pPr>
        <w:pStyle w:val="afd"/>
        <w:numPr>
          <w:ilvl w:val="1"/>
          <w:numId w:val="4"/>
        </w:numPr>
        <w:shd w:val="clear" w:color="auto" w:fill="FFFFFF"/>
        <w:tabs>
          <w:tab w:val="left" w:pos="1134"/>
        </w:tabs>
        <w:ind w:left="0" w:firstLine="709"/>
        <w:jc w:val="both"/>
        <w:rPr>
          <w:bCs/>
        </w:rPr>
      </w:pPr>
      <w:r>
        <w:rPr>
          <w:bCs/>
        </w:rPr>
        <w:t xml:space="preserve">В случае если Заказчику будут предъявлены требования, связанные </w:t>
      </w:r>
      <w:r>
        <w:rPr>
          <w:bCs/>
        </w:rPr>
        <w:br/>
        <w:t xml:space="preserve">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w:t>
      </w:r>
      <w:r>
        <w:rPr>
          <w:bCs/>
        </w:rPr>
        <w:br/>
        <w:t>на юридических консультантов.</w:t>
      </w:r>
    </w:p>
    <w:p w:rsidR="00D32DF2" w:rsidRDefault="008D24BE">
      <w:pPr>
        <w:pStyle w:val="afd"/>
        <w:numPr>
          <w:ilvl w:val="1"/>
          <w:numId w:val="4"/>
        </w:numPr>
        <w:shd w:val="clear" w:color="auto" w:fill="FFFFFF"/>
        <w:tabs>
          <w:tab w:val="left" w:pos="1134"/>
        </w:tabs>
        <w:ind w:left="0" w:firstLine="709"/>
        <w:jc w:val="both"/>
        <w:rPr>
          <w:bCs/>
        </w:rPr>
      </w:pPr>
      <w:r>
        <w:rPr>
          <w:bCs/>
        </w:rPr>
        <w:t xml:space="preserve">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w:t>
      </w:r>
      <w:r>
        <w:rPr>
          <w:bCs/>
        </w:rPr>
        <w:br/>
        <w:t xml:space="preserve">с законодательством Российской Федерации такие исключительные права возникают </w:t>
      </w:r>
      <w:r>
        <w:rPr>
          <w:bCs/>
        </w:rPr>
        <w:br/>
        <w:t>у Подрядчика, эти права переходят к Заказчику сразу после их возникновения в силу Договора.</w:t>
      </w:r>
    </w:p>
    <w:p w:rsidR="00D32DF2" w:rsidRDefault="008D24BE">
      <w:pPr>
        <w:pStyle w:val="afd"/>
        <w:shd w:val="clear" w:color="auto" w:fill="FFFFFF"/>
        <w:tabs>
          <w:tab w:val="left" w:pos="1134"/>
        </w:tabs>
        <w:ind w:left="0" w:firstLine="709"/>
        <w:jc w:val="both"/>
        <w:rPr>
          <w:bCs/>
        </w:rPr>
      </w:pPr>
      <w:r>
        <w:rPr>
          <w:bCs/>
        </w:rPr>
        <w:t xml:space="preserve">В случае если в соответствии с законодательством Российской Федерации исключительные права на результаты интеллектуальной деятельности, создаваемые </w:t>
      </w:r>
      <w:r>
        <w:rPr>
          <w:bCs/>
        </w:rPr>
        <w:br/>
        <w:t xml:space="preserve">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w:t>
      </w:r>
      <w:r>
        <w:rPr>
          <w:bCs/>
        </w:rPr>
        <w:br/>
        <w:t xml:space="preserve">что Подрядчик передаст Заказчику неисключительные права (неисключительную лицензию) </w:t>
      </w:r>
      <w:r>
        <w:rPr>
          <w:bCs/>
        </w:rPr>
        <w:br/>
        <w:t>на право использования такого результата</w:t>
      </w:r>
      <w:r>
        <w:t xml:space="preserve"> </w:t>
      </w:r>
      <w:r>
        <w:rPr>
          <w:bCs/>
        </w:rPr>
        <w:t xml:space="preserve">интеллектуальной деятельности на срок, </w:t>
      </w:r>
      <w:r>
        <w:rPr>
          <w:bCs/>
        </w:rPr>
        <w:br/>
        <w:t>не меньше срока эксплуатации Результата Работ, и в том объеме (пределах), который требуется для эксплуатации,</w:t>
      </w:r>
      <w:r>
        <w:t xml:space="preserve"> </w:t>
      </w:r>
      <w:r>
        <w:rPr>
          <w:bCs/>
        </w:rPr>
        <w:t xml:space="preserve">технического обслуживания и ремонта, а также реконструкции и / или модернизации Результата Работ. При этом Стороны признают, что плата </w:t>
      </w:r>
      <w:r>
        <w:rPr>
          <w:bCs/>
        </w:rPr>
        <w:br/>
        <w:t xml:space="preserve">за использование прав на результат интеллектуальной деятельности входит в Цену Договора. </w:t>
      </w:r>
    </w:p>
    <w:p w:rsidR="00D32DF2" w:rsidRDefault="008D24BE">
      <w:pPr>
        <w:pStyle w:val="afd"/>
        <w:numPr>
          <w:ilvl w:val="1"/>
          <w:numId w:val="4"/>
        </w:numPr>
        <w:shd w:val="clear" w:color="auto" w:fill="FFFFFF"/>
        <w:tabs>
          <w:tab w:val="left" w:pos="1134"/>
        </w:tabs>
        <w:ind w:left="0" w:firstLine="709"/>
        <w:jc w:val="both"/>
        <w:rPr>
          <w:bCs/>
        </w:rPr>
      </w:pPr>
      <w:r>
        <w:rPr>
          <w:bCs/>
        </w:rPr>
        <w:t xml:space="preserve">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w:t>
      </w:r>
      <w:r>
        <w:rPr>
          <w:bCs/>
        </w:rPr>
        <w:br/>
        <w:t>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D32DF2" w:rsidRDefault="008D24BE">
      <w:pPr>
        <w:pStyle w:val="afd"/>
        <w:numPr>
          <w:ilvl w:val="1"/>
          <w:numId w:val="4"/>
        </w:numPr>
        <w:shd w:val="clear" w:color="auto" w:fill="FFFFFF"/>
        <w:tabs>
          <w:tab w:val="left" w:pos="1134"/>
        </w:tabs>
        <w:ind w:left="0" w:firstLine="709"/>
        <w:jc w:val="both"/>
        <w:rPr>
          <w:bCs/>
        </w:rPr>
      </w:pPr>
      <w:r>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КС-11.</w:t>
      </w:r>
    </w:p>
    <w:p w:rsidR="00D32DF2" w:rsidRDefault="00D32DF2">
      <w:pPr>
        <w:pStyle w:val="afd"/>
        <w:shd w:val="clear" w:color="auto" w:fill="FFFFFF"/>
        <w:tabs>
          <w:tab w:val="left" w:pos="1134"/>
        </w:tabs>
        <w:ind w:left="0"/>
        <w:jc w:val="both"/>
        <w:rPr>
          <w:bCs/>
        </w:rPr>
      </w:pPr>
    </w:p>
    <w:p w:rsidR="00D32DF2" w:rsidRDefault="008D24BE">
      <w:pPr>
        <w:pStyle w:val="afd"/>
        <w:numPr>
          <w:ilvl w:val="0"/>
          <w:numId w:val="4"/>
        </w:numPr>
        <w:shd w:val="clear" w:color="auto" w:fill="FFFFFF"/>
        <w:tabs>
          <w:tab w:val="left" w:pos="426"/>
        </w:tabs>
        <w:ind w:left="0" w:firstLine="0"/>
        <w:jc w:val="center"/>
        <w:rPr>
          <w:b/>
          <w:bCs/>
        </w:rPr>
      </w:pPr>
      <w:r>
        <w:rPr>
          <w:b/>
          <w:bCs/>
        </w:rPr>
        <w:t>Конфиденциальность</w:t>
      </w:r>
    </w:p>
    <w:p w:rsidR="00D32DF2" w:rsidRDefault="008D24BE">
      <w:pPr>
        <w:pStyle w:val="afd"/>
        <w:numPr>
          <w:ilvl w:val="1"/>
          <w:numId w:val="4"/>
        </w:numPr>
        <w:shd w:val="clear" w:color="auto" w:fill="FFFFFF"/>
        <w:tabs>
          <w:tab w:val="left" w:pos="1134"/>
        </w:tabs>
        <w:ind w:left="0" w:firstLine="709"/>
        <w:jc w:val="both"/>
        <w:rPr>
          <w:bCs/>
        </w:rPr>
      </w:pPr>
      <w:r>
        <w:rPr>
          <w:bCs/>
        </w:rPr>
        <w:lastRenderedPageBreak/>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D32DF2" w:rsidRDefault="008D24BE">
      <w:pPr>
        <w:numPr>
          <w:ilvl w:val="0"/>
          <w:numId w:val="7"/>
        </w:numPr>
        <w:tabs>
          <w:tab w:val="left" w:pos="709"/>
          <w:tab w:val="left" w:pos="1418"/>
        </w:tabs>
        <w:spacing w:line="240" w:lineRule="auto"/>
        <w:ind w:left="0" w:firstLine="709"/>
        <w:rPr>
          <w:bCs/>
          <w:sz w:val="24"/>
          <w:szCs w:val="24"/>
        </w:rPr>
      </w:pPr>
      <w:r>
        <w:rPr>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rsidR="00D32DF2" w:rsidRDefault="008D24BE">
      <w:pPr>
        <w:numPr>
          <w:ilvl w:val="0"/>
          <w:numId w:val="7"/>
        </w:numPr>
        <w:tabs>
          <w:tab w:val="left" w:pos="709"/>
          <w:tab w:val="left" w:pos="1418"/>
        </w:tabs>
        <w:spacing w:line="240" w:lineRule="auto"/>
        <w:ind w:left="0" w:firstLine="709"/>
        <w:rPr>
          <w:bCs/>
          <w:sz w:val="24"/>
          <w:szCs w:val="24"/>
        </w:rPr>
      </w:pPr>
      <w:r>
        <w:rPr>
          <w:bCs/>
          <w:sz w:val="24"/>
          <w:szCs w:val="24"/>
        </w:rPr>
        <w:t xml:space="preserve">данная Информация не относится к категории общедоступной </w:t>
      </w:r>
      <w:r>
        <w:rPr>
          <w:bCs/>
          <w:sz w:val="24"/>
          <w:szCs w:val="24"/>
        </w:rPr>
        <w:br/>
        <w:t>или обязательной к раскрытию Заказчиком в соответствии с законодательством Российской Федерации.</w:t>
      </w:r>
    </w:p>
    <w:p w:rsidR="00D32DF2" w:rsidRDefault="008D24BE">
      <w:pPr>
        <w:pStyle w:val="afd"/>
        <w:numPr>
          <w:ilvl w:val="1"/>
          <w:numId w:val="4"/>
        </w:numPr>
        <w:shd w:val="clear" w:color="auto" w:fill="FFFFFF"/>
        <w:tabs>
          <w:tab w:val="left" w:pos="1134"/>
        </w:tabs>
        <w:ind w:left="0" w:firstLine="709"/>
        <w:jc w:val="both"/>
        <w:rPr>
          <w:bCs/>
        </w:rPr>
      </w:pPr>
      <w:r>
        <w:rPr>
          <w:bCs/>
        </w:rPr>
        <w:t xml:space="preserve">Условия Договора и сам факт его заключения составляют Информацию </w:t>
      </w:r>
      <w:r>
        <w:rPr>
          <w:bCs/>
        </w:rPr>
        <w:br/>
        <w:t xml:space="preserve">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D32DF2" w:rsidRDefault="008D24BE">
      <w:pPr>
        <w:pStyle w:val="afd"/>
        <w:numPr>
          <w:ilvl w:val="1"/>
          <w:numId w:val="4"/>
        </w:numPr>
        <w:shd w:val="clear" w:color="auto" w:fill="FFFFFF"/>
        <w:tabs>
          <w:tab w:val="left" w:pos="1134"/>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D32DF2" w:rsidRDefault="008D24BE">
      <w:pPr>
        <w:pStyle w:val="afd"/>
        <w:numPr>
          <w:ilvl w:val="1"/>
          <w:numId w:val="4"/>
        </w:numPr>
        <w:shd w:val="clear" w:color="auto" w:fill="FFFFFF"/>
        <w:tabs>
          <w:tab w:val="left" w:pos="1134"/>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rsidR="00D32DF2" w:rsidRDefault="008D24BE">
      <w:pPr>
        <w:pStyle w:val="afd"/>
        <w:numPr>
          <w:ilvl w:val="1"/>
          <w:numId w:val="4"/>
        </w:numPr>
        <w:shd w:val="clear" w:color="auto" w:fill="FFFFFF"/>
        <w:tabs>
          <w:tab w:val="left" w:pos="1134"/>
        </w:tabs>
        <w:ind w:left="0" w:firstLine="709"/>
        <w:jc w:val="both"/>
        <w:rPr>
          <w:bCs/>
        </w:rPr>
      </w:pPr>
      <w:r>
        <w:rPr>
          <w:bCs/>
        </w:rPr>
        <w:t>Информация может включать в себя, в том числе, но не ограничиваясь:</w:t>
      </w:r>
    </w:p>
    <w:p w:rsidR="00D32DF2" w:rsidRDefault="008D24BE">
      <w:pPr>
        <w:numPr>
          <w:ilvl w:val="0"/>
          <w:numId w:val="7"/>
        </w:numPr>
        <w:tabs>
          <w:tab w:val="left" w:pos="1418"/>
        </w:tabs>
        <w:spacing w:line="240" w:lineRule="auto"/>
        <w:ind w:left="0" w:firstLine="709"/>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rsidR="00D32DF2" w:rsidRDefault="008D24BE">
      <w:pPr>
        <w:numPr>
          <w:ilvl w:val="0"/>
          <w:numId w:val="7"/>
        </w:numPr>
        <w:tabs>
          <w:tab w:val="left" w:pos="1418"/>
        </w:tabs>
        <w:spacing w:line="240" w:lineRule="auto"/>
        <w:ind w:left="0" w:firstLine="709"/>
        <w:rPr>
          <w:bCs/>
          <w:sz w:val="24"/>
          <w:szCs w:val="24"/>
        </w:rPr>
      </w:pPr>
      <w:r>
        <w:rPr>
          <w:bCs/>
          <w:sz w:val="24"/>
          <w:szCs w:val="24"/>
        </w:rPr>
        <w:t>учетные регистры бухгалтерского учета;</w:t>
      </w:r>
    </w:p>
    <w:p w:rsidR="00D32DF2" w:rsidRDefault="008D24BE">
      <w:pPr>
        <w:numPr>
          <w:ilvl w:val="0"/>
          <w:numId w:val="7"/>
        </w:numPr>
        <w:tabs>
          <w:tab w:val="left" w:pos="1418"/>
        </w:tabs>
        <w:spacing w:line="240" w:lineRule="auto"/>
        <w:ind w:left="0" w:firstLine="709"/>
        <w:rPr>
          <w:bCs/>
          <w:sz w:val="24"/>
          <w:szCs w:val="24"/>
        </w:rPr>
      </w:pPr>
      <w:r>
        <w:rPr>
          <w:bCs/>
          <w:sz w:val="24"/>
          <w:szCs w:val="24"/>
        </w:rPr>
        <w:t>бизнес-планы;</w:t>
      </w:r>
    </w:p>
    <w:p w:rsidR="00D32DF2" w:rsidRDefault="008D24BE">
      <w:pPr>
        <w:numPr>
          <w:ilvl w:val="0"/>
          <w:numId w:val="7"/>
        </w:numPr>
        <w:tabs>
          <w:tab w:val="left" w:pos="1418"/>
        </w:tabs>
        <w:spacing w:line="240" w:lineRule="auto"/>
        <w:ind w:left="0" w:firstLine="709"/>
        <w:rPr>
          <w:bCs/>
          <w:sz w:val="24"/>
          <w:szCs w:val="24"/>
        </w:rPr>
      </w:pPr>
      <w:r>
        <w:rPr>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D32DF2" w:rsidRDefault="008D24BE">
      <w:pPr>
        <w:numPr>
          <w:ilvl w:val="0"/>
          <w:numId w:val="7"/>
        </w:numPr>
        <w:tabs>
          <w:tab w:val="left" w:pos="1418"/>
        </w:tabs>
        <w:spacing w:line="240" w:lineRule="auto"/>
        <w:ind w:left="0" w:firstLine="709"/>
        <w:rPr>
          <w:bCs/>
          <w:sz w:val="24"/>
          <w:szCs w:val="24"/>
        </w:rPr>
      </w:pPr>
      <w:r>
        <w:rPr>
          <w:bCs/>
          <w:sz w:val="24"/>
          <w:szCs w:val="24"/>
        </w:rPr>
        <w:t>сведения о финансовых, правовых, организационных и других взаимоотношениях между Заказчиком и третьими лицами;</w:t>
      </w:r>
    </w:p>
    <w:p w:rsidR="00D32DF2" w:rsidRDefault="008D24BE">
      <w:pPr>
        <w:numPr>
          <w:ilvl w:val="0"/>
          <w:numId w:val="7"/>
        </w:numPr>
        <w:tabs>
          <w:tab w:val="left" w:pos="1418"/>
        </w:tabs>
        <w:spacing w:line="240" w:lineRule="auto"/>
        <w:ind w:left="0" w:firstLine="709"/>
        <w:rPr>
          <w:bCs/>
          <w:sz w:val="24"/>
          <w:szCs w:val="24"/>
        </w:rPr>
      </w:pPr>
      <w:r>
        <w:rPr>
          <w:bCs/>
          <w:sz w:val="24"/>
          <w:szCs w:val="24"/>
        </w:rPr>
        <w:t xml:space="preserve">сведения о находящихся на регистрации товарных знаках Заказчика, а также </w:t>
      </w:r>
      <w:r>
        <w:rPr>
          <w:bCs/>
          <w:sz w:val="24"/>
          <w:szCs w:val="24"/>
        </w:rPr>
        <w:br/>
        <w:t>об объектах интеллектуальной собственности Заказчика, сведения о которых не являются опубликованными;</w:t>
      </w:r>
    </w:p>
    <w:p w:rsidR="00D32DF2" w:rsidRDefault="008D24BE">
      <w:pPr>
        <w:numPr>
          <w:ilvl w:val="0"/>
          <w:numId w:val="7"/>
        </w:numPr>
        <w:tabs>
          <w:tab w:val="left" w:pos="1418"/>
        </w:tabs>
        <w:spacing w:line="240" w:lineRule="auto"/>
        <w:ind w:left="0" w:firstLine="709"/>
        <w:rPr>
          <w:bCs/>
          <w:sz w:val="24"/>
          <w:szCs w:val="24"/>
        </w:rPr>
      </w:pPr>
      <w:r>
        <w:rPr>
          <w:bCs/>
          <w:sz w:val="24"/>
          <w:szCs w:val="24"/>
        </w:rPr>
        <w:t xml:space="preserve">сведения о подрядчиках, поставщиках оборудования и материалов, а также </w:t>
      </w:r>
      <w:r>
        <w:rPr>
          <w:bCs/>
          <w:sz w:val="24"/>
          <w:szCs w:val="24"/>
        </w:rPr>
        <w:br/>
        <w:t>о покупателях продукции Заказчика и их аффилированных лицах;</w:t>
      </w:r>
    </w:p>
    <w:p w:rsidR="00D32DF2" w:rsidRDefault="008D24BE">
      <w:pPr>
        <w:numPr>
          <w:ilvl w:val="0"/>
          <w:numId w:val="7"/>
        </w:numPr>
        <w:tabs>
          <w:tab w:val="left" w:pos="1418"/>
        </w:tabs>
        <w:spacing w:line="240" w:lineRule="auto"/>
        <w:ind w:left="0" w:firstLine="709"/>
        <w:rPr>
          <w:bCs/>
          <w:sz w:val="24"/>
          <w:szCs w:val="24"/>
        </w:rPr>
      </w:pPr>
      <w:r>
        <w:rPr>
          <w:bCs/>
          <w:sz w:val="24"/>
          <w:szCs w:val="24"/>
        </w:rPr>
        <w:t>сведения об объемах производства и / или реализации продукции и услуг Заказчика или его аффилированных лиц;</w:t>
      </w:r>
    </w:p>
    <w:p w:rsidR="00D32DF2" w:rsidRDefault="008D24BE">
      <w:pPr>
        <w:numPr>
          <w:ilvl w:val="0"/>
          <w:numId w:val="7"/>
        </w:numPr>
        <w:tabs>
          <w:tab w:val="left" w:pos="1418"/>
        </w:tabs>
        <w:spacing w:line="240" w:lineRule="auto"/>
        <w:ind w:left="0" w:firstLine="709"/>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D32DF2" w:rsidRDefault="008D24BE">
      <w:pPr>
        <w:pStyle w:val="afd"/>
        <w:numPr>
          <w:ilvl w:val="1"/>
          <w:numId w:val="4"/>
        </w:numPr>
        <w:shd w:val="clear" w:color="auto" w:fill="FFFFFF"/>
        <w:tabs>
          <w:tab w:val="left" w:pos="1134"/>
        </w:tabs>
        <w:ind w:left="0" w:firstLine="709"/>
        <w:jc w:val="both"/>
        <w:rPr>
          <w:bCs/>
        </w:rPr>
      </w:pPr>
      <w:bookmarkStart w:id="37" w:name="_Ref361337849"/>
      <w:r>
        <w:rPr>
          <w:bCs/>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37"/>
      <w:r>
        <w:rPr>
          <w:bCs/>
        </w:rPr>
        <w:t xml:space="preserve"> </w:t>
      </w:r>
    </w:p>
    <w:p w:rsidR="00D32DF2" w:rsidRDefault="008D24BE">
      <w:pPr>
        <w:pStyle w:val="afd"/>
        <w:numPr>
          <w:ilvl w:val="2"/>
          <w:numId w:val="4"/>
        </w:numPr>
        <w:shd w:val="clear" w:color="auto" w:fill="FFFFFF"/>
        <w:tabs>
          <w:tab w:val="left" w:pos="1701"/>
        </w:tabs>
        <w:ind w:left="0" w:firstLine="709"/>
        <w:jc w:val="both"/>
        <w:rPr>
          <w:bCs/>
        </w:rPr>
      </w:pPr>
      <w:r>
        <w:rPr>
          <w:bCs/>
        </w:rPr>
        <w:t xml:space="preserve">Не разглашать, не обсуждать содержание, не предоставлять копий, </w:t>
      </w:r>
      <w:r>
        <w:rPr>
          <w:bCs/>
        </w:rPr>
        <w:br/>
        <w:t xml:space="preserve">не публиковать и не раскрывать в какой-либо иной форме третьим лицам Информацию </w:t>
      </w:r>
      <w:r>
        <w:rPr>
          <w:bCs/>
        </w:rPr>
        <w:br/>
        <w:t>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11.6.7 Договора.</w:t>
      </w:r>
    </w:p>
    <w:p w:rsidR="00D32DF2" w:rsidRDefault="008D24BE">
      <w:pPr>
        <w:pStyle w:val="afd"/>
        <w:numPr>
          <w:ilvl w:val="2"/>
          <w:numId w:val="4"/>
        </w:numPr>
        <w:shd w:val="clear" w:color="auto" w:fill="FFFFFF"/>
        <w:tabs>
          <w:tab w:val="left" w:pos="1701"/>
        </w:tabs>
        <w:ind w:left="0" w:firstLine="709"/>
        <w:jc w:val="both"/>
        <w:rPr>
          <w:bCs/>
        </w:rPr>
      </w:pPr>
      <w:r>
        <w:rPr>
          <w:bCs/>
        </w:rPr>
        <w:t xml:space="preserve">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w:t>
      </w:r>
      <w:r>
        <w:rPr>
          <w:bCs/>
        </w:rPr>
        <w:br/>
        <w:t>в отношении защиты Информации обычно используемые им меры защиты.</w:t>
      </w:r>
    </w:p>
    <w:p w:rsidR="00D32DF2" w:rsidRDefault="008D24BE">
      <w:pPr>
        <w:pStyle w:val="afd"/>
        <w:numPr>
          <w:ilvl w:val="2"/>
          <w:numId w:val="4"/>
        </w:numPr>
        <w:shd w:val="clear" w:color="auto" w:fill="FFFFFF"/>
        <w:tabs>
          <w:tab w:val="left" w:pos="1701"/>
        </w:tabs>
        <w:ind w:left="0" w:firstLine="709"/>
        <w:jc w:val="both"/>
        <w:rPr>
          <w:bCs/>
        </w:rPr>
      </w:pPr>
      <w:r>
        <w:rPr>
          <w:bCs/>
        </w:rPr>
        <w:lastRenderedPageBreak/>
        <w:t xml:space="preserve">Использовать Информацию исключительно для целей, для которых она была предоставлена. </w:t>
      </w:r>
    </w:p>
    <w:p w:rsidR="00D32DF2" w:rsidRDefault="008D24BE">
      <w:pPr>
        <w:pStyle w:val="afd"/>
        <w:numPr>
          <w:ilvl w:val="2"/>
          <w:numId w:val="4"/>
        </w:numPr>
        <w:shd w:val="clear" w:color="auto" w:fill="FFFFFF"/>
        <w:tabs>
          <w:tab w:val="left" w:pos="1701"/>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D32DF2" w:rsidRDefault="008D24BE">
      <w:pPr>
        <w:pStyle w:val="afd"/>
        <w:numPr>
          <w:ilvl w:val="2"/>
          <w:numId w:val="4"/>
        </w:numPr>
        <w:shd w:val="clear" w:color="auto" w:fill="FFFFFF"/>
        <w:tabs>
          <w:tab w:val="left" w:pos="1701"/>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D32DF2" w:rsidRDefault="008D24BE">
      <w:pPr>
        <w:pStyle w:val="afd"/>
        <w:numPr>
          <w:ilvl w:val="2"/>
          <w:numId w:val="4"/>
        </w:numPr>
        <w:shd w:val="clear" w:color="auto" w:fill="FFFFFF"/>
        <w:tabs>
          <w:tab w:val="left" w:pos="1701"/>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w:t>
      </w:r>
      <w:r>
        <w:rPr>
          <w:bCs/>
        </w:rPr>
        <w:br/>
        <w:t xml:space="preserve">на технических средствах Подрядчика. При этом Заказчик признает, что обязательства </w:t>
      </w:r>
      <w:r>
        <w:rPr>
          <w:bCs/>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Pr>
          <w:bCs/>
        </w:rPr>
        <w:br/>
        <w:t xml:space="preserve">или методики создания резервных копий. </w:t>
      </w:r>
    </w:p>
    <w:p w:rsidR="00D32DF2" w:rsidRDefault="008D24BE">
      <w:pPr>
        <w:pStyle w:val="afd"/>
        <w:numPr>
          <w:ilvl w:val="2"/>
          <w:numId w:val="4"/>
        </w:numPr>
        <w:shd w:val="clear" w:color="auto" w:fill="FFFFFF"/>
        <w:tabs>
          <w:tab w:val="left" w:pos="1701"/>
        </w:tabs>
        <w:ind w:left="0" w:firstLine="709"/>
        <w:jc w:val="both"/>
        <w:rPr>
          <w:bCs/>
        </w:rPr>
      </w:pPr>
      <w:bookmarkStart w:id="38" w:name="_Ref361337832"/>
      <w:r>
        <w:rPr>
          <w:bCs/>
        </w:rPr>
        <w:t xml:space="preserve">Раскрывать Информацию своим работникам, членам органов управления </w:t>
      </w:r>
      <w:r>
        <w:rPr>
          <w:bCs/>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Pr>
          <w:bCs/>
        </w:rPr>
        <w:br/>
        <w:t>за свои собственные.</w:t>
      </w:r>
      <w:bookmarkEnd w:id="38"/>
    </w:p>
    <w:p w:rsidR="00D32DF2" w:rsidRDefault="008D24BE">
      <w:pPr>
        <w:pStyle w:val="afd"/>
        <w:numPr>
          <w:ilvl w:val="2"/>
          <w:numId w:val="4"/>
        </w:numPr>
        <w:shd w:val="clear" w:color="auto" w:fill="FFFFFF"/>
        <w:tabs>
          <w:tab w:val="left" w:pos="1701"/>
        </w:tabs>
        <w:ind w:left="0" w:firstLine="709"/>
        <w:jc w:val="both"/>
        <w:rPr>
          <w:bCs/>
        </w:rPr>
      </w:pPr>
      <w:r>
        <w:rPr>
          <w:bCs/>
        </w:rPr>
        <w:t>Не разглашать третьим лицам факты передачи или получения Информации.</w:t>
      </w:r>
    </w:p>
    <w:p w:rsidR="00D32DF2" w:rsidRDefault="008D24BE">
      <w:pPr>
        <w:pStyle w:val="afd"/>
        <w:numPr>
          <w:ilvl w:val="1"/>
          <w:numId w:val="4"/>
        </w:numPr>
        <w:shd w:val="clear" w:color="auto" w:fill="FFFFFF"/>
        <w:tabs>
          <w:tab w:val="left" w:pos="1134"/>
        </w:tabs>
        <w:ind w:left="0" w:firstLine="709"/>
        <w:jc w:val="both"/>
        <w:rPr>
          <w:bCs/>
        </w:rPr>
      </w:pPr>
      <w:bookmarkStart w:id="39" w:name="_Ref361337863"/>
      <w:r>
        <w:rPr>
          <w:bCs/>
        </w:rPr>
        <w:t xml:space="preserve">Подрядчик, нарушивший условия настоящего раздела Договора, возмещает Заказчику убытки, вызванные таким нарушением, в течение 10 (десяти) календарных дней </w:t>
      </w:r>
      <w:r>
        <w:rPr>
          <w:bCs/>
        </w:rPr>
        <w:br/>
        <w:t>с даты получения соответствующего письменного требования Заказчика.</w:t>
      </w:r>
      <w:bookmarkEnd w:id="39"/>
    </w:p>
    <w:p w:rsidR="00D32DF2" w:rsidRDefault="008D24BE">
      <w:pPr>
        <w:pStyle w:val="afd"/>
        <w:numPr>
          <w:ilvl w:val="1"/>
          <w:numId w:val="4"/>
        </w:numPr>
        <w:shd w:val="clear" w:color="auto" w:fill="FFFFFF"/>
        <w:tabs>
          <w:tab w:val="left" w:pos="1134"/>
        </w:tabs>
        <w:ind w:left="0" w:firstLine="709"/>
        <w:jc w:val="both"/>
        <w:rPr>
          <w:bCs/>
        </w:rPr>
      </w:pPr>
      <w:r>
        <w:rPr>
          <w:bCs/>
        </w:rPr>
        <w:t xml:space="preserve">Подрядчик обязуется обеспечить повторение условий Договора в части соблюдения режима конфиденциальности Информации в договорах, заключаемых </w:t>
      </w:r>
      <w:r>
        <w:rPr>
          <w:bCs/>
        </w:rPr>
        <w:br/>
        <w:t>с Субподрядчиками.</w:t>
      </w:r>
    </w:p>
    <w:p w:rsidR="00D32DF2" w:rsidRDefault="008D24BE">
      <w:pPr>
        <w:pStyle w:val="afd"/>
        <w:numPr>
          <w:ilvl w:val="1"/>
          <w:numId w:val="4"/>
        </w:numPr>
        <w:shd w:val="clear" w:color="auto" w:fill="FFFFFF"/>
        <w:tabs>
          <w:tab w:val="left" w:pos="1134"/>
        </w:tabs>
        <w:ind w:left="0" w:firstLine="709"/>
        <w:jc w:val="both"/>
        <w:rPr>
          <w:bCs/>
        </w:rPr>
      </w:pPr>
      <w:r>
        <w:rPr>
          <w:bCs/>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rsidR="00D32DF2" w:rsidRDefault="00D32DF2">
      <w:pPr>
        <w:pStyle w:val="afd"/>
        <w:shd w:val="clear" w:color="auto" w:fill="FFFFFF"/>
        <w:tabs>
          <w:tab w:val="left" w:pos="1418"/>
        </w:tabs>
        <w:ind w:left="0" w:firstLine="851"/>
        <w:jc w:val="both"/>
      </w:pPr>
    </w:p>
    <w:p w:rsidR="00D32DF2" w:rsidRDefault="008D24BE">
      <w:pPr>
        <w:pStyle w:val="afd"/>
        <w:numPr>
          <w:ilvl w:val="0"/>
          <w:numId w:val="4"/>
        </w:numPr>
        <w:shd w:val="clear" w:color="auto" w:fill="FFFFFF"/>
        <w:tabs>
          <w:tab w:val="left" w:pos="426"/>
        </w:tabs>
        <w:ind w:left="0" w:firstLine="0"/>
        <w:jc w:val="center"/>
        <w:rPr>
          <w:bCs/>
        </w:rPr>
      </w:pPr>
      <w:r>
        <w:rPr>
          <w:b/>
          <w:bCs/>
        </w:rPr>
        <w:t>Разрешение споров</w:t>
      </w:r>
    </w:p>
    <w:p w:rsidR="00D32DF2" w:rsidRDefault="008D24BE">
      <w:pPr>
        <w:pStyle w:val="afd"/>
        <w:numPr>
          <w:ilvl w:val="1"/>
          <w:numId w:val="4"/>
        </w:numPr>
        <w:shd w:val="clear" w:color="auto" w:fill="FFFFFF"/>
        <w:tabs>
          <w:tab w:val="left" w:pos="1134"/>
          <w:tab w:val="left" w:pos="1418"/>
        </w:tabs>
        <w:ind w:left="0" w:firstLine="709"/>
        <w:jc w:val="both"/>
        <w:rPr>
          <w:bCs/>
        </w:rPr>
      </w:pPr>
      <w:r>
        <w:rPr>
          <w:bCs/>
        </w:rPr>
        <w:t xml:space="preserve">Все споры, разногласия и требования, возникающие между Сторонами </w:t>
      </w:r>
      <w:r>
        <w:rPr>
          <w:bCs/>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D32DF2" w:rsidRDefault="008D24BE">
      <w:pPr>
        <w:pStyle w:val="afd"/>
        <w:numPr>
          <w:ilvl w:val="1"/>
          <w:numId w:val="4"/>
        </w:numPr>
        <w:shd w:val="clear" w:color="auto" w:fill="FFFFFF"/>
        <w:tabs>
          <w:tab w:val="left" w:pos="1134"/>
          <w:tab w:val="left" w:pos="1418"/>
        </w:tabs>
        <w:ind w:left="0" w:firstLine="709"/>
        <w:jc w:val="both"/>
        <w:rPr>
          <w:bCs/>
        </w:rPr>
      </w:pPr>
      <w:r>
        <w:rPr>
          <w:bCs/>
        </w:rPr>
        <w:t xml:space="preserve">Споры, указанные в пункте 12.1 Договора, которые не были урегулированы Сторонами путем переговоров, подлежат разрешению в Арбитражном суде </w:t>
      </w:r>
      <w:r w:rsidR="00A50D7C" w:rsidRPr="00A50D7C">
        <w:rPr>
          <w:bCs/>
          <w:shd w:val="clear" w:color="auto" w:fill="C0C0C0"/>
        </w:rPr>
        <w:t>Респ</w:t>
      </w:r>
      <w:r w:rsidR="00A50D7C" w:rsidRPr="001B3520">
        <w:rPr>
          <w:bCs/>
          <w:shd w:val="clear" w:color="auto" w:fill="C0C0C0"/>
        </w:rPr>
        <w:t>ублики Хакасия</w:t>
      </w:r>
      <w:r>
        <w:rPr>
          <w:rStyle w:val="a5"/>
          <w:bCs/>
        </w:rPr>
        <w:footnoteReference w:id="14"/>
      </w:r>
      <w:r>
        <w:rPr>
          <w:bCs/>
          <w:color w:val="000000"/>
        </w:rPr>
        <w:t xml:space="preserve"> </w:t>
      </w:r>
      <w:r>
        <w:rPr>
          <w:bCs/>
        </w:rPr>
        <w:t xml:space="preserve">в соответствии с законодательством Российской Федерации, </w:t>
      </w:r>
      <w:r>
        <w:rPr>
          <w:bCs/>
        </w:rPr>
        <w:br/>
        <w:t>за исключением споров из Банковской гарантии, подсудность которых предусмотрена пунктом 7.1.10 Договора.</w:t>
      </w:r>
    </w:p>
    <w:p w:rsidR="00D32DF2" w:rsidRDefault="008D24BE">
      <w:pPr>
        <w:pStyle w:val="afd"/>
        <w:numPr>
          <w:ilvl w:val="1"/>
          <w:numId w:val="4"/>
        </w:numPr>
        <w:shd w:val="clear" w:color="auto" w:fill="FFFFFF"/>
        <w:tabs>
          <w:tab w:val="left" w:pos="1134"/>
          <w:tab w:val="left" w:pos="1418"/>
        </w:tabs>
        <w:ind w:left="0" w:firstLine="709"/>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hd w:val="clear" w:color="auto" w:fill="C0C0C0"/>
        </w:rPr>
        <w:t>18.8</w:t>
      </w:r>
      <w:r>
        <w:rPr>
          <w:bCs/>
        </w:rPr>
        <w:t xml:space="preserve"> Договора.</w:t>
      </w:r>
    </w:p>
    <w:p w:rsidR="00D32DF2" w:rsidRDefault="008D24BE">
      <w:pPr>
        <w:pStyle w:val="afd"/>
        <w:numPr>
          <w:ilvl w:val="1"/>
          <w:numId w:val="4"/>
        </w:numPr>
        <w:shd w:val="clear" w:color="auto" w:fill="FFFFFF"/>
        <w:tabs>
          <w:tab w:val="left" w:pos="1134"/>
          <w:tab w:val="left" w:pos="1418"/>
        </w:tabs>
        <w:ind w:left="0" w:firstLine="709"/>
        <w:jc w:val="both"/>
        <w:rPr>
          <w:bCs/>
        </w:rPr>
      </w:pPr>
      <w:r>
        <w:rPr>
          <w:bCs/>
        </w:rPr>
        <w:t xml:space="preserve">Срок для рассмотрения претензии – 15 (пятнадцать) рабочих дней со дня </w:t>
      </w:r>
      <w:r>
        <w:rPr>
          <w:bCs/>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Pr>
          <w:bCs/>
        </w:rPr>
        <w:br/>
        <w:t>с иском в суд.</w:t>
      </w:r>
    </w:p>
    <w:p w:rsidR="00D32DF2" w:rsidRDefault="008D24BE">
      <w:pPr>
        <w:pStyle w:val="afd"/>
        <w:numPr>
          <w:ilvl w:val="1"/>
          <w:numId w:val="4"/>
        </w:numPr>
        <w:shd w:val="clear" w:color="auto" w:fill="FFFFFF"/>
        <w:tabs>
          <w:tab w:val="left" w:pos="1134"/>
          <w:tab w:val="left" w:pos="1418"/>
        </w:tabs>
        <w:ind w:left="0" w:firstLine="709"/>
        <w:jc w:val="both"/>
        <w:rPr>
          <w:bCs/>
        </w:rPr>
      </w:pPr>
      <w:r>
        <w:rPr>
          <w:bCs/>
        </w:rPr>
        <w:lastRenderedPageBreak/>
        <w:t>Условия настоящего раздела Договора сохраняют свою силу в случае признания Договора незаключенным и / или недействительным.</w:t>
      </w:r>
    </w:p>
    <w:p w:rsidR="00D32DF2" w:rsidRDefault="00D32DF2">
      <w:pPr>
        <w:shd w:val="clear" w:color="auto" w:fill="FFFFFF"/>
        <w:tabs>
          <w:tab w:val="left" w:pos="1134"/>
          <w:tab w:val="left" w:pos="1418"/>
        </w:tabs>
        <w:spacing w:line="240" w:lineRule="auto"/>
        <w:rPr>
          <w:bCs/>
        </w:rPr>
      </w:pPr>
    </w:p>
    <w:p w:rsidR="00D32DF2" w:rsidRDefault="008D24BE">
      <w:pPr>
        <w:pStyle w:val="afd"/>
        <w:numPr>
          <w:ilvl w:val="0"/>
          <w:numId w:val="4"/>
        </w:numPr>
        <w:shd w:val="clear" w:color="auto" w:fill="FFFFFF"/>
        <w:tabs>
          <w:tab w:val="left" w:pos="426"/>
        </w:tabs>
        <w:ind w:left="0" w:firstLine="0"/>
        <w:jc w:val="center"/>
        <w:rPr>
          <w:b/>
          <w:bCs/>
        </w:rPr>
      </w:pPr>
      <w:r>
        <w:rPr>
          <w:b/>
          <w:bCs/>
        </w:rPr>
        <w:t>Антикоррупционная оговорка</w:t>
      </w:r>
    </w:p>
    <w:p w:rsidR="00D32DF2" w:rsidRDefault="008D24BE">
      <w:pPr>
        <w:pStyle w:val="afd"/>
        <w:numPr>
          <w:ilvl w:val="1"/>
          <w:numId w:val="4"/>
        </w:numPr>
        <w:shd w:val="clear" w:color="auto" w:fill="FFFFFF"/>
        <w:tabs>
          <w:tab w:val="left" w:pos="1134"/>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D32DF2" w:rsidRDefault="008D24BE">
      <w:pPr>
        <w:pStyle w:val="afd"/>
        <w:numPr>
          <w:ilvl w:val="1"/>
          <w:numId w:val="4"/>
        </w:numPr>
        <w:shd w:val="clear" w:color="auto" w:fill="FFFFFF"/>
        <w:tabs>
          <w:tab w:val="left" w:pos="1134"/>
        </w:tabs>
        <w:ind w:left="0" w:firstLine="709"/>
        <w:jc w:val="both"/>
        <w:rPr>
          <w:bCs/>
          <w:color w:val="000000"/>
        </w:rPr>
      </w:pPr>
      <w:r>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D32DF2" w:rsidRDefault="008D24BE">
      <w:pPr>
        <w:pStyle w:val="afd"/>
        <w:numPr>
          <w:ilvl w:val="1"/>
          <w:numId w:val="4"/>
        </w:numPr>
        <w:shd w:val="clear" w:color="auto" w:fill="FFFFFF"/>
        <w:tabs>
          <w:tab w:val="left" w:pos="1134"/>
        </w:tabs>
        <w:ind w:left="0" w:firstLine="709"/>
        <w:jc w:val="both"/>
        <w:rPr>
          <w:bCs/>
          <w:color w:val="000000"/>
        </w:rPr>
      </w:pPr>
      <w:r>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D32DF2" w:rsidRDefault="008D24BE">
      <w:pPr>
        <w:pStyle w:val="afd"/>
        <w:numPr>
          <w:ilvl w:val="1"/>
          <w:numId w:val="4"/>
        </w:numPr>
        <w:shd w:val="clear" w:color="auto" w:fill="FFFFFF"/>
        <w:tabs>
          <w:tab w:val="left" w:pos="1134"/>
        </w:tabs>
        <w:ind w:left="0" w:firstLine="709"/>
        <w:jc w:val="both"/>
        <w:rPr>
          <w:bCs/>
          <w:color w:val="000000"/>
        </w:rPr>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D32DF2" w:rsidRDefault="008D24BE">
      <w:pPr>
        <w:pStyle w:val="afd"/>
        <w:numPr>
          <w:ilvl w:val="1"/>
          <w:numId w:val="4"/>
        </w:numPr>
        <w:shd w:val="clear" w:color="auto" w:fill="FFFFFF"/>
        <w:tabs>
          <w:tab w:val="left" w:pos="1134"/>
        </w:tabs>
        <w:ind w:left="0" w:firstLine="709"/>
        <w:jc w:val="both"/>
        <w:rPr>
          <w:bCs/>
          <w:color w:val="000000"/>
        </w:rPr>
      </w:pPr>
      <w:r>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D32DF2" w:rsidRDefault="008D24BE">
      <w:pPr>
        <w:pStyle w:val="afd"/>
        <w:numPr>
          <w:ilvl w:val="1"/>
          <w:numId w:val="4"/>
        </w:numPr>
        <w:shd w:val="clear" w:color="auto" w:fill="FFFFFF"/>
        <w:tabs>
          <w:tab w:val="left" w:pos="1134"/>
        </w:tabs>
        <w:ind w:left="0" w:firstLine="709"/>
        <w:jc w:val="both"/>
        <w:rPr>
          <w:bCs/>
          <w:color w:val="000000"/>
        </w:rPr>
      </w:pPr>
      <w:r>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D32DF2" w:rsidRDefault="008D24BE">
      <w:pPr>
        <w:pStyle w:val="afd"/>
        <w:widowControl w:val="0"/>
        <w:numPr>
          <w:ilvl w:val="1"/>
          <w:numId w:val="4"/>
        </w:numPr>
        <w:shd w:val="clear" w:color="auto" w:fill="FFFFFF"/>
        <w:tabs>
          <w:tab w:val="left" w:pos="567"/>
          <w:tab w:val="left" w:pos="1134"/>
        </w:tabs>
        <w:ind w:left="0" w:firstLine="709"/>
        <w:jc w:val="both"/>
        <w:rPr>
          <w:color w:val="000000"/>
        </w:rPr>
      </w:pPr>
      <w:r>
        <w:rPr>
          <w:color w:val="000000"/>
        </w:rPr>
        <w:t xml:space="preserve">Каналы связи Линия доверия Группы РусГидро: </w:t>
      </w:r>
    </w:p>
    <w:p w:rsidR="00D32DF2" w:rsidRDefault="008D24BE">
      <w:pPr>
        <w:pStyle w:val="afd"/>
        <w:widowControl w:val="0"/>
        <w:numPr>
          <w:ilvl w:val="2"/>
          <w:numId w:val="4"/>
        </w:numPr>
        <w:shd w:val="clear" w:color="auto" w:fill="FFFFFF"/>
        <w:tabs>
          <w:tab w:val="left" w:pos="567"/>
          <w:tab w:val="left" w:pos="1134"/>
        </w:tabs>
        <w:ind w:left="0" w:firstLine="709"/>
        <w:jc w:val="both"/>
      </w:pPr>
      <w:r>
        <w:t>Электронная почта: ld@rushydro.ru.</w:t>
      </w:r>
    </w:p>
    <w:p w:rsidR="00D32DF2" w:rsidRDefault="008D24BE">
      <w:pPr>
        <w:pStyle w:val="afd"/>
        <w:widowControl w:val="0"/>
        <w:numPr>
          <w:ilvl w:val="2"/>
          <w:numId w:val="4"/>
        </w:numPr>
        <w:shd w:val="clear" w:color="auto" w:fill="FFFFFF"/>
        <w:tabs>
          <w:tab w:val="left" w:pos="567"/>
          <w:tab w:val="left" w:pos="1134"/>
        </w:tabs>
        <w:ind w:left="0" w:firstLine="709"/>
        <w:jc w:val="both"/>
      </w:pPr>
      <w:r>
        <w:t>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rsidR="00D32DF2" w:rsidRDefault="008D24BE">
      <w:pPr>
        <w:pStyle w:val="afd"/>
        <w:numPr>
          <w:ilvl w:val="2"/>
          <w:numId w:val="4"/>
        </w:numPr>
        <w:tabs>
          <w:tab w:val="left" w:pos="1134"/>
        </w:tabs>
        <w:ind w:left="0" w:firstLine="709"/>
        <w:jc w:val="both"/>
      </w:pPr>
      <w: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D32DF2" w:rsidRDefault="00D32DF2">
      <w:pPr>
        <w:tabs>
          <w:tab w:val="left" w:pos="709"/>
        </w:tabs>
        <w:spacing w:line="240" w:lineRule="auto"/>
        <w:ind w:firstLine="0"/>
        <w:rPr>
          <w:b/>
          <w:sz w:val="24"/>
          <w:szCs w:val="24"/>
        </w:rPr>
      </w:pPr>
    </w:p>
    <w:p w:rsidR="00D32DF2" w:rsidRDefault="008D24BE">
      <w:pPr>
        <w:pStyle w:val="afd"/>
        <w:numPr>
          <w:ilvl w:val="0"/>
          <w:numId w:val="4"/>
        </w:numPr>
        <w:shd w:val="clear" w:color="auto" w:fill="FFFFFF"/>
        <w:tabs>
          <w:tab w:val="left" w:pos="426"/>
        </w:tabs>
        <w:ind w:left="0" w:firstLine="0"/>
        <w:jc w:val="center"/>
        <w:rPr>
          <w:b/>
          <w:bCs/>
        </w:rPr>
      </w:pPr>
      <w:r>
        <w:rPr>
          <w:b/>
          <w:bCs/>
        </w:rPr>
        <w:t>Обстоятельства непреодолимой силы (форс-мажор)</w:t>
      </w:r>
    </w:p>
    <w:p w:rsidR="00D32DF2" w:rsidRDefault="008D24BE">
      <w:pPr>
        <w:pStyle w:val="afd"/>
        <w:numPr>
          <w:ilvl w:val="1"/>
          <w:numId w:val="4"/>
        </w:numPr>
        <w:shd w:val="clear" w:color="auto" w:fill="FFFFFF"/>
        <w:tabs>
          <w:tab w:val="left" w:pos="1134"/>
        </w:tabs>
        <w:ind w:left="0" w:firstLine="709"/>
        <w:jc w:val="both"/>
        <w:rPr>
          <w:bCs/>
        </w:rPr>
      </w:pPr>
      <w:r>
        <w:rPr>
          <w:bCs/>
        </w:rPr>
        <w:t xml:space="preserve">Стороны освобождаются от ответственности за неисполнение </w:t>
      </w:r>
      <w:r>
        <w:rPr>
          <w:bCs/>
        </w:rPr>
        <w:br/>
        <w:t xml:space="preserve">или ненадлежащее исполнение обязательств по Договору, возникшее вследствие </w:t>
      </w:r>
      <w:r>
        <w:rPr>
          <w:bCs/>
        </w:rPr>
        <w:lastRenderedPageBreak/>
        <w:t>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D32DF2" w:rsidRDefault="008D24BE">
      <w:pPr>
        <w:pStyle w:val="afd"/>
        <w:numPr>
          <w:ilvl w:val="1"/>
          <w:numId w:val="4"/>
        </w:numPr>
        <w:shd w:val="clear" w:color="auto" w:fill="FFFFFF"/>
        <w:tabs>
          <w:tab w:val="left" w:pos="1134"/>
        </w:tabs>
        <w:ind w:left="0" w:firstLine="709"/>
        <w:jc w:val="both"/>
        <w:rPr>
          <w:bCs/>
        </w:rPr>
      </w:pPr>
      <w:r>
        <w:rPr>
          <w:bCs/>
        </w:rPr>
        <w:t xml:space="preserve">Сторона имеет право ссылаться на обстоятельства непреодолимой силы только </w:t>
      </w:r>
      <w:r>
        <w:rPr>
          <w:bCs/>
        </w:rPr>
        <w:br/>
        <w:t>в случае, если такие обстоятельства непосредственно повлияли на возможность исполнения этой Стороной условий Договора.</w:t>
      </w:r>
    </w:p>
    <w:p w:rsidR="00D32DF2" w:rsidRDefault="008D24BE">
      <w:pPr>
        <w:pStyle w:val="afd"/>
        <w:numPr>
          <w:ilvl w:val="1"/>
          <w:numId w:val="4"/>
        </w:numPr>
        <w:shd w:val="clear" w:color="auto" w:fill="FFFFFF"/>
        <w:tabs>
          <w:tab w:val="left" w:pos="1134"/>
        </w:tabs>
        <w:ind w:left="0" w:firstLine="709"/>
        <w:jc w:val="both"/>
        <w:rPr>
          <w:bCs/>
        </w:rPr>
      </w:pPr>
      <w:r>
        <w:rPr>
          <w:bCs/>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Pr>
          <w:bCs/>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rsidR="00D32DF2" w:rsidRDefault="008D24BE">
      <w:pPr>
        <w:pStyle w:val="afd"/>
        <w:numPr>
          <w:ilvl w:val="1"/>
          <w:numId w:val="4"/>
        </w:numPr>
        <w:shd w:val="clear" w:color="auto" w:fill="FFFFFF"/>
        <w:tabs>
          <w:tab w:val="left" w:pos="1134"/>
        </w:tabs>
        <w:ind w:left="0" w:firstLine="709"/>
        <w:jc w:val="both"/>
        <w:rPr>
          <w:bCs/>
        </w:rPr>
      </w:pP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D32DF2" w:rsidRDefault="008D24BE">
      <w:pPr>
        <w:pStyle w:val="afd"/>
        <w:numPr>
          <w:ilvl w:val="1"/>
          <w:numId w:val="4"/>
        </w:numPr>
        <w:shd w:val="clear" w:color="auto" w:fill="FFFFFF"/>
        <w:tabs>
          <w:tab w:val="left" w:pos="1134"/>
        </w:tabs>
        <w:ind w:left="0" w:firstLine="709"/>
        <w:jc w:val="both"/>
        <w:rPr>
          <w:bCs/>
        </w:rPr>
      </w:pPr>
      <w:r>
        <w:rPr>
          <w:bCs/>
        </w:rPr>
        <w:t xml:space="preserve">Отсутствие уведомления или несвоевременное уведомление </w:t>
      </w:r>
      <w:r>
        <w:rPr>
          <w:bCs/>
        </w:rPr>
        <w:br/>
        <w:t xml:space="preserve">об обстоятельствах непреодолимой силы лишает соответствующую Сторону права </w:t>
      </w:r>
      <w:r>
        <w:rPr>
          <w:bCs/>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D32DF2" w:rsidRDefault="008D24BE">
      <w:pPr>
        <w:pStyle w:val="afd"/>
        <w:numPr>
          <w:ilvl w:val="1"/>
          <w:numId w:val="4"/>
        </w:numPr>
        <w:shd w:val="clear" w:color="auto" w:fill="FFFFFF"/>
        <w:tabs>
          <w:tab w:val="left" w:pos="568"/>
        </w:tabs>
        <w:ind w:left="0" w:firstLine="709"/>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D32DF2" w:rsidRDefault="008D24BE">
      <w:pPr>
        <w:pStyle w:val="afd"/>
        <w:shd w:val="clear" w:color="auto" w:fill="FFFFFF"/>
        <w:tabs>
          <w:tab w:val="left" w:pos="568"/>
        </w:tabs>
        <w:ind w:left="0" w:firstLine="709"/>
        <w:jc w:val="both"/>
        <w:rPr>
          <w:bCs/>
        </w:rPr>
      </w:pPr>
      <w:r>
        <w:rPr>
          <w:bCs/>
        </w:rPr>
        <w:t xml:space="preserve">При этом любая из Сторон вправе отказаться от исполнения Договора </w:t>
      </w:r>
      <w:r>
        <w:rPr>
          <w:bCs/>
        </w:rPr>
        <w:br/>
        <w:t>в одностороннем внесудебном порядке.</w:t>
      </w:r>
    </w:p>
    <w:p w:rsidR="00D32DF2" w:rsidRDefault="00D32DF2">
      <w:pPr>
        <w:spacing w:line="240" w:lineRule="auto"/>
        <w:ind w:firstLine="0"/>
        <w:rPr>
          <w:sz w:val="24"/>
          <w:szCs w:val="24"/>
        </w:rPr>
      </w:pPr>
    </w:p>
    <w:p w:rsidR="00D32DF2" w:rsidRDefault="008D24BE">
      <w:pPr>
        <w:pStyle w:val="afd"/>
        <w:numPr>
          <w:ilvl w:val="0"/>
          <w:numId w:val="4"/>
        </w:numPr>
        <w:shd w:val="clear" w:color="auto" w:fill="FFFFFF"/>
        <w:tabs>
          <w:tab w:val="left" w:pos="426"/>
        </w:tabs>
        <w:ind w:left="0" w:firstLine="0"/>
        <w:jc w:val="center"/>
        <w:rPr>
          <w:b/>
          <w:bCs/>
        </w:rPr>
      </w:pPr>
      <w:r>
        <w:rPr>
          <w:b/>
          <w:bCs/>
        </w:rPr>
        <w:t>Особые положения</w:t>
      </w:r>
    </w:p>
    <w:p w:rsidR="00D32DF2" w:rsidRDefault="008D24BE">
      <w:pPr>
        <w:pStyle w:val="afd"/>
        <w:numPr>
          <w:ilvl w:val="1"/>
          <w:numId w:val="4"/>
        </w:numPr>
        <w:shd w:val="clear" w:color="auto" w:fill="FFFFFF"/>
        <w:tabs>
          <w:tab w:val="left" w:pos="1134"/>
        </w:tabs>
        <w:ind w:left="0" w:firstLine="709"/>
        <w:jc w:val="both"/>
        <w:rPr>
          <w:bCs/>
        </w:rPr>
      </w:pPr>
      <w:bookmarkStart w:id="40" w:name="_Ref361337900"/>
      <w:r>
        <w:rPr>
          <w:bCs/>
        </w:rPr>
        <w:t>Подрядчик обязуется не привлекать и не допускать привлечения к исполнению обязательств по Договору организации:</w:t>
      </w:r>
    </w:p>
    <w:p w:rsidR="00D32DF2" w:rsidRDefault="008D24BE">
      <w:pPr>
        <w:pStyle w:val="afd"/>
        <w:numPr>
          <w:ilvl w:val="1"/>
          <w:numId w:val="17"/>
        </w:numPr>
        <w:shd w:val="clear" w:color="auto" w:fill="FFFFFF"/>
        <w:tabs>
          <w:tab w:val="left" w:pos="1134"/>
        </w:tabs>
        <w:ind w:left="0" w:firstLine="709"/>
        <w:jc w:val="both"/>
        <w:rPr>
          <w:bCs/>
        </w:rPr>
      </w:pPr>
      <w:r>
        <w:rPr>
          <w:bCs/>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w:t>
      </w:r>
      <w:r>
        <w:rPr>
          <w:bCs/>
        </w:rPr>
        <w:br/>
        <w:t xml:space="preserve">«Об оценке арбитражными судами обоснованности получения налогоплательщиком налоговой выгоды», постановлениями Президиума ВАС РФ от 20.04.2010 </w:t>
      </w:r>
      <w:hyperlink r:id="rId7">
        <w:r>
          <w:rPr>
            <w:bCs/>
          </w:rPr>
          <w:t>№ 18162/09</w:t>
        </w:r>
      </w:hyperlink>
      <w:r>
        <w:rPr>
          <w:bCs/>
        </w:rPr>
        <w:t xml:space="preserve"> </w:t>
      </w:r>
      <w:r>
        <w:rPr>
          <w:bCs/>
        </w:rPr>
        <w:br/>
        <w:t xml:space="preserve">и от 25.05.2010 </w:t>
      </w:r>
      <w:hyperlink r:id="rId8">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r>
      <w:r>
        <w:rPr>
          <w:bCs/>
        </w:rPr>
        <w:br/>
        <w:t xml:space="preserve">и / или </w:t>
      </w:r>
    </w:p>
    <w:p w:rsidR="00D32DF2" w:rsidRDefault="008D24BE">
      <w:pPr>
        <w:pStyle w:val="afd"/>
        <w:numPr>
          <w:ilvl w:val="1"/>
          <w:numId w:val="17"/>
        </w:numPr>
        <w:shd w:val="clear" w:color="auto" w:fill="FFFFFF"/>
        <w:tabs>
          <w:tab w:val="left" w:pos="1134"/>
        </w:tabs>
        <w:ind w:left="0" w:firstLine="709"/>
        <w:jc w:val="both"/>
        <w:rPr>
          <w:bCs/>
        </w:rPr>
      </w:pPr>
      <w:r>
        <w:rPr>
          <w:bCs/>
        </w:rPr>
        <w:t xml:space="preserve">соответствующие </w:t>
      </w:r>
      <w:hyperlink r:id="rId9">
        <w:r>
          <w:rPr>
            <w:bCs/>
          </w:rPr>
          <w:t>Критери</w:t>
        </w:r>
      </w:hyperlink>
      <w:r>
        <w:rPr>
          <w:bCs/>
        </w:rPr>
        <w:t xml:space="preserve">ям самостоятельной оценки рисков </w:t>
      </w:r>
      <w:r>
        <w:rPr>
          <w:bCs/>
        </w:rPr>
        <w:br/>
        <w:t xml:space="preserve">для налогоплательщиков, используемым налоговыми органами в процессе отбора объектов </w:t>
      </w:r>
      <w:r>
        <w:rPr>
          <w:bCs/>
        </w:rPr>
        <w:lastRenderedPageBreak/>
        <w:t>для проведения выездных налоговых проверок (утверждены приказом ФНС России от 30.05.2007 № ММ-3-06/333@).</w:t>
      </w:r>
      <w:bookmarkEnd w:id="40"/>
    </w:p>
    <w:p w:rsidR="00D32DF2" w:rsidRDefault="008D24BE">
      <w:pPr>
        <w:pStyle w:val="afd"/>
        <w:numPr>
          <w:ilvl w:val="1"/>
          <w:numId w:val="4"/>
        </w:numPr>
        <w:shd w:val="clear" w:color="auto" w:fill="FFFFFF"/>
        <w:tabs>
          <w:tab w:val="left" w:pos="1134"/>
        </w:tabs>
        <w:ind w:left="0" w:firstLine="709"/>
        <w:jc w:val="both"/>
        <w:rPr>
          <w:bCs/>
        </w:rPr>
      </w:pPr>
      <w:bookmarkStart w:id="41" w:name="_Ref361337921"/>
      <w:r>
        <w:rPr>
          <w:bCs/>
        </w:rPr>
        <w:t xml:space="preserve">Подрядчик обязуется незамедлительно уведомить Заказчика о появлении </w:t>
      </w:r>
      <w:r>
        <w:rPr>
          <w:bCs/>
        </w:rPr>
        <w:br/>
        <w:t>в ходе исполнения Договора у привлеченных Подрядчиком Субподрядчиков признаков недобросовестности, указанных в пункте 15.1 Договора, а также обеспечить прекращение участия таких организаций в исполнении Договора.</w:t>
      </w:r>
      <w:bookmarkEnd w:id="41"/>
    </w:p>
    <w:p w:rsidR="00D32DF2" w:rsidRDefault="008D24BE">
      <w:pPr>
        <w:pStyle w:val="afd"/>
        <w:numPr>
          <w:ilvl w:val="1"/>
          <w:numId w:val="4"/>
        </w:numPr>
        <w:shd w:val="clear" w:color="auto" w:fill="FFFFFF"/>
        <w:tabs>
          <w:tab w:val="left" w:pos="1134"/>
        </w:tabs>
        <w:ind w:left="0" w:firstLine="709"/>
        <w:jc w:val="both"/>
        <w:rPr>
          <w:bCs/>
        </w:rPr>
      </w:pPr>
      <w:bookmarkStart w:id="42" w:name="_Ref361337948"/>
      <w:r>
        <w:rPr>
          <w:bCs/>
        </w:rPr>
        <w:t xml:space="preserve">В случае нарушения Подрядчиком обязательств, установленных пунктами 15.1, 15.2 Договора, Заказчик вправе в одностороннем внесудебном порядке отказаться </w:t>
      </w:r>
      <w:r>
        <w:rPr>
          <w:bCs/>
        </w:rPr>
        <w:br/>
        <w:t xml:space="preserve">от Договора путем направления уведомления об отказе от Договора (исполнения Договора) </w:t>
      </w:r>
      <w:r>
        <w:rPr>
          <w:bCs/>
        </w:rPr>
        <w:br/>
        <w:t xml:space="preserve">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w:t>
      </w:r>
      <w:r>
        <w:rPr>
          <w:bCs/>
        </w:rPr>
        <w:br/>
        <w:t>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bookmarkEnd w:id="42"/>
    </w:p>
    <w:p w:rsidR="00D32DF2" w:rsidRDefault="008D24BE">
      <w:pPr>
        <w:pStyle w:val="afd"/>
        <w:numPr>
          <w:ilvl w:val="1"/>
          <w:numId w:val="4"/>
        </w:numPr>
        <w:shd w:val="clear" w:color="auto" w:fill="FFFFFF"/>
        <w:tabs>
          <w:tab w:val="left" w:pos="1134"/>
        </w:tabs>
        <w:ind w:left="0" w:firstLine="709"/>
        <w:jc w:val="both"/>
        <w:rPr>
          <w:bCs/>
        </w:rPr>
      </w:pPr>
      <w:bookmarkStart w:id="43" w:name="_Ref361337980"/>
      <w:r>
        <w:rPr>
          <w:bCs/>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15.1, 15.2 Договора.</w:t>
      </w:r>
      <w:bookmarkEnd w:id="43"/>
    </w:p>
    <w:p w:rsidR="00D32DF2" w:rsidRDefault="008D24BE">
      <w:pPr>
        <w:pStyle w:val="afd"/>
        <w:numPr>
          <w:ilvl w:val="1"/>
          <w:numId w:val="4"/>
        </w:numPr>
        <w:shd w:val="clear" w:color="auto" w:fill="FFFFFF"/>
        <w:tabs>
          <w:tab w:val="left" w:pos="1134"/>
        </w:tabs>
        <w:ind w:left="0" w:firstLine="709"/>
        <w:jc w:val="both"/>
        <w:rPr>
          <w:bCs/>
        </w:rPr>
      </w:pPr>
      <w:bookmarkStart w:id="44" w:name="_Ref373243071"/>
      <w:r>
        <w:rPr>
          <w:bCs/>
        </w:rPr>
        <w:t xml:space="preserve">Штраф, предусмотренный пунктом </w:t>
      </w:r>
      <w:r>
        <w:rPr>
          <w:bCs/>
        </w:rPr>
        <w:fldChar w:fldCharType="begin"/>
      </w:r>
      <w:r>
        <w:rPr>
          <w:bCs/>
        </w:rPr>
        <w:instrText xml:space="preserve"> REF _Ref361337980 \r \h </w:instrText>
      </w:r>
      <w:r>
        <w:rPr>
          <w:bCs/>
        </w:rPr>
      </w:r>
      <w:r>
        <w:rPr>
          <w:bCs/>
        </w:rPr>
        <w:fldChar w:fldCharType="separate"/>
      </w:r>
      <w:r w:rsidR="00A50D7C">
        <w:rPr>
          <w:bCs/>
        </w:rPr>
        <w:t>15.4</w:t>
      </w:r>
      <w:r>
        <w:rPr>
          <w:bCs/>
        </w:rPr>
        <w:fldChar w:fldCharType="end"/>
      </w:r>
      <w:r>
        <w:rPr>
          <w:bCs/>
        </w:rPr>
        <w:t xml:space="preserve">. Договора, оплачивается Подрядчиком </w:t>
      </w:r>
      <w:r>
        <w:rPr>
          <w:bCs/>
        </w:rPr>
        <w:br/>
        <w:t xml:space="preserve">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w:t>
      </w:r>
      <w:r>
        <w:rPr>
          <w:bCs/>
        </w:rPr>
        <w:br/>
        <w:t>вне зависимости от направления уведомления об отказе от Договора (исполнения Договора), предусмотренного пунктом 15.3 Договора.</w:t>
      </w:r>
      <w:bookmarkEnd w:id="44"/>
    </w:p>
    <w:p w:rsidR="00D32DF2" w:rsidRDefault="008D24BE">
      <w:pPr>
        <w:pStyle w:val="afd"/>
        <w:numPr>
          <w:ilvl w:val="1"/>
          <w:numId w:val="4"/>
        </w:numPr>
        <w:shd w:val="clear" w:color="auto" w:fill="FFFFFF"/>
        <w:tabs>
          <w:tab w:val="left" w:pos="1134"/>
        </w:tabs>
        <w:ind w:left="0" w:firstLine="709"/>
        <w:jc w:val="both"/>
        <w:rPr>
          <w:bCs/>
        </w:rPr>
      </w:pPr>
      <w:bookmarkStart w:id="45" w:name="_Ref361337992"/>
      <w:r>
        <w:rPr>
          <w:bCs/>
        </w:rPr>
        <w:t xml:space="preserve">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15.4. Договора. </w:t>
      </w:r>
      <w:r>
        <w:rPr>
          <w:bCs/>
        </w:rPr>
        <w:br/>
        <w:t>При этом Заказчик не будет считаться просрочившим и / или нарушившим свои обязательства по Договору.</w:t>
      </w:r>
      <w:bookmarkEnd w:id="45"/>
    </w:p>
    <w:p w:rsidR="00D32DF2" w:rsidRDefault="008D24BE">
      <w:pPr>
        <w:pStyle w:val="afd"/>
        <w:widowControl w:val="0"/>
        <w:numPr>
          <w:ilvl w:val="1"/>
          <w:numId w:val="4"/>
        </w:numPr>
        <w:shd w:val="clear" w:color="auto" w:fill="FFFFFF"/>
        <w:tabs>
          <w:tab w:val="left" w:pos="709"/>
          <w:tab w:val="left" w:pos="1134"/>
        </w:tabs>
        <w:ind w:left="0" w:firstLine="709"/>
        <w:jc w:val="both"/>
        <w:rPr>
          <w:bCs/>
        </w:rPr>
      </w:pPr>
      <w:r>
        <w:rPr>
          <w:bCs/>
        </w:rPr>
        <w:t>Независимо от других положений Договора, положения пунктов 15.4, 15.5 Договора продолжают действовать в течение 4 (четырех) лет после его прекращения (расторжения) или исполнения.</w:t>
      </w:r>
    </w:p>
    <w:p w:rsidR="00D32DF2" w:rsidRDefault="00D32DF2">
      <w:pPr>
        <w:pStyle w:val="afd"/>
        <w:shd w:val="clear" w:color="auto" w:fill="FFFFFF"/>
        <w:tabs>
          <w:tab w:val="left" w:pos="567"/>
        </w:tabs>
        <w:ind w:left="0"/>
        <w:jc w:val="both"/>
        <w:rPr>
          <w:bCs/>
        </w:rPr>
      </w:pPr>
    </w:p>
    <w:p w:rsidR="00D32DF2" w:rsidRDefault="008D24BE">
      <w:pPr>
        <w:pStyle w:val="afd"/>
        <w:numPr>
          <w:ilvl w:val="0"/>
          <w:numId w:val="4"/>
        </w:numPr>
        <w:shd w:val="clear" w:color="auto" w:fill="FFFFFF"/>
        <w:tabs>
          <w:tab w:val="left" w:pos="426"/>
        </w:tabs>
        <w:ind w:left="0" w:firstLine="0"/>
        <w:jc w:val="center"/>
        <w:rPr>
          <w:b/>
        </w:rPr>
      </w:pPr>
      <w:r>
        <w:rPr>
          <w:b/>
          <w:bCs/>
        </w:rPr>
        <w:t>Заверения</w:t>
      </w:r>
      <w:r>
        <w:rPr>
          <w:b/>
        </w:rPr>
        <w:t xml:space="preserve"> Сторон</w:t>
      </w:r>
    </w:p>
    <w:p w:rsidR="00D32DF2" w:rsidRDefault="008D24BE">
      <w:pPr>
        <w:pStyle w:val="afd"/>
        <w:numPr>
          <w:ilvl w:val="1"/>
          <w:numId w:val="4"/>
        </w:numPr>
        <w:shd w:val="clear" w:color="auto" w:fill="FFFFFF"/>
        <w:tabs>
          <w:tab w:val="left" w:pos="1134"/>
          <w:tab w:val="left" w:pos="1418"/>
        </w:tabs>
        <w:ind w:left="0" w:firstLine="709"/>
        <w:jc w:val="both"/>
      </w:pPr>
      <w:r>
        <w:rPr>
          <w:bCs/>
        </w:rPr>
        <w:t>Каждая</w:t>
      </w:r>
      <w:r>
        <w:t xml:space="preserve"> из Сторон заявляет и подтверждает другой Стороне, что: </w:t>
      </w:r>
    </w:p>
    <w:p w:rsidR="00D32DF2" w:rsidRDefault="008D24BE">
      <w:pPr>
        <w:pStyle w:val="afd"/>
        <w:numPr>
          <w:ilvl w:val="0"/>
          <w:numId w:val="14"/>
        </w:numPr>
        <w:shd w:val="clear" w:color="auto" w:fill="FFFFFF"/>
        <w:tabs>
          <w:tab w:val="left" w:pos="709"/>
          <w:tab w:val="left" w:pos="1418"/>
        </w:tabs>
        <w:ind w:left="0" w:firstLine="709"/>
        <w:jc w:val="both"/>
      </w:pPr>
      <w:r>
        <w:t xml:space="preserve">она является юридическим лицом, надлежащим образом учрежденным </w:t>
      </w:r>
      <w:r>
        <w:br/>
        <w:t>и правомерно осуществляющим свою деятельность в соответствии с законодательством Российской Федерации;</w:t>
      </w:r>
    </w:p>
    <w:p w:rsidR="00D32DF2" w:rsidRDefault="008D24BE">
      <w:pPr>
        <w:pStyle w:val="afd"/>
        <w:numPr>
          <w:ilvl w:val="0"/>
          <w:numId w:val="14"/>
        </w:numPr>
        <w:shd w:val="clear" w:color="auto" w:fill="FFFFFF"/>
        <w:tabs>
          <w:tab w:val="left" w:pos="709"/>
          <w:tab w:val="left" w:pos="1418"/>
        </w:tabs>
        <w:ind w:left="0" w:firstLine="709"/>
        <w:jc w:val="both"/>
      </w:pPr>
      <w:r>
        <w:t xml:space="preserve">она обладает полной правоспособностью на заключение Договора </w:t>
      </w:r>
      <w:r>
        <w:br/>
        <w:t>и исполнение всех своих обязательств, возникающих из Договора или в связи с ним;</w:t>
      </w:r>
    </w:p>
    <w:p w:rsidR="00D32DF2" w:rsidRDefault="008D24BE">
      <w:pPr>
        <w:pStyle w:val="afd"/>
        <w:numPr>
          <w:ilvl w:val="0"/>
          <w:numId w:val="14"/>
        </w:numPr>
        <w:shd w:val="clear" w:color="auto" w:fill="FFFFFF"/>
        <w:tabs>
          <w:tab w:val="left" w:pos="709"/>
          <w:tab w:val="left" w:pos="1418"/>
        </w:tabs>
        <w:ind w:left="0" w:firstLine="709"/>
        <w:jc w:val="both"/>
      </w:pPr>
      <w:r>
        <w:t xml:space="preserve">она получила все корпоративные одобрения Договора органами управления </w:t>
      </w:r>
      <w: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br/>
        <w:t>и иных лиц необходимые для заключения и исполнения Договора;</w:t>
      </w:r>
    </w:p>
    <w:p w:rsidR="00D32DF2" w:rsidRDefault="008D24BE">
      <w:pPr>
        <w:pStyle w:val="afd"/>
        <w:numPr>
          <w:ilvl w:val="0"/>
          <w:numId w:val="14"/>
        </w:numPr>
        <w:shd w:val="clear" w:color="auto" w:fill="FFFFFF"/>
        <w:tabs>
          <w:tab w:val="left" w:pos="709"/>
          <w:tab w:val="left" w:pos="1418"/>
        </w:tabs>
        <w:ind w:left="0" w:firstLine="709"/>
        <w:jc w:val="both"/>
      </w:pPr>
      <w:r>
        <w:t>лица, подписывающие от имени Сторон Договор, надлежащим образом уполномочены на его подписание;</w:t>
      </w:r>
    </w:p>
    <w:p w:rsidR="00D32DF2" w:rsidRDefault="008D24BE">
      <w:pPr>
        <w:pStyle w:val="afd"/>
        <w:numPr>
          <w:ilvl w:val="0"/>
          <w:numId w:val="14"/>
        </w:numPr>
        <w:shd w:val="clear" w:color="auto" w:fill="FFFFFF"/>
        <w:tabs>
          <w:tab w:val="left" w:pos="709"/>
          <w:tab w:val="left" w:pos="1418"/>
        </w:tabs>
        <w:ind w:left="0" w:firstLine="709"/>
        <w:jc w:val="both"/>
      </w:pPr>
      <w:r>
        <w:t xml:space="preserve">она располагает ресурсами, необходимыми и достаточными </w:t>
      </w:r>
      <w:r>
        <w:br/>
        <w:t xml:space="preserve">для своевременного и надлежащего исполнения обязательств, возникающих из Договора </w:t>
      </w:r>
      <w:r>
        <w:br/>
        <w:t xml:space="preserve">или в связи с ним. </w:t>
      </w:r>
    </w:p>
    <w:p w:rsidR="00D32DF2" w:rsidRDefault="008D24BE">
      <w:pPr>
        <w:pStyle w:val="afd"/>
        <w:numPr>
          <w:ilvl w:val="1"/>
          <w:numId w:val="4"/>
        </w:numPr>
        <w:shd w:val="clear" w:color="auto" w:fill="FFFFFF"/>
        <w:tabs>
          <w:tab w:val="left" w:pos="1134"/>
          <w:tab w:val="left" w:pos="1418"/>
        </w:tabs>
        <w:ind w:left="0" w:firstLine="709"/>
        <w:jc w:val="both"/>
      </w:pPr>
      <w:r>
        <w:t>Подрядчик заявляет и заверяет Заказчика в том, что на момент заключения Договора:</w:t>
      </w:r>
    </w:p>
    <w:p w:rsidR="00D32DF2" w:rsidRDefault="008D24BE">
      <w:pPr>
        <w:pStyle w:val="afd"/>
        <w:numPr>
          <w:ilvl w:val="0"/>
          <w:numId w:val="16"/>
        </w:numPr>
        <w:shd w:val="clear" w:color="auto" w:fill="FFFFFF"/>
        <w:tabs>
          <w:tab w:val="left" w:pos="709"/>
          <w:tab w:val="left" w:pos="1418"/>
        </w:tabs>
        <w:ind w:left="0" w:firstLine="709"/>
        <w:jc w:val="both"/>
      </w:pPr>
      <w:r>
        <w:lastRenderedPageBreak/>
        <w:t>учредителем / учредителями Подрядчика являются лица, не являющиеся массовыми учредителем / учредителями;</w:t>
      </w:r>
    </w:p>
    <w:p w:rsidR="00D32DF2" w:rsidRDefault="008D24BE">
      <w:pPr>
        <w:pStyle w:val="afd"/>
        <w:numPr>
          <w:ilvl w:val="0"/>
          <w:numId w:val="16"/>
        </w:numPr>
        <w:shd w:val="clear" w:color="auto" w:fill="FFFFFF"/>
        <w:tabs>
          <w:tab w:val="left" w:pos="709"/>
          <w:tab w:val="left" w:pos="1418"/>
        </w:tabs>
        <w:ind w:left="0" w:firstLine="709"/>
        <w:jc w:val="both"/>
      </w:pPr>
      <w:r>
        <w:t>руководителем Подрядчика является лицо, не являющееся массовым руководителем;</w:t>
      </w:r>
    </w:p>
    <w:p w:rsidR="00D32DF2" w:rsidRDefault="008D24BE">
      <w:pPr>
        <w:pStyle w:val="afd"/>
        <w:numPr>
          <w:ilvl w:val="0"/>
          <w:numId w:val="16"/>
        </w:numPr>
        <w:shd w:val="clear" w:color="auto" w:fill="FFFFFF"/>
        <w:tabs>
          <w:tab w:val="left" w:pos="709"/>
          <w:tab w:val="left" w:pos="1418"/>
        </w:tabs>
        <w:ind w:left="0" w:firstLine="709"/>
        <w:jc w:val="both"/>
      </w:pPr>
      <w:r>
        <w:t xml:space="preserve">Подрядчик фактически находится по адресу, указанному в Едином государственном реестре юридических лиц; </w:t>
      </w:r>
    </w:p>
    <w:p w:rsidR="00D32DF2" w:rsidRDefault="008D24BE">
      <w:pPr>
        <w:pStyle w:val="afd"/>
        <w:numPr>
          <w:ilvl w:val="0"/>
          <w:numId w:val="16"/>
        </w:numPr>
        <w:shd w:val="clear" w:color="auto" w:fill="FFFFFF"/>
        <w:tabs>
          <w:tab w:val="left" w:pos="709"/>
          <w:tab w:val="left" w:pos="1418"/>
        </w:tabs>
        <w:ind w:left="0" w:firstLine="709"/>
        <w:jc w:val="both"/>
      </w:pPr>
      <w:r>
        <w:t xml:space="preserve">Подрядчик своевременно и в полном объеме уплачивает налоги и сборы </w:t>
      </w:r>
      <w:r>
        <w:br/>
        <w:t>в соответствии с законодательством Российской Федерации;</w:t>
      </w:r>
    </w:p>
    <w:p w:rsidR="00D32DF2" w:rsidRDefault="008D24BE">
      <w:pPr>
        <w:pStyle w:val="afd"/>
        <w:numPr>
          <w:ilvl w:val="0"/>
          <w:numId w:val="15"/>
        </w:numPr>
        <w:shd w:val="clear" w:color="auto" w:fill="FFFFFF"/>
        <w:tabs>
          <w:tab w:val="left" w:pos="567"/>
          <w:tab w:val="left" w:pos="1418"/>
        </w:tabs>
        <w:ind w:left="0" w:firstLine="709"/>
        <w:jc w:val="both"/>
      </w:pPr>
      <w:r>
        <w:t xml:space="preserve">Подрядчик не находится в процедуре несостоятельности (банкротства) </w:t>
      </w:r>
      <w: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Договора или в связи с ним;</w:t>
      </w:r>
    </w:p>
    <w:p w:rsidR="00D32DF2" w:rsidRDefault="008D24BE">
      <w:pPr>
        <w:pStyle w:val="afd"/>
        <w:numPr>
          <w:ilvl w:val="0"/>
          <w:numId w:val="15"/>
        </w:numPr>
        <w:shd w:val="clear" w:color="auto" w:fill="FFFFFF"/>
        <w:tabs>
          <w:tab w:val="left" w:pos="567"/>
          <w:tab w:val="left" w:pos="1418"/>
        </w:tabs>
        <w:ind w:left="0" w:firstLine="709"/>
        <w:jc w:val="both"/>
      </w:pPr>
      <w: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rsidR="00D32DF2" w:rsidRDefault="008D24BE">
      <w:pPr>
        <w:pStyle w:val="afd"/>
        <w:numPr>
          <w:ilvl w:val="0"/>
          <w:numId w:val="15"/>
        </w:numPr>
        <w:shd w:val="clear" w:color="auto" w:fill="FFFFFF"/>
        <w:tabs>
          <w:tab w:val="left" w:pos="567"/>
          <w:tab w:val="left" w:pos="1418"/>
        </w:tabs>
        <w:ind w:left="0" w:firstLine="709"/>
        <w:jc w:val="both"/>
      </w:pPr>
      <w:r>
        <w:t xml:space="preserve">Подрядчик тщательно изучил всю информацию, связанную с Договором, </w:t>
      </w:r>
      <w:r>
        <w:br/>
        <w:t xml:space="preserve">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w:t>
      </w:r>
      <w:r>
        <w:br/>
        <w:t>и трудности исполнения обязательств, возникающих из Договора или в связи с ним;</w:t>
      </w:r>
    </w:p>
    <w:p w:rsidR="00D32DF2" w:rsidRDefault="008D24BE">
      <w:pPr>
        <w:pStyle w:val="afd"/>
        <w:numPr>
          <w:ilvl w:val="0"/>
          <w:numId w:val="15"/>
        </w:numPr>
        <w:shd w:val="clear" w:color="auto" w:fill="FFFFFF"/>
        <w:tabs>
          <w:tab w:val="left" w:pos="567"/>
          <w:tab w:val="left" w:pos="1418"/>
        </w:tabs>
        <w:ind w:left="0" w:firstLine="709"/>
        <w:jc w:val="both"/>
      </w:pPr>
      <w: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D32DF2" w:rsidRDefault="008D24BE">
      <w:pPr>
        <w:pStyle w:val="afd"/>
        <w:numPr>
          <w:ilvl w:val="0"/>
          <w:numId w:val="15"/>
        </w:numPr>
        <w:shd w:val="clear" w:color="auto" w:fill="FFFFFF"/>
        <w:tabs>
          <w:tab w:val="left" w:pos="567"/>
          <w:tab w:val="left" w:pos="1418"/>
        </w:tabs>
        <w:ind w:left="0" w:firstLine="709"/>
        <w:jc w:val="both"/>
      </w:pPr>
      <w:r>
        <w:t xml:space="preserve">Подрядчик своевременно и в полном объеме в соответствии </w:t>
      </w:r>
      <w:r>
        <w:br/>
        <w:t>с законодательством Российской Федерации намерен отражать все финансово-хозяйственные операции, связанные с исполнением Договора;</w:t>
      </w:r>
    </w:p>
    <w:p w:rsidR="00D32DF2" w:rsidRDefault="008D24BE">
      <w:pPr>
        <w:pStyle w:val="afd"/>
        <w:numPr>
          <w:ilvl w:val="0"/>
          <w:numId w:val="15"/>
        </w:numPr>
        <w:shd w:val="clear" w:color="auto" w:fill="FFFFFF"/>
        <w:tabs>
          <w:tab w:val="left" w:pos="567"/>
          <w:tab w:val="left" w:pos="1418"/>
        </w:tabs>
        <w:ind w:left="0" w:firstLine="709"/>
        <w:jc w:val="both"/>
      </w:pPr>
      <w:r>
        <w:t xml:space="preserve">вся информация, предоставленная Заказчику, является достоверной, полной </w:t>
      </w:r>
      <w:r>
        <w:br/>
        <w:t xml:space="preserve">и точной, и Подрядчик не скрыл никаких обстоятельств, которые при их обнаружении могли </w:t>
      </w:r>
      <w:r>
        <w:br/>
        <w:t>бы негативно повлиять на решение Заказчика заключить Договор на указанных в нем условиях.</w:t>
      </w:r>
    </w:p>
    <w:p w:rsidR="00D32DF2" w:rsidRDefault="008D24BE">
      <w:pPr>
        <w:numPr>
          <w:ilvl w:val="1"/>
          <w:numId w:val="4"/>
        </w:numPr>
        <w:spacing w:line="240" w:lineRule="auto"/>
        <w:ind w:left="0" w:firstLine="709"/>
        <w:rPr>
          <w:sz w:val="24"/>
          <w:szCs w:val="24"/>
        </w:rPr>
      </w:pPr>
      <w:r>
        <w:rPr>
          <w:sz w:val="24"/>
          <w:szCs w:val="24"/>
        </w:rPr>
        <w:t xml:space="preserve">При заключении и исполнении Договора каждая Сторона полагается </w:t>
      </w:r>
      <w:r>
        <w:rPr>
          <w:sz w:val="24"/>
          <w:szCs w:val="24"/>
        </w:rPr>
        <w:br/>
        <w:t xml:space="preserve">на достоверность, точность и полноту заверений другой Стороны, изложенных в настоящем разделе Договора. </w:t>
      </w:r>
    </w:p>
    <w:p w:rsidR="00D32DF2" w:rsidRDefault="008D24BE">
      <w:pPr>
        <w:pStyle w:val="afd"/>
        <w:numPr>
          <w:ilvl w:val="1"/>
          <w:numId w:val="4"/>
        </w:numPr>
        <w:shd w:val="clear" w:color="auto" w:fill="FFFFFF"/>
        <w:tabs>
          <w:tab w:val="left" w:pos="1134"/>
          <w:tab w:val="left" w:pos="1418"/>
        </w:tabs>
        <w:ind w:left="0" w:firstLine="709"/>
        <w:jc w:val="both"/>
      </w:pPr>
      <w:r>
        <w:t xml:space="preserve">В случае если </w:t>
      </w:r>
      <w:r>
        <w:rPr>
          <w:bCs/>
        </w:rPr>
        <w:t>Подрядчик</w:t>
      </w:r>
      <w:r>
        <w:t xml:space="preserve"> при заключении Договора предоставил Заказчику недостоверные заверения о любом из указанных в настоящем разделе обстоятельств, </w:t>
      </w:r>
      <w:r>
        <w:lastRenderedPageBreak/>
        <w:t xml:space="preserve">имеющих существенное значение для заключения и исполнения Договора, </w:t>
      </w:r>
      <w:r>
        <w:rPr>
          <w:bCs/>
        </w:rPr>
        <w:t xml:space="preserve">Подрядчик </w:t>
      </w:r>
      <w:r>
        <w:t xml:space="preserve">обязан </w:t>
      </w:r>
      <w:r>
        <w:br/>
        <w:t>по письменному требованию Заказчика уплатить последнему штраф в размере 5 (пяти) процентов от Цены Договора, указанной в пункте 4.1 Договора.</w:t>
      </w:r>
    </w:p>
    <w:p w:rsidR="00D32DF2" w:rsidRDefault="008D24BE">
      <w:pPr>
        <w:pStyle w:val="afd"/>
        <w:numPr>
          <w:ilvl w:val="1"/>
          <w:numId w:val="4"/>
        </w:numPr>
        <w:shd w:val="clear" w:color="auto" w:fill="FFFFFF"/>
        <w:tabs>
          <w:tab w:val="left" w:pos="1134"/>
          <w:tab w:val="left" w:pos="1418"/>
        </w:tabs>
        <w:ind w:left="0" w:firstLine="709"/>
        <w:jc w:val="both"/>
      </w:pPr>
      <w:r>
        <w:t xml:space="preserve">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w:t>
      </w:r>
      <w:r>
        <w:br/>
        <w:t>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D32DF2" w:rsidRDefault="00D32DF2">
      <w:pPr>
        <w:shd w:val="clear" w:color="auto" w:fill="FFFFFF"/>
        <w:tabs>
          <w:tab w:val="left" w:pos="1134"/>
          <w:tab w:val="left" w:pos="1418"/>
        </w:tabs>
        <w:spacing w:line="240" w:lineRule="auto"/>
        <w:ind w:firstLine="0"/>
      </w:pPr>
    </w:p>
    <w:p w:rsidR="00D32DF2" w:rsidRDefault="008D24BE">
      <w:pPr>
        <w:pStyle w:val="afd"/>
        <w:numPr>
          <w:ilvl w:val="0"/>
          <w:numId w:val="4"/>
        </w:numPr>
        <w:shd w:val="clear" w:color="auto" w:fill="FFFFFF"/>
        <w:tabs>
          <w:tab w:val="left" w:pos="426"/>
        </w:tabs>
        <w:ind w:left="0" w:firstLine="0"/>
        <w:jc w:val="center"/>
        <w:rPr>
          <w:b/>
        </w:rPr>
      </w:pPr>
      <w:r>
        <w:rPr>
          <w:b/>
          <w:bCs/>
        </w:rPr>
        <w:t>П</w:t>
      </w:r>
      <w:r>
        <w:rPr>
          <w:b/>
        </w:rPr>
        <w:t>рекращение (расторжение) Договора</w:t>
      </w:r>
    </w:p>
    <w:p w:rsidR="00D32DF2" w:rsidRDefault="008D24BE">
      <w:pPr>
        <w:pStyle w:val="afd"/>
        <w:numPr>
          <w:ilvl w:val="1"/>
          <w:numId w:val="4"/>
        </w:numPr>
        <w:shd w:val="clear" w:color="auto" w:fill="FFFFFF"/>
        <w:tabs>
          <w:tab w:val="left" w:pos="1134"/>
        </w:tabs>
        <w:ind w:left="0" w:firstLine="709"/>
        <w:jc w:val="both"/>
      </w:pPr>
      <w: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hd w:val="clear" w:color="auto" w:fill="C0C0C0"/>
        </w:rPr>
        <w:t>18.8</w:t>
      </w:r>
      <w: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D32DF2" w:rsidRDefault="008D24BE">
      <w:pPr>
        <w:pStyle w:val="afd"/>
        <w:numPr>
          <w:ilvl w:val="1"/>
          <w:numId w:val="4"/>
        </w:numPr>
        <w:shd w:val="clear" w:color="auto" w:fill="FFFFFF"/>
        <w:tabs>
          <w:tab w:val="left" w:pos="1134"/>
        </w:tabs>
        <w:ind w:left="0" w:firstLine="709"/>
        <w:jc w:val="both"/>
      </w:pPr>
      <w:r>
        <w:t xml:space="preserve">Заказчик вправе в любое время до сдачи ему Результатов Работ </w:t>
      </w:r>
      <w:r>
        <w:br/>
        <w:t xml:space="preserve">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rsidR="00D32DF2" w:rsidRDefault="008D24BE">
      <w:pPr>
        <w:pStyle w:val="afd"/>
        <w:shd w:val="clear" w:color="auto" w:fill="FFFFFF"/>
        <w:tabs>
          <w:tab w:val="left" w:pos="1134"/>
        </w:tabs>
        <w:ind w:left="0" w:firstLine="709"/>
        <w:jc w:val="both"/>
      </w:pPr>
      <w:r>
        <w:t>Возмещение убытков Подрядчика, вызванных отказом от Договора (исполнения Договора), Заказчиком не производится.</w:t>
      </w:r>
    </w:p>
    <w:p w:rsidR="00D32DF2" w:rsidRDefault="008D24BE">
      <w:pPr>
        <w:pStyle w:val="afd"/>
        <w:numPr>
          <w:ilvl w:val="1"/>
          <w:numId w:val="4"/>
        </w:numPr>
        <w:shd w:val="clear" w:color="auto" w:fill="FFFFFF"/>
        <w:tabs>
          <w:tab w:val="left" w:pos="1134"/>
        </w:tabs>
        <w:ind w:left="0" w:firstLine="709"/>
        <w:jc w:val="both"/>
      </w:pPr>
      <w:r>
        <w:t xml:space="preserve">В случае существенного нарушения Договора Подрядчиком Заказчик вправе </w:t>
      </w:r>
      <w:r>
        <w:br/>
        <w:t>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rsidR="00D32DF2" w:rsidRDefault="008D24BE">
      <w:pPr>
        <w:pStyle w:val="afd"/>
        <w:shd w:val="clear" w:color="auto" w:fill="FFFFFF"/>
        <w:tabs>
          <w:tab w:val="left" w:pos="1134"/>
        </w:tabs>
        <w:ind w:left="0" w:firstLine="709"/>
        <w:jc w:val="both"/>
      </w:pPr>
      <w: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rsidR="00D32DF2" w:rsidRDefault="008D24BE">
      <w:pPr>
        <w:pStyle w:val="afd"/>
        <w:numPr>
          <w:ilvl w:val="1"/>
          <w:numId w:val="4"/>
        </w:numPr>
        <w:shd w:val="clear" w:color="auto" w:fill="FFFFFF"/>
        <w:tabs>
          <w:tab w:val="left" w:pos="1134"/>
        </w:tabs>
        <w:ind w:left="0" w:firstLine="709"/>
        <w:jc w:val="both"/>
      </w:pPr>
      <w:r>
        <w:t>Стороны установили, что существенным нарушением Договора Подрядчиком является:</w:t>
      </w:r>
    </w:p>
    <w:p w:rsidR="00D32DF2" w:rsidRDefault="008D24BE">
      <w:pPr>
        <w:pStyle w:val="afd"/>
        <w:numPr>
          <w:ilvl w:val="0"/>
          <w:numId w:val="13"/>
        </w:numPr>
        <w:tabs>
          <w:tab w:val="left" w:pos="1134"/>
        </w:tabs>
        <w:ind w:left="0" w:firstLine="709"/>
        <w:jc w:val="both"/>
      </w:pPr>
      <w:r>
        <w:t xml:space="preserve">нарушение Подрядчиком начального и конечного сроков выполнения Работ по Договору, а также промежуточных сроков выполнения Работ и поставки Оборудования, установленных Договором и Календарным графиком поставки Оборудования и выполнения Работ (Приложение № 3 к Договору), более чем на 60 (шестьдесят) календарных дней </w:t>
      </w:r>
      <w:r>
        <w:br/>
        <w:t>по причинам, не зависящим от Заказчика;</w:t>
      </w:r>
    </w:p>
    <w:p w:rsidR="00D32DF2" w:rsidRDefault="008D24BE">
      <w:pPr>
        <w:pStyle w:val="afd"/>
        <w:numPr>
          <w:ilvl w:val="0"/>
          <w:numId w:val="13"/>
        </w:numPr>
        <w:tabs>
          <w:tab w:val="left" w:pos="1134"/>
        </w:tabs>
        <w:ind w:left="0" w:firstLine="709"/>
        <w:jc w:val="both"/>
      </w:pPr>
      <w:r>
        <w:t>несоблюдение Подрядчиком требований к качеству Работ и / или используемых при выполнении Работ Оборудования и Материально-технических ресурсов, если исправление выявленных Заказчиком недостатков, несоответствий и / или дефектов Работ влечет нарушение сроков выполнения Работ более чем на 60 (шестьдесят) календарных дней либо такие недостатки являются неустранимыми;</w:t>
      </w:r>
    </w:p>
    <w:p w:rsidR="00D32DF2" w:rsidRDefault="008D24BE">
      <w:pPr>
        <w:pStyle w:val="afd"/>
        <w:numPr>
          <w:ilvl w:val="0"/>
          <w:numId w:val="13"/>
        </w:numPr>
        <w:tabs>
          <w:tab w:val="left" w:pos="1134"/>
        </w:tabs>
        <w:ind w:left="0" w:firstLine="709"/>
        <w:jc w:val="both"/>
      </w:pPr>
      <w: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D32DF2" w:rsidRDefault="008D24BE">
      <w:pPr>
        <w:pStyle w:val="afd"/>
        <w:numPr>
          <w:ilvl w:val="0"/>
          <w:numId w:val="13"/>
        </w:numPr>
        <w:tabs>
          <w:tab w:val="left" w:pos="1134"/>
        </w:tabs>
        <w:ind w:left="0" w:firstLine="709"/>
        <w:jc w:val="both"/>
      </w:pPr>
      <w:r>
        <w:t>наложение ареста на имущество Подрядчика, введение арбитражным судом процедуры несостоятельности (банкротства) в отношении Подрядчика;</w:t>
      </w:r>
    </w:p>
    <w:p w:rsidR="00D32DF2" w:rsidRDefault="008D24BE">
      <w:pPr>
        <w:pStyle w:val="afd"/>
        <w:numPr>
          <w:ilvl w:val="0"/>
          <w:numId w:val="13"/>
        </w:numPr>
        <w:tabs>
          <w:tab w:val="left" w:pos="1134"/>
        </w:tabs>
        <w:ind w:left="0" w:firstLine="709"/>
        <w:jc w:val="both"/>
      </w:pPr>
      <w:r>
        <w:t xml:space="preserve">привлечение к выполнению Работ по Договору третьих лиц (Субподрядчиков) </w:t>
      </w:r>
      <w:r>
        <w:br/>
        <w:t>с нарушением требований, установленных пунктом 3.4.2 Договора;</w:t>
      </w:r>
    </w:p>
    <w:p w:rsidR="00D32DF2" w:rsidRDefault="008D24BE">
      <w:pPr>
        <w:pStyle w:val="afd"/>
        <w:numPr>
          <w:ilvl w:val="0"/>
          <w:numId w:val="13"/>
        </w:numPr>
        <w:tabs>
          <w:tab w:val="left" w:pos="1134"/>
        </w:tabs>
        <w:ind w:left="0" w:firstLine="709"/>
        <w:jc w:val="both"/>
      </w:pPr>
      <w: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rsidR="00D32DF2" w:rsidRDefault="008D24BE">
      <w:pPr>
        <w:pStyle w:val="afd"/>
        <w:numPr>
          <w:ilvl w:val="0"/>
          <w:numId w:val="13"/>
        </w:numPr>
        <w:tabs>
          <w:tab w:val="left" w:pos="1134"/>
        </w:tabs>
        <w:ind w:left="0" w:firstLine="709"/>
        <w:jc w:val="both"/>
      </w:pPr>
      <w:r>
        <w:t xml:space="preserve">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r>
      <w:r>
        <w:br/>
        <w:t xml:space="preserve">а также недостоверности, неточности или неполноты заверений Подрядчика </w:t>
      </w:r>
      <w:r>
        <w:br/>
        <w:t>об обстоятельствах, указанных в разделе 16 Договора, и имеющих существенное значение для его заключения и исполнения;</w:t>
      </w:r>
    </w:p>
    <w:p w:rsidR="00D32DF2" w:rsidRDefault="008D24BE">
      <w:pPr>
        <w:pStyle w:val="afd"/>
        <w:numPr>
          <w:ilvl w:val="1"/>
          <w:numId w:val="4"/>
        </w:numPr>
        <w:shd w:val="clear" w:color="auto" w:fill="FFFFFF"/>
        <w:tabs>
          <w:tab w:val="left" w:pos="1134"/>
        </w:tabs>
        <w:ind w:left="0" w:firstLine="709"/>
        <w:jc w:val="both"/>
      </w:pPr>
      <w:r>
        <w:t xml:space="preserve">В случае отказа Заказчика от Договора в случаях, предусмотренных пунктами 17.2, 17.3, 17.4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rsidR="00D32DF2" w:rsidRDefault="008D24BE">
      <w:pPr>
        <w:pStyle w:val="afd"/>
        <w:numPr>
          <w:ilvl w:val="1"/>
          <w:numId w:val="4"/>
        </w:numPr>
        <w:shd w:val="clear" w:color="auto" w:fill="FFFFFF"/>
        <w:tabs>
          <w:tab w:val="left" w:pos="1134"/>
        </w:tabs>
        <w:ind w:left="0" w:firstLine="709"/>
        <w:jc w:val="both"/>
      </w:pPr>
      <w:r>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Объекта (-ов)), и в согласованные Сторонами сроки:</w:t>
      </w:r>
    </w:p>
    <w:p w:rsidR="00D32DF2" w:rsidRDefault="008D24BE">
      <w:pPr>
        <w:pStyle w:val="afd"/>
        <w:numPr>
          <w:ilvl w:val="0"/>
          <w:numId w:val="25"/>
        </w:numPr>
        <w:shd w:val="clear" w:color="auto" w:fill="FFFFFF"/>
        <w:tabs>
          <w:tab w:val="left" w:pos="1418"/>
        </w:tabs>
        <w:ind w:left="0" w:firstLine="709"/>
        <w:jc w:val="both"/>
      </w:pPr>
      <w:r>
        <w:t>передать Заказчику Результат Работ, техническую и иную полученную документацию, закупленные Оборудование и Материально-технические ресурсы;</w:t>
      </w:r>
    </w:p>
    <w:p w:rsidR="00D32DF2" w:rsidRDefault="008D24BE">
      <w:pPr>
        <w:pStyle w:val="afd"/>
        <w:numPr>
          <w:ilvl w:val="0"/>
          <w:numId w:val="25"/>
        </w:numPr>
        <w:shd w:val="clear" w:color="auto" w:fill="FFFFFF"/>
        <w:tabs>
          <w:tab w:val="left" w:pos="1418"/>
        </w:tabs>
        <w:ind w:left="0" w:firstLine="709"/>
        <w:jc w:val="both"/>
      </w:pPr>
      <w:r>
        <w:t xml:space="preserve">вывезти с места производства Работ собственную строительную технику </w:t>
      </w:r>
      <w:r>
        <w:br/>
        <w:t xml:space="preserve">и персонал Подрядчика; </w:t>
      </w:r>
    </w:p>
    <w:p w:rsidR="00D32DF2" w:rsidRDefault="008D24BE">
      <w:pPr>
        <w:pStyle w:val="afd"/>
        <w:numPr>
          <w:ilvl w:val="0"/>
          <w:numId w:val="25"/>
        </w:numPr>
        <w:shd w:val="clear" w:color="auto" w:fill="FFFFFF"/>
        <w:tabs>
          <w:tab w:val="left" w:pos="1418"/>
        </w:tabs>
        <w:ind w:left="0" w:firstLine="709"/>
        <w:jc w:val="both"/>
      </w:pPr>
      <w:r>
        <w:t>удалить с места производства Работ весь мусор и все остаточные продукты любого рода и оставить Строительную площадку чистой и безопасной.</w:t>
      </w:r>
    </w:p>
    <w:p w:rsidR="00D32DF2" w:rsidRDefault="008D24BE">
      <w:pPr>
        <w:pStyle w:val="afd"/>
        <w:numPr>
          <w:ilvl w:val="1"/>
          <w:numId w:val="4"/>
        </w:numPr>
        <w:shd w:val="clear" w:color="auto" w:fill="FFFFFF"/>
        <w:tabs>
          <w:tab w:val="left" w:pos="1134"/>
        </w:tabs>
        <w:ind w:left="0" w:firstLine="709"/>
        <w:jc w:val="both"/>
      </w:pPr>
      <w:r>
        <w:t>В случае досрочного прекращения (расторжения) Договора возврат Обеспечительного платежа производится Заказчиком в порядке и сроки, установленном пунктом 4.5.9 Договора.</w:t>
      </w:r>
    </w:p>
    <w:p w:rsidR="00D32DF2" w:rsidRDefault="008D24BE">
      <w:pPr>
        <w:pStyle w:val="afd"/>
        <w:numPr>
          <w:ilvl w:val="1"/>
          <w:numId w:val="4"/>
        </w:numPr>
        <w:shd w:val="clear" w:color="auto" w:fill="FFFFFF"/>
        <w:tabs>
          <w:tab w:val="left" w:pos="1134"/>
        </w:tabs>
        <w:ind w:left="0" w:firstLine="709"/>
        <w:jc w:val="both"/>
      </w:pPr>
      <w:r>
        <w:t xml:space="preserve">При прекращении (расторжении) Договора по основаниям, указанным </w:t>
      </w:r>
      <w:r>
        <w:br/>
        <w:t xml:space="preserve">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Подрядчика в соответствии с разделом 9 Договора, а также обязательств Подрядчика </w:t>
      </w:r>
      <w:r>
        <w:br/>
      </w:r>
      <w:r>
        <w:lastRenderedPageBreak/>
        <w:t>по возмещению неустойки (пени), штрафов и убытков в случаях и размерах, предусмотренных Договором.</w:t>
      </w:r>
    </w:p>
    <w:p w:rsidR="00D32DF2" w:rsidRDefault="008D24BE">
      <w:pPr>
        <w:pStyle w:val="afd"/>
        <w:numPr>
          <w:ilvl w:val="0"/>
          <w:numId w:val="4"/>
        </w:numPr>
        <w:shd w:val="clear" w:color="auto" w:fill="FFFFFF"/>
        <w:tabs>
          <w:tab w:val="left" w:pos="426"/>
        </w:tabs>
        <w:ind w:left="0" w:firstLine="0"/>
        <w:jc w:val="center"/>
        <w:rPr>
          <w:b/>
          <w:bCs/>
        </w:rPr>
      </w:pPr>
      <w:r>
        <w:rPr>
          <w:b/>
          <w:bCs/>
        </w:rPr>
        <w:t>Заключительные положения</w:t>
      </w:r>
    </w:p>
    <w:p w:rsidR="00D32DF2" w:rsidRDefault="008D24BE">
      <w:pPr>
        <w:pStyle w:val="afd"/>
        <w:numPr>
          <w:ilvl w:val="1"/>
          <w:numId w:val="4"/>
        </w:numPr>
        <w:shd w:val="clear" w:color="auto" w:fill="FFFFFF"/>
        <w:tabs>
          <w:tab w:val="left" w:pos="1134"/>
        </w:tabs>
        <w:ind w:left="0" w:firstLine="709"/>
        <w:jc w:val="both"/>
      </w:pPr>
      <w:r>
        <w:t xml:space="preserve">Договор вступает в силу с даты его подписания Сторонами и действует </w:t>
      </w:r>
      <w:r>
        <w:br/>
        <w:t xml:space="preserve">до полного исполнения ими принятых на себя обязательств. </w:t>
      </w:r>
    </w:p>
    <w:p w:rsidR="00D32DF2" w:rsidRDefault="008D24BE">
      <w:pPr>
        <w:numPr>
          <w:ilvl w:val="1"/>
          <w:numId w:val="4"/>
        </w:numPr>
        <w:spacing w:line="240" w:lineRule="auto"/>
        <w:ind w:left="0" w:firstLine="709"/>
        <w:rPr>
          <w:sz w:val="24"/>
          <w:szCs w:val="24"/>
          <w:shd w:val="clear" w:color="auto" w:fill="C0C0C0"/>
          <w:lang w:eastAsia="en-US"/>
        </w:rPr>
      </w:pPr>
      <w:r>
        <w:rPr>
          <w:sz w:val="24"/>
          <w:szCs w:val="24"/>
          <w:shd w:val="clear" w:color="auto" w:fill="C0C0C0"/>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D32DF2" w:rsidRDefault="008D24BE">
      <w:pPr>
        <w:spacing w:line="240" w:lineRule="auto"/>
        <w:ind w:firstLine="709"/>
        <w:rPr>
          <w:sz w:val="24"/>
          <w:szCs w:val="24"/>
          <w:lang w:eastAsia="en-US"/>
        </w:rPr>
      </w:pPr>
      <w:r>
        <w:rPr>
          <w:sz w:val="24"/>
          <w:szCs w:val="24"/>
          <w:shd w:val="clear" w:color="auto" w:fill="C0C0C0"/>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a5"/>
          <w:sz w:val="24"/>
          <w:szCs w:val="24"/>
          <w:shd w:val="clear" w:color="auto" w:fill="C0C0C0"/>
          <w:lang w:eastAsia="en-US"/>
        </w:rPr>
        <w:footnoteReference w:id="15"/>
      </w:r>
      <w:r>
        <w:rPr>
          <w:sz w:val="24"/>
          <w:szCs w:val="24"/>
          <w:shd w:val="clear" w:color="auto" w:fill="C0C0C0"/>
          <w:lang w:eastAsia="en-US"/>
        </w:rPr>
        <w:t>.</w:t>
      </w:r>
    </w:p>
    <w:p w:rsidR="00D32DF2" w:rsidRDefault="008D24BE">
      <w:pPr>
        <w:pStyle w:val="afd"/>
        <w:numPr>
          <w:ilvl w:val="1"/>
          <w:numId w:val="4"/>
        </w:numPr>
        <w:shd w:val="clear" w:color="auto" w:fill="FFFFFF"/>
        <w:tabs>
          <w:tab w:val="left" w:pos="1134"/>
        </w:tabs>
        <w:ind w:left="0" w:firstLine="709"/>
        <w:jc w:val="both"/>
      </w:pPr>
      <w: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hd w:val="clear" w:color="auto" w:fill="C0C0C0"/>
        </w:rPr>
        <w:t>18.7</w:t>
      </w:r>
      <w:r>
        <w:t xml:space="preserve"> Договора. </w:t>
      </w:r>
    </w:p>
    <w:p w:rsidR="00D32DF2" w:rsidRDefault="008D24BE">
      <w:pPr>
        <w:pStyle w:val="afd"/>
        <w:numPr>
          <w:ilvl w:val="1"/>
          <w:numId w:val="4"/>
        </w:numPr>
        <w:shd w:val="clear" w:color="auto" w:fill="FFFFFF"/>
        <w:tabs>
          <w:tab w:val="left" w:pos="1134"/>
        </w:tabs>
        <w:ind w:left="0" w:firstLine="709"/>
        <w:jc w:val="both"/>
      </w:pPr>
      <w:r>
        <w:t>Все приложения к Договору, а также любые изменения и дополнения, оформленные надлежащим образом, являются неотъемлемой частью Договора.</w:t>
      </w:r>
    </w:p>
    <w:p w:rsidR="00D32DF2" w:rsidRDefault="008D24BE">
      <w:pPr>
        <w:pStyle w:val="afd"/>
        <w:numPr>
          <w:ilvl w:val="1"/>
          <w:numId w:val="4"/>
        </w:numPr>
        <w:shd w:val="clear" w:color="auto" w:fill="FFFFFF"/>
        <w:tabs>
          <w:tab w:val="left" w:pos="1134"/>
        </w:tabs>
        <w:ind w:left="0" w:firstLine="709"/>
        <w:jc w:val="both"/>
      </w:pPr>
      <w:r>
        <w:t xml:space="preserve">В случае наличия любых расхождений между содержанием Договора </w:t>
      </w:r>
      <w:r>
        <w:br/>
        <w:t>и приложений к нему, приоритет имеет текст Договора.</w:t>
      </w:r>
    </w:p>
    <w:p w:rsidR="00D32DF2" w:rsidRDefault="008D24BE">
      <w:pPr>
        <w:pStyle w:val="afd"/>
        <w:numPr>
          <w:ilvl w:val="1"/>
          <w:numId w:val="4"/>
        </w:numPr>
        <w:shd w:val="clear" w:color="auto" w:fill="FFFFFF"/>
        <w:tabs>
          <w:tab w:val="left" w:pos="0"/>
          <w:tab w:val="left" w:pos="1134"/>
          <w:tab w:val="left" w:pos="1418"/>
        </w:tabs>
        <w:ind w:left="0" w:firstLine="709"/>
        <w:jc w:val="both"/>
        <w:rPr>
          <w:bCs/>
        </w:rPr>
      </w:pPr>
      <w:r>
        <w:t xml:space="preserve">Обмен информацией между Сторонами по любым вопросам, связанным </w:t>
      </w:r>
      <w:r>
        <w:br/>
        <w:t xml:space="preserve">с исполнением Договора, включая уведомления и иные сообщения, осуществляется только </w:t>
      </w:r>
      <w:r>
        <w:br/>
        <w:t xml:space="preserve">в письменной форме в порядке, предусмотренном пунктом </w:t>
      </w:r>
      <w:r>
        <w:rPr>
          <w:shd w:val="clear" w:color="auto" w:fill="C0C0C0"/>
        </w:rPr>
        <w:t>18.8</w:t>
      </w:r>
      <w:r>
        <w:t xml:space="preserve"> Договора.</w:t>
      </w:r>
    </w:p>
    <w:p w:rsidR="00D32DF2" w:rsidRDefault="008D24BE">
      <w:pPr>
        <w:pStyle w:val="afd"/>
        <w:numPr>
          <w:ilvl w:val="1"/>
          <w:numId w:val="4"/>
        </w:numPr>
        <w:shd w:val="clear" w:color="auto" w:fill="FFFFFF"/>
        <w:tabs>
          <w:tab w:val="left" w:pos="1134"/>
        </w:tabs>
        <w:ind w:left="0" w:firstLine="709"/>
        <w:jc w:val="both"/>
      </w:pPr>
      <w:bookmarkStart w:id="46" w:name="_Ref361338004"/>
      <w:r>
        <w:t xml:space="preserve">Стороны обязуются уведомлять друг друга об изменении адреса и / или реквизитов, указанных в разделе 20 Договора, не позднее 3 (трех) рабочих дней после такого изменения в порядке, установленном пунктом </w:t>
      </w:r>
      <w:r>
        <w:rPr>
          <w:shd w:val="clear" w:color="auto" w:fill="C0C0C0"/>
        </w:rPr>
        <w:t>18.8</w:t>
      </w:r>
      <w:r>
        <w:t xml:space="preserve"> Договора.</w:t>
      </w:r>
      <w:bookmarkEnd w:id="46"/>
      <w:r>
        <w:t xml:space="preserve"> </w:t>
      </w:r>
    </w:p>
    <w:p w:rsidR="00D32DF2" w:rsidRDefault="008D24BE">
      <w:pPr>
        <w:pStyle w:val="afd"/>
        <w:numPr>
          <w:ilvl w:val="1"/>
          <w:numId w:val="4"/>
        </w:numPr>
        <w:shd w:val="clear" w:color="auto" w:fill="FFFFFF"/>
        <w:tabs>
          <w:tab w:val="left" w:pos="142"/>
          <w:tab w:val="left" w:pos="1134"/>
          <w:tab w:val="left" w:pos="1418"/>
        </w:tabs>
        <w:ind w:left="0" w:firstLine="709"/>
        <w:jc w:val="both"/>
        <w:rPr>
          <w:bCs/>
        </w:rPr>
      </w:pPr>
      <w:r>
        <w:t>Письма, уведомления и / или сообщения направляются Стороне</w:t>
      </w:r>
      <w:r>
        <w:rPr>
          <w:bCs/>
        </w:rPr>
        <w:t>-</w:t>
      </w:r>
      <w:r>
        <w:t>получателю по адресу ее места нахождения, указанному в разделе 20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r>
        <w:t xml:space="preserve">: </w:t>
      </w:r>
    </w:p>
    <w:p w:rsidR="00D32DF2" w:rsidRDefault="008D24BE">
      <w:pPr>
        <w:pStyle w:val="afd"/>
        <w:widowControl w:val="0"/>
        <w:numPr>
          <w:ilvl w:val="2"/>
          <w:numId w:val="4"/>
        </w:numPr>
        <w:tabs>
          <w:tab w:val="left" w:pos="142"/>
        </w:tabs>
        <w:ind w:left="0" w:firstLine="709"/>
        <w:jc w:val="both"/>
      </w:pPr>
      <w:r>
        <w:rPr>
          <w:bCs/>
        </w:rPr>
        <w:t xml:space="preserve">Заказным почтовым отправлением с уведомлением о вручении – </w:t>
      </w:r>
      <w: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D32DF2" w:rsidRDefault="008D24BE">
      <w:pPr>
        <w:pStyle w:val="afd"/>
        <w:widowControl w:val="0"/>
        <w:numPr>
          <w:ilvl w:val="2"/>
          <w:numId w:val="4"/>
        </w:numPr>
        <w:tabs>
          <w:tab w:val="left" w:pos="142"/>
        </w:tabs>
        <w:ind w:left="0" w:firstLine="709"/>
        <w:jc w:val="both"/>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t xml:space="preserve">; </w:t>
      </w:r>
    </w:p>
    <w:p w:rsidR="00D32DF2" w:rsidRDefault="008D24BE">
      <w:pPr>
        <w:pStyle w:val="afd"/>
        <w:widowControl w:val="0"/>
        <w:numPr>
          <w:ilvl w:val="2"/>
          <w:numId w:val="4"/>
        </w:numPr>
        <w:tabs>
          <w:tab w:val="left" w:pos="142"/>
        </w:tabs>
        <w:ind w:left="0" w:firstLine="709"/>
        <w:jc w:val="both"/>
        <w:rPr>
          <w:bCs/>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rsidR="00D32DF2" w:rsidRDefault="008D24BE">
      <w:pPr>
        <w:pStyle w:val="afd"/>
        <w:shd w:val="clear" w:color="auto" w:fill="FFFFFF"/>
        <w:tabs>
          <w:tab w:val="left" w:pos="142"/>
          <w:tab w:val="left" w:pos="1418"/>
          <w:tab w:val="left" w:pos="1701"/>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hd w:val="clear" w:color="auto" w:fill="C0C0C0"/>
        </w:rPr>
        <w:t>18.8.1 –18.8.2</w:t>
      </w:r>
      <w:r>
        <w:rPr>
          <w:bCs/>
        </w:rPr>
        <w:t xml:space="preserve"> Договора. </w:t>
      </w:r>
    </w:p>
    <w:p w:rsidR="00D32DF2" w:rsidRDefault="008D24BE">
      <w:pPr>
        <w:numPr>
          <w:ilvl w:val="1"/>
          <w:numId w:val="4"/>
        </w:numPr>
        <w:spacing w:line="240" w:lineRule="auto"/>
        <w:ind w:left="0" w:firstLine="709"/>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D32DF2" w:rsidRDefault="008D24BE">
      <w:pPr>
        <w:pStyle w:val="afd"/>
        <w:numPr>
          <w:ilvl w:val="1"/>
          <w:numId w:val="4"/>
        </w:numPr>
        <w:shd w:val="clear" w:color="auto" w:fill="FFFFFF"/>
        <w:tabs>
          <w:tab w:val="left" w:pos="568"/>
        </w:tabs>
        <w:ind w:left="0" w:firstLine="709"/>
        <w:jc w:val="both"/>
        <w:rPr>
          <w:bCs/>
        </w:rPr>
      </w:pPr>
      <w:r>
        <w:t xml:space="preserve">Уступка (передача), в том числе в залог, прав (требований) к Заказчику </w:t>
      </w:r>
      <w:r>
        <w:br/>
        <w:t xml:space="preserve">по денежным обязательствам, принадлежащих Подрядчику на основании Договора, </w:t>
      </w:r>
      <w:r>
        <w:lastRenderedPageBreak/>
        <w:t>допускается только с предварительного письменного согласия Заказчика и оформляется трехсторонним договором</w:t>
      </w:r>
      <w:r>
        <w:rPr>
          <w:rStyle w:val="a5"/>
          <w:bCs/>
        </w:rPr>
        <w:footnoteReference w:id="16"/>
      </w:r>
      <w:r>
        <w:rPr>
          <w:bCs/>
        </w:rPr>
        <w:t>.</w:t>
      </w:r>
      <w:r>
        <w:t xml:space="preserve"> </w:t>
      </w:r>
    </w:p>
    <w:p w:rsidR="00D32DF2" w:rsidRDefault="008D24BE">
      <w:pPr>
        <w:pStyle w:val="afd"/>
        <w:numPr>
          <w:ilvl w:val="1"/>
          <w:numId w:val="4"/>
        </w:numPr>
        <w:shd w:val="clear" w:color="auto" w:fill="FFFFFF"/>
        <w:tabs>
          <w:tab w:val="left" w:pos="1134"/>
        </w:tabs>
        <w:ind w:left="0" w:firstLine="709"/>
        <w:jc w:val="both"/>
      </w:pPr>
      <w:r>
        <w:t xml:space="preserve">Во всем остальном, что не урегулировано Договором, Стороны руководствуются законодательством Российской Федерации. </w:t>
      </w:r>
    </w:p>
    <w:p w:rsidR="00D32DF2" w:rsidRDefault="008D24BE">
      <w:pPr>
        <w:pStyle w:val="afd"/>
        <w:numPr>
          <w:ilvl w:val="1"/>
          <w:numId w:val="4"/>
        </w:numPr>
        <w:shd w:val="clear" w:color="auto" w:fill="FFFFFF"/>
        <w:tabs>
          <w:tab w:val="left" w:pos="1134"/>
        </w:tabs>
        <w:ind w:left="0" w:firstLine="709"/>
        <w:jc w:val="both"/>
      </w:pPr>
      <w:r>
        <w:t>Договор составлен в 2 (двух) оригинальных экземплярах, имеющих равную юридическую силу, по 1 (одному) для каждой из Сторон</w:t>
      </w:r>
      <w:r>
        <w:rPr>
          <w:rStyle w:val="a5"/>
          <w:shd w:val="clear" w:color="auto" w:fill="C0C0C0"/>
        </w:rPr>
        <w:footnoteReference w:id="17"/>
      </w:r>
      <w:r>
        <w:rPr>
          <w:shd w:val="clear" w:color="auto" w:fill="C0C0C0"/>
        </w:rPr>
        <w:t>.</w:t>
      </w:r>
    </w:p>
    <w:p w:rsidR="00D32DF2" w:rsidRDefault="00D32DF2">
      <w:pPr>
        <w:shd w:val="clear" w:color="auto" w:fill="FFFFFF"/>
        <w:tabs>
          <w:tab w:val="left" w:pos="1134"/>
        </w:tabs>
        <w:ind w:left="710" w:firstLine="0"/>
      </w:pPr>
    </w:p>
    <w:p w:rsidR="00D32DF2" w:rsidRDefault="008D24BE">
      <w:pPr>
        <w:pStyle w:val="afd"/>
        <w:numPr>
          <w:ilvl w:val="0"/>
          <w:numId w:val="4"/>
        </w:numPr>
        <w:shd w:val="clear" w:color="auto" w:fill="FFFFFF"/>
        <w:tabs>
          <w:tab w:val="left" w:pos="426"/>
        </w:tabs>
        <w:ind w:left="0" w:firstLine="0"/>
        <w:jc w:val="center"/>
        <w:rPr>
          <w:b/>
          <w:bCs/>
        </w:rPr>
      </w:pPr>
      <w:r>
        <w:rPr>
          <w:b/>
          <w:bCs/>
        </w:rPr>
        <w:t>Список приложений</w:t>
      </w:r>
    </w:p>
    <w:p w:rsidR="00D32DF2" w:rsidRDefault="008D24BE">
      <w:pPr>
        <w:pStyle w:val="afd"/>
        <w:shd w:val="clear" w:color="auto" w:fill="FFFFFF"/>
        <w:ind w:left="0"/>
        <w:jc w:val="both"/>
        <w:rPr>
          <w:bCs/>
        </w:rPr>
      </w:pPr>
      <w:r>
        <w:t xml:space="preserve">Приложение № </w:t>
      </w:r>
      <w:r>
        <w:rPr>
          <w:bCs/>
        </w:rPr>
        <w:t>1 – Техническое задание.</w:t>
      </w:r>
    </w:p>
    <w:p w:rsidR="00D32DF2" w:rsidRDefault="008D24BE">
      <w:pPr>
        <w:pStyle w:val="afd"/>
        <w:ind w:left="0"/>
        <w:jc w:val="both"/>
      </w:pPr>
      <w:r>
        <w:rPr>
          <w:bCs/>
        </w:rPr>
        <w:t xml:space="preserve">Приложение № 2 – </w:t>
      </w:r>
      <w:r>
        <w:t>Спецификация Оборудования.</w:t>
      </w:r>
    </w:p>
    <w:p w:rsidR="00D32DF2" w:rsidRDefault="008D24BE">
      <w:pPr>
        <w:pStyle w:val="afd"/>
        <w:shd w:val="clear" w:color="auto" w:fill="FFFFFF"/>
        <w:ind w:left="0"/>
        <w:jc w:val="both"/>
        <w:rPr>
          <w:bCs/>
        </w:rPr>
      </w:pPr>
      <w:r>
        <w:rPr>
          <w:bCs/>
        </w:rPr>
        <w:t>Приложение № 3 – Календарный график поставки Оборудования и выполнения Работ.</w:t>
      </w:r>
    </w:p>
    <w:p w:rsidR="00D32DF2" w:rsidRDefault="008D24BE">
      <w:pPr>
        <w:pStyle w:val="afd"/>
        <w:shd w:val="clear" w:color="auto" w:fill="FFFFFF"/>
        <w:ind w:left="0"/>
        <w:jc w:val="both"/>
        <w:rPr>
          <w:bCs/>
        </w:rPr>
      </w:pPr>
      <w:r>
        <w:rPr>
          <w:bCs/>
        </w:rPr>
        <w:t>Приложение № 4 – Сводный сметный расчет с приложениями.</w:t>
      </w:r>
    </w:p>
    <w:p w:rsidR="00D32DF2" w:rsidRDefault="008D24BE">
      <w:pPr>
        <w:pStyle w:val="afd"/>
        <w:shd w:val="clear" w:color="auto" w:fill="FFFFFF"/>
        <w:ind w:left="0"/>
        <w:jc w:val="both"/>
        <w:rPr>
          <w:bCs/>
        </w:rPr>
      </w:pPr>
      <w:r>
        <w:rPr>
          <w:bCs/>
        </w:rPr>
        <w:t xml:space="preserve">Приложение № 5.1 – Форма Акта сдачи-приемки места производства работ, </w:t>
      </w:r>
      <w:r>
        <w:rPr>
          <w:bCs/>
          <w:shd w:val="clear" w:color="auto" w:fill="C0C0C0"/>
        </w:rPr>
        <w:t>места (помещения) для складирования оборудования и материалов</w:t>
      </w:r>
      <w:r>
        <w:rPr>
          <w:bCs/>
        </w:rPr>
        <w:t>.</w:t>
      </w:r>
    </w:p>
    <w:p w:rsidR="00D32DF2" w:rsidRDefault="008D24BE">
      <w:pPr>
        <w:pStyle w:val="afd"/>
        <w:shd w:val="clear" w:color="auto" w:fill="FFFFFF"/>
        <w:ind w:left="0"/>
        <w:jc w:val="both"/>
        <w:rPr>
          <w:bCs/>
        </w:rPr>
      </w:pPr>
      <w:r>
        <w:rPr>
          <w:bCs/>
        </w:rPr>
        <w:t>Приложение № 5.2 – Форма Акта сдачи-приемки технической и иной документации.</w:t>
      </w:r>
    </w:p>
    <w:p w:rsidR="00D32DF2" w:rsidRDefault="008D24BE">
      <w:pPr>
        <w:pStyle w:val="afd"/>
        <w:shd w:val="clear" w:color="auto" w:fill="FFFFFF"/>
        <w:ind w:left="0"/>
        <w:jc w:val="both"/>
        <w:rPr>
          <w:bCs/>
        </w:rPr>
      </w:pPr>
      <w:r>
        <w:rPr>
          <w:bCs/>
          <w:shd w:val="clear" w:color="auto" w:fill="C0C0C0"/>
        </w:rPr>
        <w:t>Приложение № 5.3 – Форма Акта сдачи-приемки оборудования и инструментов</w:t>
      </w:r>
      <w:r>
        <w:rPr>
          <w:bCs/>
        </w:rPr>
        <w:t>.</w:t>
      </w:r>
    </w:p>
    <w:p w:rsidR="00D32DF2" w:rsidRDefault="008D24BE">
      <w:pPr>
        <w:pStyle w:val="afd"/>
        <w:shd w:val="clear" w:color="auto" w:fill="FFFFFF"/>
        <w:ind w:left="0"/>
        <w:jc w:val="both"/>
        <w:rPr>
          <w:bCs/>
        </w:rPr>
      </w:pPr>
      <w:r>
        <w:rPr>
          <w:bCs/>
        </w:rPr>
        <w:t xml:space="preserve">Приложение № 6 – Перечень допусков, разрешений и лицензий Подрядчика. </w:t>
      </w:r>
    </w:p>
    <w:p w:rsidR="00D32DF2" w:rsidRDefault="008D24BE">
      <w:pPr>
        <w:pStyle w:val="afd"/>
        <w:shd w:val="clear" w:color="auto" w:fill="FFFFFF"/>
        <w:ind w:left="0"/>
        <w:jc w:val="both"/>
        <w:rPr>
          <w:bCs/>
        </w:rPr>
      </w:pPr>
      <w:r>
        <w:rPr>
          <w:bCs/>
        </w:rPr>
        <w:t xml:space="preserve">Приложение № 7 – Размер ответственности Подрядчика за нарушения пропускного </w:t>
      </w:r>
      <w:r>
        <w:rPr>
          <w:bCs/>
        </w:rPr>
        <w:br/>
        <w:t>и внутриобъектового режима, требований охраны труда, пожарной и промышленной безопасности.</w:t>
      </w:r>
    </w:p>
    <w:p w:rsidR="00D32DF2" w:rsidRDefault="008D24BE">
      <w:pPr>
        <w:pStyle w:val="afd"/>
        <w:shd w:val="clear" w:color="auto" w:fill="FFFFFF"/>
        <w:ind w:left="0"/>
        <w:jc w:val="both"/>
        <w:rPr>
          <w:bCs/>
        </w:rPr>
      </w:pPr>
      <w:r>
        <w:rPr>
          <w:bCs/>
        </w:rPr>
        <w:t xml:space="preserve">Приложение № </w:t>
      </w:r>
      <w:r w:rsidR="00A50D7C" w:rsidRPr="001B3520">
        <w:rPr>
          <w:bCs/>
        </w:rPr>
        <w:t>8</w:t>
      </w:r>
      <w:r>
        <w:rPr>
          <w:bCs/>
        </w:rPr>
        <w:t xml:space="preserve"> – Форма Акта освидетельствования выполненных работ.</w:t>
      </w:r>
    </w:p>
    <w:p w:rsidR="00D32DF2" w:rsidRDefault="008D24BE">
      <w:pPr>
        <w:pStyle w:val="afd"/>
        <w:shd w:val="clear" w:color="auto" w:fill="FFFFFF"/>
        <w:ind w:left="0"/>
        <w:jc w:val="both"/>
        <w:rPr>
          <w:bCs/>
        </w:rPr>
      </w:pPr>
      <w:r>
        <w:rPr>
          <w:bCs/>
        </w:rPr>
        <w:t xml:space="preserve">Приложение № </w:t>
      </w:r>
      <w:r w:rsidR="00A50D7C" w:rsidRPr="001B3520">
        <w:rPr>
          <w:bCs/>
        </w:rPr>
        <w:t>9</w:t>
      </w:r>
      <w:r>
        <w:rPr>
          <w:bCs/>
        </w:rPr>
        <w:t xml:space="preserve"> – Перечень объектов учета капитальных вложений.</w:t>
      </w:r>
    </w:p>
    <w:p w:rsidR="00D32DF2" w:rsidRDefault="008D24BE">
      <w:pPr>
        <w:pStyle w:val="afd"/>
        <w:shd w:val="clear" w:color="auto" w:fill="FFFFFF"/>
        <w:ind w:left="0"/>
        <w:jc w:val="both"/>
        <w:rPr>
          <w:bCs/>
        </w:rPr>
      </w:pPr>
      <w:r>
        <w:rPr>
          <w:bCs/>
          <w:shd w:val="clear" w:color="auto" w:fill="C0C0C0"/>
        </w:rPr>
        <w:t>Приложение № 1</w:t>
      </w:r>
      <w:r w:rsidR="00A50D7C" w:rsidRPr="001B3520">
        <w:rPr>
          <w:bCs/>
          <w:shd w:val="clear" w:color="auto" w:fill="C0C0C0"/>
        </w:rPr>
        <w:t>0</w:t>
      </w:r>
      <w:r>
        <w:rPr>
          <w:bCs/>
          <w:shd w:val="clear" w:color="auto" w:fill="C0C0C0"/>
        </w:rPr>
        <w:t xml:space="preserve"> – Требования к страховой компании и существенные условия договора страхования</w:t>
      </w:r>
      <w:r>
        <w:rPr>
          <w:bCs/>
        </w:rPr>
        <w:t xml:space="preserve">. </w:t>
      </w:r>
    </w:p>
    <w:p w:rsidR="00D32DF2" w:rsidRDefault="008D24BE">
      <w:pPr>
        <w:pStyle w:val="afd"/>
        <w:shd w:val="clear" w:color="auto" w:fill="FFFFFF"/>
        <w:ind w:left="0"/>
        <w:jc w:val="both"/>
        <w:rPr>
          <w:bCs/>
          <w:shd w:val="clear" w:color="auto" w:fill="C0C0C0"/>
        </w:rPr>
      </w:pPr>
      <w:r>
        <w:rPr>
          <w:bCs/>
          <w:shd w:val="clear" w:color="auto" w:fill="C0C0C0"/>
        </w:rPr>
        <w:t>Приложение № 1</w:t>
      </w:r>
      <w:r w:rsidR="00A50D7C" w:rsidRPr="001B3520">
        <w:rPr>
          <w:bCs/>
          <w:shd w:val="clear" w:color="auto" w:fill="C0C0C0"/>
        </w:rPr>
        <w:t>1</w:t>
      </w:r>
      <w:r>
        <w:rPr>
          <w:bCs/>
          <w:shd w:val="clear" w:color="auto" w:fill="C0C0C0"/>
        </w:rPr>
        <w:t xml:space="preserve"> – Форма справки о заключенных договорах Подрядчика с Субподрядчиками.</w:t>
      </w:r>
    </w:p>
    <w:p w:rsidR="00D32DF2" w:rsidRDefault="008D24BE">
      <w:pPr>
        <w:pStyle w:val="afd"/>
        <w:shd w:val="clear" w:color="auto" w:fill="FFFFFF"/>
        <w:ind w:left="0"/>
        <w:jc w:val="both"/>
        <w:rPr>
          <w:bCs/>
        </w:rPr>
      </w:pPr>
      <w:r>
        <w:rPr>
          <w:bCs/>
          <w:shd w:val="clear" w:color="auto" w:fill="C0C0C0"/>
        </w:rPr>
        <w:t>Приложение № 1</w:t>
      </w:r>
      <w:r w:rsidR="00A50D7C" w:rsidRPr="001B3520">
        <w:rPr>
          <w:bCs/>
          <w:shd w:val="clear" w:color="auto" w:fill="C0C0C0"/>
        </w:rPr>
        <w:t>2</w:t>
      </w:r>
      <w:r>
        <w:rPr>
          <w:bCs/>
          <w:shd w:val="clear" w:color="auto" w:fill="C0C0C0"/>
        </w:rPr>
        <w:t xml:space="preserve"> – Перечень передаваемых Давальческих материалов и запасных частей</w:t>
      </w:r>
      <w:r>
        <w:rPr>
          <w:bCs/>
        </w:rPr>
        <w:t>.</w:t>
      </w:r>
    </w:p>
    <w:p w:rsidR="00D32DF2" w:rsidRDefault="008D24BE">
      <w:pPr>
        <w:pStyle w:val="afd"/>
        <w:shd w:val="clear" w:color="auto" w:fill="FFFFFF"/>
        <w:ind w:left="0"/>
        <w:jc w:val="both"/>
        <w:rPr>
          <w:bCs/>
        </w:rPr>
      </w:pPr>
      <w:r>
        <w:rPr>
          <w:bCs/>
          <w:shd w:val="clear" w:color="auto" w:fill="C0C0C0"/>
        </w:rPr>
        <w:t>Приложение № 1</w:t>
      </w:r>
      <w:r w:rsidR="00A50D7C" w:rsidRPr="001B3520">
        <w:rPr>
          <w:bCs/>
          <w:shd w:val="clear" w:color="auto" w:fill="C0C0C0"/>
        </w:rPr>
        <w:t>3</w:t>
      </w:r>
      <w:r>
        <w:rPr>
          <w:bCs/>
          <w:shd w:val="clear" w:color="auto" w:fill="C0C0C0"/>
        </w:rPr>
        <w:t xml:space="preserve"> – Порядок передачи и учета Давальческих материалов и запасных частей</w:t>
      </w:r>
      <w:r>
        <w:rPr>
          <w:bCs/>
        </w:rPr>
        <w:t>.</w:t>
      </w:r>
    </w:p>
    <w:p w:rsidR="00D32DF2" w:rsidRDefault="008D24BE">
      <w:pPr>
        <w:pStyle w:val="afd"/>
        <w:shd w:val="clear" w:color="auto" w:fill="FFFFFF"/>
        <w:ind w:left="0"/>
        <w:jc w:val="both"/>
        <w:rPr>
          <w:bCs/>
        </w:rPr>
      </w:pPr>
      <w:r>
        <w:rPr>
          <w:bCs/>
          <w:shd w:val="clear" w:color="auto" w:fill="C0C0C0"/>
        </w:rPr>
        <w:t>Приложение № 1</w:t>
      </w:r>
      <w:r w:rsidR="00A50D7C" w:rsidRPr="001B3520">
        <w:rPr>
          <w:bCs/>
          <w:shd w:val="clear" w:color="auto" w:fill="C0C0C0"/>
        </w:rPr>
        <w:t>4</w:t>
      </w:r>
      <w:r>
        <w:rPr>
          <w:bCs/>
          <w:shd w:val="clear" w:color="auto" w:fill="C0C0C0"/>
        </w:rPr>
        <w:t xml:space="preserve"> – Перечень оборудования Заказчика</w:t>
      </w:r>
      <w:r>
        <w:rPr>
          <w:bCs/>
        </w:rPr>
        <w:t>.</w:t>
      </w:r>
    </w:p>
    <w:p w:rsidR="00D32DF2" w:rsidRDefault="008D24BE">
      <w:pPr>
        <w:pStyle w:val="afd"/>
        <w:shd w:val="clear" w:color="auto" w:fill="FFFFFF"/>
        <w:ind w:left="0"/>
        <w:jc w:val="both"/>
        <w:rPr>
          <w:bCs/>
        </w:rPr>
      </w:pPr>
      <w:r>
        <w:rPr>
          <w:bCs/>
          <w:shd w:val="clear" w:color="auto" w:fill="C0C0C0"/>
        </w:rPr>
        <w:t>Приложение № 1</w:t>
      </w:r>
      <w:r w:rsidR="00A50D7C" w:rsidRPr="001B3520">
        <w:rPr>
          <w:bCs/>
          <w:shd w:val="clear" w:color="auto" w:fill="C0C0C0"/>
        </w:rPr>
        <w:t>5</w:t>
      </w:r>
      <w:r>
        <w:rPr>
          <w:bCs/>
          <w:shd w:val="clear" w:color="auto" w:fill="C0C0C0"/>
        </w:rPr>
        <w:t xml:space="preserve"> – Порядок передачи и учета Оборудования Заказчика</w:t>
      </w:r>
      <w:r>
        <w:rPr>
          <w:bCs/>
        </w:rPr>
        <w:t>.</w:t>
      </w:r>
    </w:p>
    <w:p w:rsidR="00D32DF2" w:rsidRDefault="008D24BE">
      <w:pPr>
        <w:pStyle w:val="afd"/>
        <w:shd w:val="clear" w:color="auto" w:fill="FFFFFF"/>
        <w:ind w:left="0"/>
        <w:jc w:val="both"/>
        <w:rPr>
          <w:bCs/>
        </w:rPr>
      </w:pPr>
      <w:r>
        <w:rPr>
          <w:bCs/>
        </w:rPr>
        <w:t>Приложение № 1</w:t>
      </w:r>
      <w:r w:rsidR="00A50D7C" w:rsidRPr="001B3520">
        <w:rPr>
          <w:bCs/>
        </w:rPr>
        <w:t>6</w:t>
      </w:r>
      <w:r>
        <w:rPr>
          <w:bCs/>
        </w:rPr>
        <w:t xml:space="preserve"> – Критерии отбора Банков-Гарантов.</w:t>
      </w:r>
    </w:p>
    <w:p w:rsidR="00D32DF2" w:rsidRDefault="008D24BE">
      <w:pPr>
        <w:pStyle w:val="afd"/>
        <w:shd w:val="clear" w:color="auto" w:fill="FFFFFF"/>
        <w:ind w:left="0"/>
        <w:jc w:val="both"/>
      </w:pPr>
      <w:r>
        <w:rPr>
          <w:bCs/>
        </w:rPr>
        <w:t>Приложение № 1</w:t>
      </w:r>
      <w:r w:rsidR="00A50D7C" w:rsidRPr="001B3520">
        <w:rPr>
          <w:bCs/>
        </w:rPr>
        <w:t>7</w:t>
      </w:r>
      <w:r>
        <w:rPr>
          <w:bCs/>
        </w:rPr>
        <w:t xml:space="preserve"> – </w:t>
      </w:r>
      <w:r>
        <w:t>Порядок предоставления ресурсов и оказания Заказчиком услуг, необходимых для исполнения Подрядчиком обязательств по Договору.</w:t>
      </w:r>
    </w:p>
    <w:p w:rsidR="00D32DF2" w:rsidRDefault="008D24BE">
      <w:pPr>
        <w:pStyle w:val="afd"/>
        <w:shd w:val="clear" w:color="auto" w:fill="FFFFFF"/>
        <w:ind w:left="0"/>
        <w:jc w:val="both"/>
      </w:pPr>
      <w:r>
        <w:lastRenderedPageBreak/>
        <w:t xml:space="preserve">Приложение № </w:t>
      </w:r>
      <w:r w:rsidR="00A50D7C" w:rsidRPr="001B3520">
        <w:t>18</w:t>
      </w:r>
      <w:r>
        <w:t xml:space="preserve"> - Порядок возврата Подрядчиком Заказчику лома и отходов черных и цветных металлов, образовавшихся при производстве работ.</w:t>
      </w:r>
    </w:p>
    <w:p w:rsidR="00D32DF2" w:rsidRDefault="00D32DF2">
      <w:pPr>
        <w:pStyle w:val="afd"/>
        <w:shd w:val="clear" w:color="auto" w:fill="FFFFFF"/>
        <w:ind w:left="0"/>
        <w:jc w:val="both"/>
        <w:rPr>
          <w:bCs/>
        </w:rPr>
      </w:pPr>
    </w:p>
    <w:p w:rsidR="00D32DF2" w:rsidRDefault="008D24BE">
      <w:pPr>
        <w:pStyle w:val="afd"/>
        <w:numPr>
          <w:ilvl w:val="0"/>
          <w:numId w:val="4"/>
        </w:numPr>
        <w:shd w:val="clear" w:color="auto" w:fill="FFFFFF"/>
        <w:tabs>
          <w:tab w:val="left" w:pos="426"/>
        </w:tabs>
        <w:ind w:left="0" w:firstLine="0"/>
        <w:jc w:val="center"/>
        <w:rPr>
          <w:b/>
          <w:bCs/>
        </w:rPr>
      </w:pPr>
      <w:r>
        <w:rPr>
          <w:b/>
          <w:bCs/>
        </w:rPr>
        <w:t>Адреса и платежные реквизиты Сторон</w:t>
      </w:r>
    </w:p>
    <w:tbl>
      <w:tblPr>
        <w:tblW w:w="9890" w:type="dxa"/>
        <w:tblLayout w:type="fixed"/>
        <w:tblLook w:val="0000" w:firstRow="0" w:lastRow="0" w:firstColumn="0" w:lastColumn="0" w:noHBand="0" w:noVBand="0"/>
      </w:tblPr>
      <w:tblGrid>
        <w:gridCol w:w="4765"/>
        <w:gridCol w:w="163"/>
        <w:gridCol w:w="4619"/>
        <w:gridCol w:w="343"/>
      </w:tblGrid>
      <w:tr w:rsidR="00D32DF2">
        <w:tc>
          <w:tcPr>
            <w:tcW w:w="4928" w:type="dxa"/>
            <w:gridSpan w:val="2"/>
          </w:tcPr>
          <w:p w:rsidR="00D32DF2" w:rsidRDefault="008D24BE">
            <w:pPr>
              <w:widowControl w:val="0"/>
              <w:spacing w:line="240" w:lineRule="auto"/>
              <w:ind w:firstLine="0"/>
              <w:rPr>
                <w:sz w:val="24"/>
                <w:szCs w:val="24"/>
              </w:rPr>
            </w:pPr>
            <w:r>
              <w:rPr>
                <w:sz w:val="24"/>
                <w:szCs w:val="24"/>
              </w:rPr>
              <w:t>ЗАКАЗЧИК:</w:t>
            </w:r>
          </w:p>
        </w:tc>
        <w:tc>
          <w:tcPr>
            <w:tcW w:w="4962" w:type="dxa"/>
            <w:gridSpan w:val="2"/>
          </w:tcPr>
          <w:p w:rsidR="00D32DF2" w:rsidRDefault="008D24BE">
            <w:pPr>
              <w:widowControl w:val="0"/>
              <w:spacing w:line="240" w:lineRule="auto"/>
              <w:ind w:firstLine="0"/>
              <w:rPr>
                <w:sz w:val="24"/>
                <w:szCs w:val="24"/>
              </w:rPr>
            </w:pPr>
            <w:r>
              <w:rPr>
                <w:sz w:val="24"/>
                <w:szCs w:val="24"/>
              </w:rPr>
              <w:t>ПОДРЯДЧИК:</w:t>
            </w:r>
          </w:p>
        </w:tc>
      </w:tr>
      <w:tr w:rsidR="00D32DF2">
        <w:tc>
          <w:tcPr>
            <w:tcW w:w="4928" w:type="dxa"/>
            <w:gridSpan w:val="2"/>
            <w:shd w:val="clear" w:color="auto" w:fill="BFBFBF"/>
          </w:tcPr>
          <w:p w:rsidR="00D32DF2" w:rsidRDefault="00D32DF2">
            <w:pPr>
              <w:widowControl w:val="0"/>
              <w:spacing w:line="240" w:lineRule="auto"/>
              <w:ind w:firstLine="0"/>
              <w:jc w:val="left"/>
              <w:rPr>
                <w:sz w:val="24"/>
                <w:szCs w:val="24"/>
              </w:rPr>
            </w:pPr>
          </w:p>
          <w:p w:rsidR="00D32DF2" w:rsidRDefault="008D24BE">
            <w:pPr>
              <w:widowControl w:val="0"/>
              <w:spacing w:line="240" w:lineRule="auto"/>
              <w:ind w:firstLine="0"/>
              <w:jc w:val="left"/>
              <w:rPr>
                <w:b/>
                <w:sz w:val="24"/>
                <w:szCs w:val="24"/>
              </w:rPr>
            </w:pPr>
            <w:r>
              <w:rPr>
                <w:b/>
                <w:sz w:val="24"/>
                <w:szCs w:val="24"/>
              </w:rPr>
              <w:t>Публичное акционерное общество</w:t>
            </w:r>
          </w:p>
          <w:p w:rsidR="00D32DF2" w:rsidRDefault="008D24BE">
            <w:pPr>
              <w:widowControl w:val="0"/>
              <w:spacing w:line="240" w:lineRule="auto"/>
              <w:ind w:firstLine="0"/>
              <w:jc w:val="left"/>
              <w:rPr>
                <w:b/>
                <w:sz w:val="24"/>
                <w:szCs w:val="24"/>
              </w:rPr>
            </w:pPr>
            <w:r>
              <w:rPr>
                <w:b/>
                <w:sz w:val="24"/>
                <w:szCs w:val="24"/>
              </w:rPr>
              <w:t>«Федеральная гидрогенерирующая компания - РусГидро» (ПАО «РусГидро»)</w:t>
            </w:r>
          </w:p>
          <w:p w:rsidR="00D32DF2" w:rsidRDefault="00D32DF2">
            <w:pPr>
              <w:widowControl w:val="0"/>
              <w:spacing w:line="240" w:lineRule="auto"/>
              <w:ind w:firstLine="0"/>
              <w:jc w:val="left"/>
              <w:rPr>
                <w:sz w:val="24"/>
                <w:szCs w:val="24"/>
              </w:rPr>
            </w:pPr>
          </w:p>
          <w:p w:rsidR="00D32DF2" w:rsidRDefault="008D24BE">
            <w:pPr>
              <w:widowControl w:val="0"/>
              <w:spacing w:line="240" w:lineRule="auto"/>
              <w:ind w:firstLine="0"/>
              <w:jc w:val="left"/>
              <w:rPr>
                <w:sz w:val="24"/>
                <w:szCs w:val="24"/>
              </w:rPr>
            </w:pPr>
            <w:r>
              <w:rPr>
                <w:sz w:val="24"/>
                <w:szCs w:val="24"/>
              </w:rPr>
              <w:t>Юридический/Почтовый адрес: 660049, Красноярск, Красноярский край, ул. Перенсона, зд. 2а, пом.1</w:t>
            </w:r>
          </w:p>
          <w:p w:rsidR="00D32DF2" w:rsidRDefault="00D32DF2">
            <w:pPr>
              <w:widowControl w:val="0"/>
              <w:spacing w:line="240" w:lineRule="auto"/>
              <w:ind w:firstLine="0"/>
              <w:jc w:val="left"/>
              <w:rPr>
                <w:sz w:val="24"/>
                <w:szCs w:val="24"/>
              </w:rPr>
            </w:pPr>
          </w:p>
          <w:p w:rsidR="00D32DF2" w:rsidRDefault="008D24BE">
            <w:pPr>
              <w:widowControl w:val="0"/>
              <w:spacing w:line="240" w:lineRule="auto"/>
              <w:ind w:firstLine="0"/>
              <w:jc w:val="left"/>
              <w:rPr>
                <w:sz w:val="24"/>
                <w:szCs w:val="24"/>
              </w:rPr>
            </w:pPr>
            <w:r>
              <w:rPr>
                <w:sz w:val="24"/>
                <w:szCs w:val="24"/>
              </w:rPr>
              <w:t xml:space="preserve">ОГРН 1042401810494, </w:t>
            </w:r>
          </w:p>
          <w:p w:rsidR="00D32DF2" w:rsidRDefault="008D24BE">
            <w:pPr>
              <w:widowControl w:val="0"/>
              <w:spacing w:line="240" w:lineRule="auto"/>
              <w:ind w:firstLine="0"/>
              <w:jc w:val="left"/>
              <w:rPr>
                <w:sz w:val="24"/>
                <w:szCs w:val="24"/>
              </w:rPr>
            </w:pPr>
            <w:r>
              <w:rPr>
                <w:sz w:val="24"/>
                <w:szCs w:val="24"/>
              </w:rPr>
              <w:t>ИНН 2460066195 / КПП 997450001</w:t>
            </w:r>
          </w:p>
          <w:p w:rsidR="00D32DF2" w:rsidRDefault="008D24BE">
            <w:pPr>
              <w:widowControl w:val="0"/>
              <w:spacing w:line="240" w:lineRule="auto"/>
              <w:ind w:firstLine="0"/>
              <w:jc w:val="left"/>
              <w:rPr>
                <w:sz w:val="24"/>
                <w:szCs w:val="24"/>
              </w:rPr>
            </w:pPr>
            <w:r>
              <w:rPr>
                <w:sz w:val="24"/>
                <w:szCs w:val="24"/>
              </w:rPr>
              <w:t>_________________________________</w:t>
            </w:r>
          </w:p>
          <w:p w:rsidR="00D32DF2" w:rsidRDefault="008D24BE">
            <w:pPr>
              <w:widowControl w:val="0"/>
              <w:spacing w:line="240" w:lineRule="auto"/>
              <w:ind w:firstLine="0"/>
              <w:jc w:val="left"/>
              <w:rPr>
                <w:sz w:val="24"/>
                <w:szCs w:val="24"/>
              </w:rPr>
            </w:pPr>
            <w:r>
              <w:rPr>
                <w:sz w:val="24"/>
                <w:szCs w:val="24"/>
              </w:rPr>
              <w:t>(номер расчетного счета)</w:t>
            </w:r>
          </w:p>
          <w:p w:rsidR="00D32DF2" w:rsidRDefault="008D24BE">
            <w:pPr>
              <w:widowControl w:val="0"/>
              <w:spacing w:line="240" w:lineRule="auto"/>
              <w:ind w:firstLine="0"/>
              <w:jc w:val="left"/>
              <w:rPr>
                <w:sz w:val="24"/>
                <w:szCs w:val="24"/>
              </w:rPr>
            </w:pPr>
            <w:r>
              <w:rPr>
                <w:sz w:val="24"/>
                <w:szCs w:val="24"/>
              </w:rPr>
              <w:t>_________________________________</w:t>
            </w:r>
          </w:p>
          <w:p w:rsidR="00D32DF2" w:rsidRDefault="008D24BE">
            <w:pPr>
              <w:widowControl w:val="0"/>
              <w:spacing w:line="240" w:lineRule="auto"/>
              <w:ind w:firstLine="0"/>
              <w:jc w:val="left"/>
              <w:rPr>
                <w:sz w:val="24"/>
                <w:szCs w:val="24"/>
              </w:rPr>
            </w:pPr>
            <w:r>
              <w:rPr>
                <w:sz w:val="24"/>
                <w:szCs w:val="24"/>
              </w:rPr>
              <w:t>(наименование банка, в котором</w:t>
            </w:r>
          </w:p>
          <w:p w:rsidR="00D32DF2" w:rsidRDefault="008D24BE">
            <w:pPr>
              <w:widowControl w:val="0"/>
              <w:spacing w:line="240" w:lineRule="auto"/>
              <w:ind w:firstLine="0"/>
              <w:jc w:val="left"/>
              <w:rPr>
                <w:sz w:val="24"/>
                <w:szCs w:val="24"/>
              </w:rPr>
            </w:pPr>
            <w:r>
              <w:rPr>
                <w:sz w:val="24"/>
                <w:szCs w:val="24"/>
              </w:rPr>
              <w:t>открыт расчетный счет)</w:t>
            </w:r>
          </w:p>
          <w:p w:rsidR="00D32DF2" w:rsidRDefault="008D24BE">
            <w:pPr>
              <w:widowControl w:val="0"/>
              <w:spacing w:line="240" w:lineRule="auto"/>
              <w:ind w:firstLine="0"/>
              <w:jc w:val="left"/>
              <w:rPr>
                <w:sz w:val="24"/>
                <w:szCs w:val="24"/>
              </w:rPr>
            </w:pPr>
            <w:r>
              <w:rPr>
                <w:sz w:val="24"/>
                <w:szCs w:val="24"/>
              </w:rPr>
              <w:t>_________________________________</w:t>
            </w:r>
          </w:p>
          <w:p w:rsidR="00D32DF2" w:rsidRDefault="008D24BE">
            <w:pPr>
              <w:widowControl w:val="0"/>
              <w:spacing w:line="240" w:lineRule="auto"/>
              <w:ind w:firstLine="0"/>
              <w:jc w:val="left"/>
              <w:rPr>
                <w:sz w:val="24"/>
                <w:szCs w:val="24"/>
              </w:rPr>
            </w:pPr>
            <w:r>
              <w:rPr>
                <w:sz w:val="24"/>
                <w:szCs w:val="24"/>
              </w:rPr>
              <w:t>(номер корреспондентского счета банка)</w:t>
            </w:r>
          </w:p>
          <w:p w:rsidR="00D32DF2" w:rsidRDefault="008D24BE">
            <w:pPr>
              <w:widowControl w:val="0"/>
              <w:spacing w:line="240" w:lineRule="auto"/>
              <w:ind w:firstLine="0"/>
              <w:jc w:val="left"/>
              <w:rPr>
                <w:sz w:val="24"/>
                <w:szCs w:val="24"/>
              </w:rPr>
            </w:pPr>
            <w:r>
              <w:rPr>
                <w:sz w:val="24"/>
                <w:szCs w:val="24"/>
              </w:rPr>
              <w:t>_________________________________</w:t>
            </w:r>
          </w:p>
          <w:p w:rsidR="00D32DF2" w:rsidRDefault="008D24BE">
            <w:pPr>
              <w:widowControl w:val="0"/>
              <w:spacing w:line="240" w:lineRule="auto"/>
              <w:ind w:firstLine="0"/>
              <w:jc w:val="left"/>
              <w:rPr>
                <w:sz w:val="24"/>
                <w:szCs w:val="24"/>
              </w:rPr>
            </w:pPr>
            <w:r>
              <w:rPr>
                <w:sz w:val="24"/>
                <w:szCs w:val="24"/>
              </w:rPr>
              <w:t>(БИК банка)</w:t>
            </w:r>
          </w:p>
          <w:p w:rsidR="00D32DF2" w:rsidRDefault="008D24BE">
            <w:pPr>
              <w:widowControl w:val="0"/>
              <w:spacing w:line="240" w:lineRule="auto"/>
              <w:ind w:firstLine="0"/>
              <w:jc w:val="left"/>
              <w:rPr>
                <w:sz w:val="24"/>
                <w:szCs w:val="24"/>
              </w:rPr>
            </w:pPr>
            <w:r>
              <w:rPr>
                <w:sz w:val="24"/>
                <w:szCs w:val="24"/>
              </w:rPr>
              <w:t>_________________________________</w:t>
            </w:r>
          </w:p>
          <w:p w:rsidR="00D32DF2" w:rsidRDefault="008D24BE">
            <w:pPr>
              <w:widowControl w:val="0"/>
              <w:spacing w:line="240" w:lineRule="auto"/>
              <w:ind w:firstLine="0"/>
              <w:jc w:val="left"/>
              <w:rPr>
                <w:sz w:val="24"/>
                <w:szCs w:val="24"/>
              </w:rPr>
            </w:pPr>
            <w:r>
              <w:rPr>
                <w:sz w:val="24"/>
                <w:szCs w:val="24"/>
              </w:rPr>
              <w:t>(номер телефона)</w:t>
            </w:r>
          </w:p>
          <w:p w:rsidR="00D32DF2" w:rsidRDefault="008D24BE">
            <w:pPr>
              <w:widowControl w:val="0"/>
              <w:spacing w:line="240" w:lineRule="auto"/>
              <w:ind w:firstLine="0"/>
              <w:jc w:val="left"/>
              <w:rPr>
                <w:sz w:val="24"/>
                <w:szCs w:val="24"/>
              </w:rPr>
            </w:pPr>
            <w:r>
              <w:rPr>
                <w:sz w:val="24"/>
                <w:szCs w:val="24"/>
              </w:rPr>
              <w:t>_________________________________</w:t>
            </w:r>
          </w:p>
          <w:p w:rsidR="00D32DF2" w:rsidRDefault="008D24BE">
            <w:pPr>
              <w:widowControl w:val="0"/>
              <w:spacing w:line="240" w:lineRule="auto"/>
              <w:ind w:firstLine="0"/>
              <w:jc w:val="left"/>
              <w:rPr>
                <w:sz w:val="24"/>
                <w:szCs w:val="24"/>
              </w:rPr>
            </w:pPr>
            <w:r>
              <w:rPr>
                <w:sz w:val="24"/>
                <w:szCs w:val="24"/>
              </w:rPr>
              <w:t>(номер факса)</w:t>
            </w:r>
          </w:p>
          <w:p w:rsidR="00D32DF2" w:rsidRDefault="00D32DF2">
            <w:pPr>
              <w:widowControl w:val="0"/>
              <w:spacing w:line="240" w:lineRule="auto"/>
              <w:ind w:firstLine="0"/>
              <w:jc w:val="left"/>
              <w:rPr>
                <w:sz w:val="24"/>
                <w:szCs w:val="24"/>
              </w:rPr>
            </w:pPr>
          </w:p>
        </w:tc>
        <w:tc>
          <w:tcPr>
            <w:tcW w:w="4962" w:type="dxa"/>
            <w:gridSpan w:val="2"/>
            <w:shd w:val="clear" w:color="auto" w:fill="BFBFBF"/>
          </w:tcPr>
          <w:p w:rsidR="00D32DF2" w:rsidRDefault="00D32DF2">
            <w:pPr>
              <w:widowControl w:val="0"/>
              <w:spacing w:line="240" w:lineRule="auto"/>
              <w:ind w:firstLine="0"/>
              <w:rPr>
                <w:sz w:val="24"/>
                <w:szCs w:val="24"/>
              </w:rPr>
            </w:pPr>
          </w:p>
          <w:p w:rsidR="00D32DF2" w:rsidRDefault="008D24BE">
            <w:pPr>
              <w:widowControl w:val="0"/>
              <w:spacing w:line="240" w:lineRule="auto"/>
              <w:ind w:firstLine="0"/>
              <w:rPr>
                <w:sz w:val="24"/>
                <w:szCs w:val="24"/>
              </w:rPr>
            </w:pPr>
            <w:r>
              <w:rPr>
                <w:sz w:val="24"/>
                <w:szCs w:val="24"/>
              </w:rPr>
              <w:t>_________________________________</w:t>
            </w:r>
          </w:p>
          <w:p w:rsidR="00D32DF2" w:rsidRDefault="008D24BE">
            <w:pPr>
              <w:widowControl w:val="0"/>
              <w:spacing w:line="240" w:lineRule="auto"/>
              <w:ind w:firstLine="0"/>
              <w:rPr>
                <w:sz w:val="24"/>
                <w:szCs w:val="24"/>
              </w:rPr>
            </w:pPr>
            <w:r>
              <w:rPr>
                <w:sz w:val="24"/>
                <w:szCs w:val="24"/>
              </w:rPr>
              <w:t>(наименование юридического лица)</w:t>
            </w:r>
          </w:p>
          <w:p w:rsidR="00D32DF2" w:rsidRDefault="00D32DF2">
            <w:pPr>
              <w:widowControl w:val="0"/>
              <w:spacing w:line="240" w:lineRule="auto"/>
              <w:ind w:firstLine="0"/>
              <w:rPr>
                <w:sz w:val="24"/>
                <w:szCs w:val="24"/>
              </w:rPr>
            </w:pPr>
          </w:p>
          <w:p w:rsidR="00D32DF2" w:rsidRDefault="008D24BE">
            <w:pPr>
              <w:widowControl w:val="0"/>
              <w:spacing w:line="240" w:lineRule="auto"/>
              <w:ind w:firstLine="0"/>
              <w:rPr>
                <w:sz w:val="24"/>
                <w:szCs w:val="24"/>
              </w:rPr>
            </w:pPr>
            <w:r>
              <w:rPr>
                <w:sz w:val="24"/>
                <w:szCs w:val="24"/>
              </w:rPr>
              <w:t>Юридический адрес:</w:t>
            </w:r>
          </w:p>
          <w:p w:rsidR="00D32DF2" w:rsidRDefault="008D24BE">
            <w:pPr>
              <w:widowControl w:val="0"/>
              <w:spacing w:line="240" w:lineRule="auto"/>
              <w:ind w:firstLine="0"/>
              <w:rPr>
                <w:sz w:val="24"/>
                <w:szCs w:val="24"/>
              </w:rPr>
            </w:pPr>
            <w:r>
              <w:rPr>
                <w:sz w:val="24"/>
                <w:szCs w:val="24"/>
              </w:rPr>
              <w:t>_________________________________</w:t>
            </w:r>
          </w:p>
          <w:p w:rsidR="00D32DF2" w:rsidRDefault="00D32DF2">
            <w:pPr>
              <w:widowControl w:val="0"/>
              <w:spacing w:line="240" w:lineRule="auto"/>
              <w:ind w:firstLine="0"/>
              <w:rPr>
                <w:sz w:val="24"/>
                <w:szCs w:val="24"/>
              </w:rPr>
            </w:pPr>
          </w:p>
          <w:p w:rsidR="00D32DF2" w:rsidRDefault="00D32DF2">
            <w:pPr>
              <w:widowControl w:val="0"/>
              <w:spacing w:line="240" w:lineRule="auto"/>
              <w:ind w:firstLine="0"/>
              <w:rPr>
                <w:sz w:val="24"/>
                <w:szCs w:val="24"/>
              </w:rPr>
            </w:pPr>
          </w:p>
          <w:p w:rsidR="00D32DF2" w:rsidRDefault="00D32DF2">
            <w:pPr>
              <w:widowControl w:val="0"/>
              <w:spacing w:line="240" w:lineRule="auto"/>
              <w:ind w:firstLine="0"/>
              <w:rPr>
                <w:sz w:val="24"/>
                <w:szCs w:val="24"/>
              </w:rPr>
            </w:pPr>
          </w:p>
          <w:p w:rsidR="00D32DF2" w:rsidRDefault="008D24BE">
            <w:pPr>
              <w:widowControl w:val="0"/>
              <w:spacing w:line="240" w:lineRule="auto"/>
              <w:ind w:firstLine="0"/>
              <w:rPr>
                <w:sz w:val="24"/>
                <w:szCs w:val="24"/>
              </w:rPr>
            </w:pPr>
            <w:r>
              <w:rPr>
                <w:sz w:val="24"/>
                <w:szCs w:val="24"/>
              </w:rPr>
              <w:t>Почтовый адрес:</w:t>
            </w:r>
          </w:p>
          <w:p w:rsidR="00D32DF2" w:rsidRDefault="008D24BE">
            <w:pPr>
              <w:widowControl w:val="0"/>
              <w:spacing w:line="240" w:lineRule="auto"/>
              <w:ind w:firstLine="0"/>
              <w:rPr>
                <w:sz w:val="24"/>
                <w:szCs w:val="24"/>
              </w:rPr>
            </w:pPr>
            <w:r>
              <w:rPr>
                <w:sz w:val="24"/>
                <w:szCs w:val="24"/>
              </w:rPr>
              <w:t>_________________________________</w:t>
            </w:r>
          </w:p>
          <w:p w:rsidR="00D32DF2" w:rsidRDefault="008D24BE">
            <w:pPr>
              <w:widowControl w:val="0"/>
              <w:spacing w:line="240" w:lineRule="auto"/>
              <w:ind w:firstLine="0"/>
              <w:rPr>
                <w:sz w:val="24"/>
                <w:szCs w:val="24"/>
              </w:rPr>
            </w:pPr>
            <w:r>
              <w:rPr>
                <w:sz w:val="24"/>
                <w:szCs w:val="24"/>
              </w:rPr>
              <w:t>ОГРН ___________________________</w:t>
            </w:r>
          </w:p>
          <w:p w:rsidR="00D32DF2" w:rsidRDefault="008D24BE">
            <w:pPr>
              <w:widowControl w:val="0"/>
              <w:spacing w:line="240" w:lineRule="auto"/>
              <w:ind w:firstLine="0"/>
              <w:rPr>
                <w:sz w:val="24"/>
                <w:szCs w:val="24"/>
              </w:rPr>
            </w:pPr>
            <w:r>
              <w:rPr>
                <w:sz w:val="24"/>
                <w:szCs w:val="24"/>
              </w:rPr>
              <w:t>ИНН ____________ / КПП___________</w:t>
            </w:r>
          </w:p>
          <w:p w:rsidR="00D32DF2" w:rsidRDefault="008D24BE">
            <w:pPr>
              <w:widowControl w:val="0"/>
              <w:spacing w:line="240" w:lineRule="auto"/>
              <w:ind w:firstLine="0"/>
              <w:rPr>
                <w:sz w:val="24"/>
                <w:szCs w:val="24"/>
              </w:rPr>
            </w:pPr>
            <w:r>
              <w:rPr>
                <w:sz w:val="24"/>
                <w:szCs w:val="24"/>
              </w:rPr>
              <w:t>_________________________________</w:t>
            </w:r>
          </w:p>
          <w:p w:rsidR="00D32DF2" w:rsidRDefault="008D24BE">
            <w:pPr>
              <w:widowControl w:val="0"/>
              <w:spacing w:line="240" w:lineRule="auto"/>
              <w:ind w:firstLine="0"/>
              <w:rPr>
                <w:sz w:val="24"/>
                <w:szCs w:val="24"/>
              </w:rPr>
            </w:pPr>
            <w:r>
              <w:rPr>
                <w:sz w:val="24"/>
                <w:szCs w:val="24"/>
              </w:rPr>
              <w:t>(номер расчетного счета)</w:t>
            </w:r>
          </w:p>
          <w:p w:rsidR="00D32DF2" w:rsidRDefault="008D24BE">
            <w:pPr>
              <w:widowControl w:val="0"/>
              <w:spacing w:line="240" w:lineRule="auto"/>
              <w:ind w:firstLine="0"/>
              <w:rPr>
                <w:sz w:val="24"/>
                <w:szCs w:val="24"/>
              </w:rPr>
            </w:pPr>
            <w:r>
              <w:rPr>
                <w:sz w:val="24"/>
                <w:szCs w:val="24"/>
              </w:rPr>
              <w:t>_________________________________</w:t>
            </w:r>
          </w:p>
          <w:p w:rsidR="00D32DF2" w:rsidRDefault="008D24BE">
            <w:pPr>
              <w:widowControl w:val="0"/>
              <w:spacing w:line="240" w:lineRule="auto"/>
              <w:ind w:firstLine="0"/>
              <w:rPr>
                <w:sz w:val="24"/>
                <w:szCs w:val="24"/>
              </w:rPr>
            </w:pPr>
            <w:r>
              <w:rPr>
                <w:sz w:val="24"/>
                <w:szCs w:val="24"/>
              </w:rPr>
              <w:t>(наименование банка, в котором</w:t>
            </w:r>
          </w:p>
          <w:p w:rsidR="00D32DF2" w:rsidRDefault="008D24BE">
            <w:pPr>
              <w:widowControl w:val="0"/>
              <w:spacing w:line="240" w:lineRule="auto"/>
              <w:ind w:firstLine="0"/>
              <w:rPr>
                <w:sz w:val="24"/>
                <w:szCs w:val="24"/>
              </w:rPr>
            </w:pPr>
            <w:r>
              <w:rPr>
                <w:sz w:val="24"/>
                <w:szCs w:val="24"/>
              </w:rPr>
              <w:t>открыт расчетный счет)</w:t>
            </w:r>
          </w:p>
          <w:p w:rsidR="00D32DF2" w:rsidRDefault="008D24BE">
            <w:pPr>
              <w:widowControl w:val="0"/>
              <w:spacing w:line="240" w:lineRule="auto"/>
              <w:ind w:firstLine="0"/>
              <w:rPr>
                <w:sz w:val="24"/>
                <w:szCs w:val="24"/>
              </w:rPr>
            </w:pPr>
            <w:r>
              <w:rPr>
                <w:sz w:val="24"/>
                <w:szCs w:val="24"/>
              </w:rPr>
              <w:t>_________________________________</w:t>
            </w:r>
          </w:p>
          <w:p w:rsidR="00D32DF2" w:rsidRDefault="008D24BE">
            <w:pPr>
              <w:widowControl w:val="0"/>
              <w:spacing w:line="240" w:lineRule="auto"/>
              <w:ind w:firstLine="0"/>
              <w:rPr>
                <w:sz w:val="24"/>
                <w:szCs w:val="24"/>
              </w:rPr>
            </w:pPr>
            <w:r>
              <w:rPr>
                <w:sz w:val="24"/>
                <w:szCs w:val="24"/>
              </w:rPr>
              <w:t>(номер корреспондентского счета банка)</w:t>
            </w:r>
          </w:p>
          <w:p w:rsidR="00D32DF2" w:rsidRDefault="008D24BE">
            <w:pPr>
              <w:widowControl w:val="0"/>
              <w:spacing w:line="240" w:lineRule="auto"/>
              <w:ind w:firstLine="0"/>
              <w:rPr>
                <w:sz w:val="24"/>
                <w:szCs w:val="24"/>
              </w:rPr>
            </w:pPr>
            <w:r>
              <w:rPr>
                <w:sz w:val="24"/>
                <w:szCs w:val="24"/>
              </w:rPr>
              <w:t>_________________________________</w:t>
            </w:r>
          </w:p>
          <w:p w:rsidR="00D32DF2" w:rsidRDefault="008D24BE">
            <w:pPr>
              <w:widowControl w:val="0"/>
              <w:spacing w:line="240" w:lineRule="auto"/>
              <w:ind w:firstLine="0"/>
              <w:rPr>
                <w:sz w:val="24"/>
                <w:szCs w:val="24"/>
              </w:rPr>
            </w:pPr>
            <w:r>
              <w:rPr>
                <w:sz w:val="24"/>
                <w:szCs w:val="24"/>
              </w:rPr>
              <w:t>(БИК банка)</w:t>
            </w:r>
          </w:p>
          <w:p w:rsidR="00D32DF2" w:rsidRDefault="008D24BE">
            <w:pPr>
              <w:widowControl w:val="0"/>
              <w:spacing w:line="240" w:lineRule="auto"/>
              <w:ind w:firstLine="0"/>
              <w:rPr>
                <w:sz w:val="24"/>
                <w:szCs w:val="24"/>
              </w:rPr>
            </w:pPr>
            <w:r>
              <w:rPr>
                <w:sz w:val="24"/>
                <w:szCs w:val="24"/>
              </w:rPr>
              <w:t>_________________________________</w:t>
            </w:r>
          </w:p>
          <w:p w:rsidR="00D32DF2" w:rsidRDefault="008D24BE">
            <w:pPr>
              <w:widowControl w:val="0"/>
              <w:spacing w:line="240" w:lineRule="auto"/>
              <w:ind w:firstLine="0"/>
              <w:rPr>
                <w:sz w:val="24"/>
                <w:szCs w:val="24"/>
              </w:rPr>
            </w:pPr>
            <w:r>
              <w:rPr>
                <w:sz w:val="24"/>
                <w:szCs w:val="24"/>
              </w:rPr>
              <w:t>(номер телефона)</w:t>
            </w:r>
          </w:p>
          <w:p w:rsidR="00D32DF2" w:rsidRDefault="008D24BE">
            <w:pPr>
              <w:widowControl w:val="0"/>
              <w:spacing w:line="240" w:lineRule="auto"/>
              <w:ind w:firstLine="0"/>
              <w:rPr>
                <w:sz w:val="24"/>
                <w:szCs w:val="24"/>
              </w:rPr>
            </w:pPr>
            <w:r>
              <w:rPr>
                <w:sz w:val="24"/>
                <w:szCs w:val="24"/>
              </w:rPr>
              <w:t>_________________________________</w:t>
            </w:r>
          </w:p>
          <w:p w:rsidR="00D32DF2" w:rsidRDefault="008D24BE">
            <w:pPr>
              <w:widowControl w:val="0"/>
              <w:spacing w:line="240" w:lineRule="auto"/>
              <w:ind w:firstLine="0"/>
              <w:rPr>
                <w:sz w:val="24"/>
                <w:szCs w:val="24"/>
              </w:rPr>
            </w:pPr>
            <w:r>
              <w:rPr>
                <w:sz w:val="24"/>
                <w:szCs w:val="24"/>
              </w:rPr>
              <w:t>(номер факса)</w:t>
            </w:r>
          </w:p>
          <w:p w:rsidR="00D32DF2" w:rsidRDefault="00D32DF2">
            <w:pPr>
              <w:widowControl w:val="0"/>
              <w:spacing w:line="240" w:lineRule="auto"/>
              <w:ind w:firstLine="0"/>
              <w:rPr>
                <w:sz w:val="24"/>
                <w:szCs w:val="24"/>
              </w:rPr>
            </w:pPr>
          </w:p>
        </w:tc>
      </w:tr>
      <w:tr w:rsidR="00D32DF2">
        <w:tc>
          <w:tcPr>
            <w:tcW w:w="4765" w:type="dxa"/>
          </w:tcPr>
          <w:p w:rsidR="00D32DF2" w:rsidRDefault="008D24BE">
            <w:pPr>
              <w:widowControl w:val="0"/>
              <w:spacing w:line="240" w:lineRule="auto"/>
              <w:ind w:firstLine="0"/>
              <w:jc w:val="left"/>
              <w:rPr>
                <w:sz w:val="24"/>
                <w:szCs w:val="24"/>
                <w:shd w:val="clear" w:color="auto" w:fill="C0C0C0"/>
              </w:rPr>
            </w:pPr>
            <w:r>
              <w:rPr>
                <w:sz w:val="24"/>
                <w:szCs w:val="24"/>
                <w:shd w:val="clear" w:color="auto" w:fill="C0C0C0"/>
              </w:rPr>
              <w:t xml:space="preserve">_______________ / _______________ </w:t>
            </w:r>
          </w:p>
          <w:p w:rsidR="00D32DF2" w:rsidRDefault="00D32DF2">
            <w:pPr>
              <w:widowControl w:val="0"/>
              <w:spacing w:line="240" w:lineRule="auto"/>
              <w:ind w:firstLine="0"/>
              <w:jc w:val="left"/>
              <w:rPr>
                <w:sz w:val="24"/>
                <w:szCs w:val="24"/>
                <w:shd w:val="clear" w:color="auto" w:fill="C0C0C0"/>
              </w:rPr>
            </w:pPr>
          </w:p>
        </w:tc>
        <w:tc>
          <w:tcPr>
            <w:tcW w:w="4782" w:type="dxa"/>
            <w:gridSpan w:val="2"/>
          </w:tcPr>
          <w:p w:rsidR="00D32DF2" w:rsidRDefault="008D24BE">
            <w:pPr>
              <w:widowControl w:val="0"/>
              <w:spacing w:line="240" w:lineRule="auto"/>
              <w:ind w:firstLine="0"/>
              <w:jc w:val="left"/>
              <w:rPr>
                <w:sz w:val="24"/>
                <w:szCs w:val="24"/>
              </w:rPr>
            </w:pPr>
            <w:r>
              <w:rPr>
                <w:sz w:val="24"/>
                <w:szCs w:val="24"/>
                <w:shd w:val="clear" w:color="auto" w:fill="C0C0C0"/>
              </w:rPr>
              <w:t>_______________ / _______________</w:t>
            </w:r>
            <w:r>
              <w:rPr>
                <w:sz w:val="24"/>
                <w:szCs w:val="24"/>
              </w:rPr>
              <w:t xml:space="preserve"> </w:t>
            </w:r>
          </w:p>
        </w:tc>
        <w:tc>
          <w:tcPr>
            <w:tcW w:w="343" w:type="dxa"/>
          </w:tcPr>
          <w:p w:rsidR="00D32DF2" w:rsidRDefault="00D32DF2">
            <w:pPr>
              <w:widowControl w:val="0"/>
            </w:pPr>
          </w:p>
        </w:tc>
      </w:tr>
    </w:tbl>
    <w:p w:rsidR="00D32DF2" w:rsidRDefault="00D32DF2">
      <w:pPr>
        <w:sectPr w:rsidR="00D32DF2">
          <w:headerReference w:type="default" r:id="rId10"/>
          <w:footerReference w:type="default" r:id="rId11"/>
          <w:headerReference w:type="first" r:id="rId12"/>
          <w:pgSz w:w="11906" w:h="16838"/>
          <w:pgMar w:top="1134" w:right="851" w:bottom="1134" w:left="1418" w:header="709" w:footer="709" w:gutter="0"/>
          <w:cols w:space="720"/>
          <w:formProt w:val="0"/>
          <w:titlePg/>
          <w:docGrid w:linePitch="381"/>
        </w:sectPr>
      </w:pPr>
    </w:p>
    <w:p w:rsidR="00D32DF2" w:rsidRDefault="008D24BE">
      <w:pPr>
        <w:spacing w:line="240" w:lineRule="auto"/>
        <w:ind w:firstLine="0"/>
        <w:jc w:val="right"/>
        <w:rPr>
          <w:sz w:val="22"/>
          <w:szCs w:val="22"/>
        </w:rPr>
      </w:pPr>
      <w:r>
        <w:rPr>
          <w:sz w:val="22"/>
          <w:szCs w:val="22"/>
        </w:rPr>
        <w:lastRenderedPageBreak/>
        <w:t>Приложение № 1</w:t>
      </w:r>
    </w:p>
    <w:p w:rsidR="00D32DF2" w:rsidRDefault="008D24BE">
      <w:pPr>
        <w:spacing w:line="240" w:lineRule="auto"/>
        <w:ind w:firstLine="0"/>
        <w:jc w:val="right"/>
        <w:rPr>
          <w:sz w:val="22"/>
          <w:szCs w:val="22"/>
        </w:rPr>
      </w:pPr>
      <w:r>
        <w:rPr>
          <w:sz w:val="22"/>
          <w:szCs w:val="22"/>
        </w:rPr>
        <w:t>к Договору подряда</w:t>
      </w:r>
    </w:p>
    <w:p w:rsidR="00D32DF2" w:rsidRDefault="008D24BE">
      <w:pPr>
        <w:spacing w:line="240" w:lineRule="auto"/>
        <w:ind w:firstLine="0"/>
        <w:jc w:val="right"/>
        <w:rPr>
          <w:sz w:val="22"/>
          <w:szCs w:val="22"/>
        </w:rPr>
      </w:pPr>
      <w:r>
        <w:rPr>
          <w:sz w:val="22"/>
          <w:szCs w:val="22"/>
        </w:rPr>
        <w:t>от «____» __________ 20 _ г. № ________</w:t>
      </w:r>
    </w:p>
    <w:p w:rsidR="00D32DF2" w:rsidRDefault="00D32DF2">
      <w:pPr>
        <w:spacing w:line="240" w:lineRule="auto"/>
        <w:ind w:firstLine="0"/>
        <w:rPr>
          <w:b/>
          <w:sz w:val="24"/>
          <w:szCs w:val="24"/>
        </w:rPr>
      </w:pPr>
    </w:p>
    <w:p w:rsidR="00D32DF2" w:rsidRDefault="00D32DF2">
      <w:pPr>
        <w:spacing w:line="240" w:lineRule="auto"/>
        <w:ind w:firstLine="0"/>
        <w:rPr>
          <w:b/>
          <w:sz w:val="24"/>
          <w:szCs w:val="24"/>
        </w:rPr>
      </w:pPr>
    </w:p>
    <w:p w:rsidR="00D32DF2" w:rsidRDefault="00D32DF2">
      <w:pPr>
        <w:spacing w:line="240" w:lineRule="auto"/>
        <w:ind w:firstLine="0"/>
        <w:rPr>
          <w:b/>
          <w:sz w:val="24"/>
          <w:szCs w:val="24"/>
        </w:rPr>
      </w:pPr>
    </w:p>
    <w:p w:rsidR="00D32DF2" w:rsidRDefault="00D32DF2">
      <w:pPr>
        <w:spacing w:line="240" w:lineRule="auto"/>
        <w:ind w:firstLine="0"/>
        <w:rPr>
          <w:b/>
          <w:sz w:val="24"/>
          <w:szCs w:val="24"/>
        </w:rPr>
      </w:pPr>
    </w:p>
    <w:p w:rsidR="00D32DF2" w:rsidRDefault="00D32DF2">
      <w:pPr>
        <w:spacing w:line="240" w:lineRule="auto"/>
        <w:ind w:firstLine="0"/>
        <w:rPr>
          <w:b/>
          <w:sz w:val="24"/>
          <w:szCs w:val="24"/>
        </w:rPr>
      </w:pPr>
    </w:p>
    <w:p w:rsidR="00D32DF2" w:rsidRDefault="00D32DF2">
      <w:pPr>
        <w:spacing w:line="240" w:lineRule="auto"/>
        <w:ind w:firstLine="0"/>
        <w:rPr>
          <w:b/>
          <w:sz w:val="24"/>
          <w:szCs w:val="24"/>
        </w:rPr>
      </w:pPr>
    </w:p>
    <w:p w:rsidR="00D32DF2" w:rsidRDefault="00D32DF2">
      <w:pPr>
        <w:spacing w:line="240" w:lineRule="auto"/>
        <w:ind w:firstLine="0"/>
        <w:rPr>
          <w:b/>
          <w:sz w:val="24"/>
          <w:szCs w:val="24"/>
        </w:rPr>
      </w:pPr>
    </w:p>
    <w:p w:rsidR="00D32DF2" w:rsidRDefault="008D24BE">
      <w:pPr>
        <w:spacing w:line="240" w:lineRule="auto"/>
        <w:ind w:firstLine="0"/>
        <w:jc w:val="center"/>
        <w:rPr>
          <w:b/>
          <w:sz w:val="24"/>
          <w:szCs w:val="24"/>
        </w:rPr>
      </w:pPr>
      <w:r>
        <w:rPr>
          <w:b/>
          <w:sz w:val="24"/>
          <w:szCs w:val="24"/>
        </w:rPr>
        <w:t>ТЕХНИЧЕСКОЕ ЗАДАНИЕ</w:t>
      </w:r>
    </w:p>
    <w:p w:rsidR="00D32DF2" w:rsidRDefault="00D32DF2">
      <w:pPr>
        <w:spacing w:line="240" w:lineRule="auto"/>
        <w:ind w:firstLine="0"/>
        <w:rPr>
          <w:sz w:val="24"/>
          <w:szCs w:val="24"/>
        </w:rPr>
      </w:pPr>
    </w:p>
    <w:p w:rsidR="00D32DF2" w:rsidRDefault="00D32DF2">
      <w:pPr>
        <w:spacing w:line="240" w:lineRule="auto"/>
        <w:ind w:firstLine="0"/>
        <w:rPr>
          <w:sz w:val="24"/>
          <w:szCs w:val="24"/>
        </w:rPr>
      </w:pPr>
    </w:p>
    <w:p w:rsidR="00D32DF2" w:rsidRDefault="00D32DF2">
      <w:pPr>
        <w:spacing w:line="240" w:lineRule="auto"/>
        <w:ind w:firstLine="0"/>
        <w:rPr>
          <w:sz w:val="24"/>
          <w:szCs w:val="24"/>
        </w:rPr>
      </w:pPr>
    </w:p>
    <w:p w:rsidR="00D32DF2" w:rsidRDefault="00D32DF2">
      <w:pPr>
        <w:spacing w:line="240" w:lineRule="auto"/>
        <w:ind w:firstLine="0"/>
        <w:rPr>
          <w:sz w:val="24"/>
          <w:szCs w:val="24"/>
        </w:rPr>
      </w:pPr>
    </w:p>
    <w:p w:rsidR="00D32DF2" w:rsidRDefault="00D32DF2">
      <w:pPr>
        <w:spacing w:line="240" w:lineRule="auto"/>
        <w:ind w:firstLine="0"/>
        <w:rPr>
          <w:sz w:val="24"/>
          <w:szCs w:val="24"/>
        </w:rPr>
      </w:pPr>
    </w:p>
    <w:p w:rsidR="00D32DF2" w:rsidRDefault="00D32DF2">
      <w:pPr>
        <w:spacing w:line="240" w:lineRule="auto"/>
        <w:ind w:firstLine="0"/>
        <w:rPr>
          <w:sz w:val="24"/>
          <w:szCs w:val="24"/>
        </w:rPr>
      </w:pPr>
    </w:p>
    <w:p w:rsidR="00D32DF2" w:rsidRDefault="00D32DF2">
      <w:pPr>
        <w:spacing w:line="240" w:lineRule="auto"/>
        <w:ind w:firstLine="0"/>
        <w:rPr>
          <w:sz w:val="24"/>
          <w:szCs w:val="24"/>
        </w:rPr>
      </w:pPr>
    </w:p>
    <w:p w:rsidR="00D32DF2" w:rsidRDefault="00D32DF2">
      <w:pPr>
        <w:spacing w:line="240" w:lineRule="auto"/>
        <w:ind w:firstLine="0"/>
        <w:rPr>
          <w:sz w:val="24"/>
          <w:szCs w:val="24"/>
        </w:rPr>
      </w:pPr>
    </w:p>
    <w:p w:rsidR="00D32DF2" w:rsidRDefault="00D32DF2">
      <w:pPr>
        <w:spacing w:line="240" w:lineRule="auto"/>
        <w:ind w:firstLine="0"/>
        <w:rPr>
          <w:sz w:val="24"/>
          <w:szCs w:val="24"/>
        </w:rPr>
      </w:pPr>
    </w:p>
    <w:p w:rsidR="00D32DF2" w:rsidRDefault="00D32DF2">
      <w:pPr>
        <w:spacing w:line="240" w:lineRule="auto"/>
        <w:ind w:firstLine="0"/>
        <w:rPr>
          <w:sz w:val="24"/>
          <w:szCs w:val="24"/>
        </w:rPr>
      </w:pPr>
    </w:p>
    <w:p w:rsidR="00D32DF2" w:rsidRDefault="00D32DF2">
      <w:pPr>
        <w:spacing w:line="240" w:lineRule="auto"/>
        <w:ind w:firstLine="0"/>
        <w:rPr>
          <w:sz w:val="24"/>
          <w:szCs w:val="24"/>
        </w:rPr>
      </w:pPr>
    </w:p>
    <w:p w:rsidR="00D32DF2" w:rsidRDefault="00D32DF2">
      <w:pPr>
        <w:spacing w:line="240" w:lineRule="auto"/>
        <w:ind w:firstLine="0"/>
        <w:rPr>
          <w:sz w:val="24"/>
          <w:szCs w:val="24"/>
        </w:rPr>
      </w:pPr>
    </w:p>
    <w:p w:rsidR="00D32DF2" w:rsidRDefault="00D32DF2">
      <w:pPr>
        <w:spacing w:line="240" w:lineRule="auto"/>
        <w:rPr>
          <w:sz w:val="24"/>
        </w:rPr>
      </w:pPr>
    </w:p>
    <w:p w:rsidR="00D32DF2" w:rsidRDefault="00D32DF2">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D32DF2">
        <w:tc>
          <w:tcPr>
            <w:tcW w:w="4785" w:type="dxa"/>
          </w:tcPr>
          <w:p w:rsidR="00D32DF2" w:rsidRDefault="008D24BE">
            <w:pPr>
              <w:widowControl w:val="0"/>
              <w:spacing w:line="240" w:lineRule="auto"/>
              <w:ind w:firstLine="0"/>
              <w:rPr>
                <w:b/>
                <w:sz w:val="24"/>
              </w:rPr>
            </w:pPr>
            <w:r>
              <w:rPr>
                <w:b/>
                <w:sz w:val="24"/>
              </w:rPr>
              <w:t>Заказчик:</w:t>
            </w:r>
          </w:p>
        </w:tc>
        <w:tc>
          <w:tcPr>
            <w:tcW w:w="4785" w:type="dxa"/>
          </w:tcPr>
          <w:p w:rsidR="00D32DF2" w:rsidRDefault="008D24BE">
            <w:pPr>
              <w:widowControl w:val="0"/>
              <w:spacing w:line="240" w:lineRule="auto"/>
              <w:ind w:firstLine="0"/>
              <w:rPr>
                <w:b/>
                <w:sz w:val="24"/>
              </w:rPr>
            </w:pPr>
            <w:r>
              <w:rPr>
                <w:b/>
                <w:sz w:val="24"/>
              </w:rPr>
              <w:t>Подрядчик:</w:t>
            </w:r>
          </w:p>
        </w:tc>
      </w:tr>
      <w:tr w:rsidR="00D32DF2">
        <w:tc>
          <w:tcPr>
            <w:tcW w:w="4785" w:type="dxa"/>
          </w:tcPr>
          <w:p w:rsidR="00D32DF2" w:rsidRDefault="00D32DF2">
            <w:pPr>
              <w:widowControl w:val="0"/>
              <w:spacing w:line="240" w:lineRule="auto"/>
              <w:ind w:firstLine="0"/>
              <w:rPr>
                <w:sz w:val="22"/>
                <w:szCs w:val="22"/>
              </w:rPr>
            </w:pPr>
          </w:p>
          <w:p w:rsidR="00D32DF2" w:rsidRDefault="00D32DF2">
            <w:pPr>
              <w:widowControl w:val="0"/>
              <w:spacing w:line="240" w:lineRule="auto"/>
              <w:ind w:firstLine="0"/>
              <w:rPr>
                <w:sz w:val="22"/>
                <w:szCs w:val="22"/>
              </w:rPr>
            </w:pPr>
          </w:p>
          <w:p w:rsidR="00D32DF2" w:rsidRDefault="008D24BE">
            <w:pPr>
              <w:widowControl w:val="0"/>
              <w:spacing w:line="240" w:lineRule="auto"/>
              <w:ind w:firstLine="0"/>
              <w:rPr>
                <w:sz w:val="22"/>
                <w:szCs w:val="22"/>
              </w:rPr>
            </w:pPr>
            <w:r>
              <w:rPr>
                <w:sz w:val="22"/>
                <w:szCs w:val="22"/>
              </w:rPr>
              <w:t xml:space="preserve">_______________ / _______________ </w:t>
            </w:r>
          </w:p>
          <w:p w:rsidR="00D32DF2" w:rsidRDefault="00D32DF2">
            <w:pPr>
              <w:widowControl w:val="0"/>
              <w:spacing w:line="240" w:lineRule="auto"/>
              <w:ind w:firstLine="0"/>
              <w:rPr>
                <w:sz w:val="22"/>
                <w:szCs w:val="22"/>
              </w:rPr>
            </w:pPr>
          </w:p>
        </w:tc>
        <w:tc>
          <w:tcPr>
            <w:tcW w:w="4785" w:type="dxa"/>
          </w:tcPr>
          <w:p w:rsidR="00D32DF2" w:rsidRDefault="00D32DF2">
            <w:pPr>
              <w:widowControl w:val="0"/>
              <w:spacing w:line="240" w:lineRule="auto"/>
              <w:ind w:firstLine="0"/>
              <w:rPr>
                <w:sz w:val="22"/>
                <w:szCs w:val="22"/>
              </w:rPr>
            </w:pPr>
          </w:p>
          <w:p w:rsidR="00D32DF2" w:rsidRDefault="00D32DF2">
            <w:pPr>
              <w:widowControl w:val="0"/>
              <w:spacing w:line="240" w:lineRule="auto"/>
              <w:ind w:firstLine="0"/>
              <w:rPr>
                <w:sz w:val="22"/>
                <w:szCs w:val="22"/>
              </w:rPr>
            </w:pPr>
          </w:p>
          <w:p w:rsidR="00D32DF2" w:rsidRDefault="008D24BE">
            <w:pPr>
              <w:widowControl w:val="0"/>
              <w:spacing w:line="240" w:lineRule="auto"/>
              <w:ind w:firstLine="0"/>
              <w:rPr>
                <w:sz w:val="22"/>
                <w:szCs w:val="22"/>
              </w:rPr>
            </w:pPr>
            <w:r>
              <w:rPr>
                <w:sz w:val="22"/>
                <w:szCs w:val="22"/>
              </w:rPr>
              <w:t xml:space="preserve">_______________ / _______________ </w:t>
            </w:r>
          </w:p>
          <w:p w:rsidR="00D32DF2" w:rsidRDefault="00D32DF2">
            <w:pPr>
              <w:widowControl w:val="0"/>
              <w:spacing w:line="240" w:lineRule="auto"/>
              <w:ind w:firstLine="0"/>
              <w:rPr>
                <w:sz w:val="22"/>
                <w:szCs w:val="22"/>
              </w:rPr>
            </w:pPr>
          </w:p>
        </w:tc>
      </w:tr>
    </w:tbl>
    <w:p w:rsidR="00D32DF2" w:rsidRDefault="008D24BE">
      <w:pPr>
        <w:spacing w:line="240" w:lineRule="auto"/>
        <w:ind w:firstLine="0"/>
        <w:jc w:val="right"/>
        <w:rPr>
          <w:sz w:val="22"/>
          <w:szCs w:val="22"/>
        </w:rPr>
      </w:pPr>
      <w:r>
        <w:br w:type="page"/>
      </w:r>
      <w:r>
        <w:rPr>
          <w:sz w:val="22"/>
          <w:szCs w:val="22"/>
        </w:rPr>
        <w:lastRenderedPageBreak/>
        <w:t>Приложение № 2</w:t>
      </w:r>
    </w:p>
    <w:p w:rsidR="00D32DF2" w:rsidRDefault="008D24BE">
      <w:pPr>
        <w:spacing w:line="240" w:lineRule="auto"/>
        <w:ind w:firstLine="0"/>
        <w:jc w:val="right"/>
        <w:rPr>
          <w:sz w:val="22"/>
          <w:szCs w:val="22"/>
        </w:rPr>
      </w:pPr>
      <w:r>
        <w:rPr>
          <w:sz w:val="22"/>
          <w:szCs w:val="22"/>
        </w:rPr>
        <w:t>к Договору подряда</w:t>
      </w:r>
    </w:p>
    <w:p w:rsidR="00D32DF2" w:rsidRDefault="008D24BE">
      <w:pPr>
        <w:spacing w:line="240" w:lineRule="auto"/>
        <w:ind w:firstLine="0"/>
        <w:jc w:val="right"/>
        <w:rPr>
          <w:sz w:val="22"/>
          <w:szCs w:val="22"/>
        </w:rPr>
      </w:pPr>
      <w:r>
        <w:rPr>
          <w:sz w:val="22"/>
          <w:szCs w:val="22"/>
        </w:rPr>
        <w:t>от «____» __________ 20 _ г. № ________</w:t>
      </w:r>
    </w:p>
    <w:p w:rsidR="00D32DF2" w:rsidRDefault="00D32DF2">
      <w:pPr>
        <w:spacing w:line="240" w:lineRule="auto"/>
        <w:ind w:firstLine="0"/>
        <w:jc w:val="right"/>
        <w:rPr>
          <w:sz w:val="22"/>
          <w:szCs w:val="22"/>
        </w:rPr>
      </w:pPr>
    </w:p>
    <w:p w:rsidR="00D32DF2" w:rsidRDefault="00D32DF2">
      <w:pPr>
        <w:spacing w:line="240" w:lineRule="auto"/>
        <w:ind w:firstLine="0"/>
        <w:jc w:val="center"/>
        <w:rPr>
          <w:b/>
          <w:sz w:val="24"/>
          <w:szCs w:val="24"/>
        </w:rPr>
      </w:pPr>
    </w:p>
    <w:p w:rsidR="00D32DF2" w:rsidRDefault="008D24BE">
      <w:pPr>
        <w:spacing w:line="240" w:lineRule="auto"/>
        <w:ind w:firstLine="0"/>
        <w:jc w:val="center"/>
        <w:rPr>
          <w:b/>
          <w:sz w:val="24"/>
          <w:szCs w:val="24"/>
        </w:rPr>
      </w:pPr>
      <w:r>
        <w:rPr>
          <w:b/>
          <w:sz w:val="24"/>
          <w:szCs w:val="24"/>
        </w:rPr>
        <w:t>СПЕЦИФИКАЦИЯ ОБОРУДОВАНИЯ</w:t>
      </w:r>
    </w:p>
    <w:p w:rsidR="00D32DF2" w:rsidRDefault="00D32DF2">
      <w:pPr>
        <w:spacing w:line="240" w:lineRule="auto"/>
        <w:ind w:firstLine="0"/>
        <w:jc w:val="center"/>
        <w:rPr>
          <w:b/>
          <w:sz w:val="24"/>
          <w:szCs w:val="24"/>
        </w:rPr>
      </w:pPr>
    </w:p>
    <w:tbl>
      <w:tblPr>
        <w:tblW w:w="5000" w:type="pct"/>
        <w:tblInd w:w="-714" w:type="dxa"/>
        <w:tblLayout w:type="fixed"/>
        <w:tblLook w:val="0000" w:firstRow="0" w:lastRow="0" w:firstColumn="0" w:lastColumn="0" w:noHBand="0" w:noVBand="0"/>
      </w:tblPr>
      <w:tblGrid>
        <w:gridCol w:w="650"/>
        <w:gridCol w:w="519"/>
        <w:gridCol w:w="909"/>
        <w:gridCol w:w="924"/>
        <w:gridCol w:w="930"/>
        <w:gridCol w:w="1218"/>
        <w:gridCol w:w="1158"/>
        <w:gridCol w:w="950"/>
        <w:gridCol w:w="1141"/>
        <w:gridCol w:w="1084"/>
        <w:gridCol w:w="762"/>
        <w:gridCol w:w="988"/>
        <w:gridCol w:w="823"/>
        <w:gridCol w:w="753"/>
        <w:gridCol w:w="1118"/>
        <w:gridCol w:w="633"/>
      </w:tblGrid>
      <w:tr w:rsidR="00D32DF2">
        <w:trPr>
          <w:trHeight w:val="526"/>
        </w:trPr>
        <w:tc>
          <w:tcPr>
            <w:tcW w:w="651"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bCs/>
                <w:color w:val="000000"/>
                <w:sz w:val="20"/>
                <w:szCs w:val="20"/>
              </w:rPr>
            </w:pPr>
            <w:r>
              <w:rPr>
                <w:bCs/>
                <w:color w:val="000000"/>
                <w:sz w:val="20"/>
                <w:szCs w:val="20"/>
              </w:rPr>
              <w:t>№ партии</w:t>
            </w:r>
          </w:p>
        </w:tc>
        <w:tc>
          <w:tcPr>
            <w:tcW w:w="520"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bCs/>
                <w:color w:val="000000"/>
                <w:sz w:val="20"/>
                <w:szCs w:val="20"/>
              </w:rPr>
            </w:pPr>
            <w:r>
              <w:rPr>
                <w:bCs/>
                <w:color w:val="000000"/>
                <w:sz w:val="20"/>
                <w:szCs w:val="20"/>
              </w:rPr>
              <w:t>№ поз.</w:t>
            </w:r>
          </w:p>
        </w:tc>
        <w:tc>
          <w:tcPr>
            <w:tcW w:w="910"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bCs/>
                <w:color w:val="000000"/>
                <w:sz w:val="20"/>
                <w:szCs w:val="20"/>
              </w:rPr>
            </w:pPr>
            <w:r>
              <w:rPr>
                <w:bCs/>
                <w:color w:val="000000"/>
                <w:sz w:val="20"/>
                <w:szCs w:val="20"/>
              </w:rPr>
              <w:t>Наименование Оборудования</w:t>
            </w:r>
          </w:p>
        </w:tc>
        <w:tc>
          <w:tcPr>
            <w:tcW w:w="92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bCs/>
                <w:color w:val="000000"/>
                <w:sz w:val="20"/>
                <w:szCs w:val="20"/>
              </w:rPr>
            </w:pPr>
          </w:p>
          <w:p w:rsidR="00D32DF2" w:rsidRDefault="00D32DF2">
            <w:pPr>
              <w:widowControl w:val="0"/>
              <w:spacing w:line="240" w:lineRule="auto"/>
              <w:ind w:firstLine="0"/>
              <w:jc w:val="center"/>
              <w:rPr>
                <w:bCs/>
                <w:color w:val="000000"/>
                <w:sz w:val="20"/>
                <w:szCs w:val="20"/>
              </w:rPr>
            </w:pPr>
          </w:p>
          <w:p w:rsidR="00D32DF2" w:rsidRDefault="00D32DF2">
            <w:pPr>
              <w:widowControl w:val="0"/>
              <w:spacing w:line="240" w:lineRule="auto"/>
              <w:ind w:firstLine="0"/>
              <w:jc w:val="center"/>
              <w:rPr>
                <w:bCs/>
                <w:color w:val="000000"/>
                <w:sz w:val="20"/>
                <w:szCs w:val="20"/>
              </w:rPr>
            </w:pPr>
          </w:p>
          <w:p w:rsidR="00D32DF2" w:rsidRDefault="00D32DF2">
            <w:pPr>
              <w:widowControl w:val="0"/>
              <w:spacing w:line="240" w:lineRule="auto"/>
              <w:ind w:firstLine="0"/>
              <w:jc w:val="center"/>
              <w:rPr>
                <w:bCs/>
                <w:color w:val="000000"/>
                <w:sz w:val="20"/>
                <w:szCs w:val="20"/>
              </w:rPr>
            </w:pPr>
          </w:p>
          <w:p w:rsidR="00D32DF2" w:rsidRDefault="008D24BE">
            <w:pPr>
              <w:widowControl w:val="0"/>
              <w:spacing w:line="240" w:lineRule="auto"/>
              <w:ind w:firstLine="0"/>
              <w:jc w:val="center"/>
              <w:rPr>
                <w:bCs/>
                <w:color w:val="000000"/>
                <w:sz w:val="20"/>
                <w:szCs w:val="20"/>
              </w:rPr>
            </w:pPr>
            <w:r>
              <w:rPr>
                <w:bCs/>
                <w:color w:val="000000"/>
                <w:sz w:val="20"/>
                <w:szCs w:val="20"/>
              </w:rPr>
              <w:t>Артикул, тип, марка</w:t>
            </w:r>
          </w:p>
        </w:tc>
        <w:tc>
          <w:tcPr>
            <w:tcW w:w="930"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bCs/>
                <w:color w:val="000000"/>
                <w:sz w:val="20"/>
                <w:szCs w:val="20"/>
              </w:rPr>
            </w:pPr>
            <w:r>
              <w:rPr>
                <w:bCs/>
                <w:color w:val="000000"/>
                <w:sz w:val="20"/>
                <w:szCs w:val="20"/>
              </w:rPr>
              <w:t>Завод изготовитель</w:t>
            </w:r>
          </w:p>
        </w:tc>
        <w:tc>
          <w:tcPr>
            <w:tcW w:w="1219"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bCs/>
                <w:color w:val="000000"/>
                <w:sz w:val="20"/>
                <w:szCs w:val="20"/>
              </w:rPr>
            </w:pPr>
          </w:p>
          <w:p w:rsidR="00D32DF2" w:rsidRDefault="00D32DF2">
            <w:pPr>
              <w:widowControl w:val="0"/>
              <w:spacing w:line="240" w:lineRule="auto"/>
              <w:ind w:firstLine="0"/>
              <w:jc w:val="center"/>
              <w:rPr>
                <w:bCs/>
                <w:color w:val="000000"/>
                <w:sz w:val="20"/>
                <w:szCs w:val="20"/>
              </w:rPr>
            </w:pPr>
          </w:p>
          <w:p w:rsidR="00D32DF2" w:rsidRDefault="00D32DF2">
            <w:pPr>
              <w:widowControl w:val="0"/>
              <w:spacing w:line="240" w:lineRule="auto"/>
              <w:ind w:firstLine="0"/>
              <w:jc w:val="center"/>
              <w:rPr>
                <w:bCs/>
                <w:color w:val="000000"/>
                <w:sz w:val="20"/>
                <w:szCs w:val="20"/>
              </w:rPr>
            </w:pPr>
          </w:p>
          <w:p w:rsidR="00D32DF2" w:rsidRDefault="00D32DF2">
            <w:pPr>
              <w:widowControl w:val="0"/>
              <w:spacing w:line="240" w:lineRule="auto"/>
              <w:ind w:firstLine="0"/>
              <w:jc w:val="center"/>
              <w:rPr>
                <w:bCs/>
                <w:color w:val="000000"/>
                <w:sz w:val="20"/>
                <w:szCs w:val="20"/>
              </w:rPr>
            </w:pPr>
          </w:p>
          <w:p w:rsidR="00D32DF2" w:rsidRDefault="008D24BE">
            <w:pPr>
              <w:widowControl w:val="0"/>
              <w:spacing w:line="240" w:lineRule="auto"/>
              <w:ind w:firstLine="0"/>
              <w:jc w:val="center"/>
              <w:rPr>
                <w:bCs/>
                <w:color w:val="000000"/>
                <w:sz w:val="20"/>
                <w:szCs w:val="20"/>
              </w:rPr>
            </w:pPr>
            <w:r>
              <w:rPr>
                <w:bCs/>
                <w:color w:val="000000"/>
                <w:sz w:val="20"/>
                <w:szCs w:val="20"/>
              </w:rPr>
              <w:t>Страна происхождения Оборудования</w:t>
            </w:r>
            <w:r>
              <w:rPr>
                <w:rStyle w:val="a5"/>
                <w:bCs/>
                <w:color w:val="000000"/>
              </w:rPr>
              <w:footnoteReference w:id="18"/>
            </w:r>
          </w:p>
        </w:tc>
        <w:tc>
          <w:tcPr>
            <w:tcW w:w="1159"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bCs/>
                <w:sz w:val="20"/>
                <w:szCs w:val="20"/>
              </w:rPr>
            </w:pPr>
            <w:r>
              <w:rPr>
                <w:sz w:val="20"/>
                <w:szCs w:val="20"/>
              </w:rPr>
              <w:t>Страна регистрации производителя товара</w:t>
            </w:r>
          </w:p>
        </w:tc>
        <w:tc>
          <w:tcPr>
            <w:tcW w:w="950"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bCs/>
                <w:sz w:val="20"/>
                <w:szCs w:val="20"/>
              </w:rPr>
            </w:pPr>
            <w:r>
              <w:rPr>
                <w:bCs/>
                <w:sz w:val="20"/>
                <w:szCs w:val="20"/>
              </w:rPr>
              <w:t>Код ОКПД 2 (с наименованием)</w:t>
            </w:r>
          </w:p>
        </w:tc>
        <w:tc>
          <w:tcPr>
            <w:tcW w:w="1142"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bCs/>
                <w:sz w:val="20"/>
                <w:szCs w:val="20"/>
              </w:rPr>
            </w:pPr>
            <w:r>
              <w:rPr>
                <w:bCs/>
                <w:sz w:val="20"/>
                <w:szCs w:val="20"/>
              </w:rPr>
              <w:t>Единица измерения</w:t>
            </w:r>
          </w:p>
        </w:tc>
        <w:tc>
          <w:tcPr>
            <w:tcW w:w="108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bCs/>
                <w:sz w:val="20"/>
                <w:szCs w:val="20"/>
              </w:rPr>
            </w:pPr>
          </w:p>
          <w:p w:rsidR="00D32DF2" w:rsidRDefault="00D32DF2">
            <w:pPr>
              <w:widowControl w:val="0"/>
              <w:spacing w:line="240" w:lineRule="auto"/>
              <w:ind w:firstLine="0"/>
              <w:jc w:val="center"/>
              <w:rPr>
                <w:bCs/>
                <w:sz w:val="20"/>
                <w:szCs w:val="20"/>
              </w:rPr>
            </w:pPr>
          </w:p>
          <w:p w:rsidR="00D32DF2" w:rsidRDefault="00D32DF2">
            <w:pPr>
              <w:widowControl w:val="0"/>
              <w:spacing w:line="240" w:lineRule="auto"/>
              <w:ind w:firstLine="0"/>
              <w:jc w:val="center"/>
              <w:rPr>
                <w:bCs/>
                <w:sz w:val="20"/>
                <w:szCs w:val="20"/>
              </w:rPr>
            </w:pPr>
          </w:p>
          <w:p w:rsidR="00D32DF2" w:rsidRDefault="00D32DF2">
            <w:pPr>
              <w:widowControl w:val="0"/>
              <w:spacing w:line="240" w:lineRule="auto"/>
              <w:ind w:firstLine="0"/>
              <w:jc w:val="center"/>
              <w:rPr>
                <w:b/>
                <w:bCs/>
                <w:sz w:val="20"/>
                <w:szCs w:val="20"/>
              </w:rPr>
            </w:pPr>
          </w:p>
          <w:p w:rsidR="00D32DF2" w:rsidRDefault="008D24BE">
            <w:pPr>
              <w:widowControl w:val="0"/>
              <w:spacing w:line="240" w:lineRule="auto"/>
              <w:ind w:firstLine="0"/>
              <w:jc w:val="center"/>
              <w:rPr>
                <w:bCs/>
                <w:sz w:val="20"/>
                <w:szCs w:val="20"/>
              </w:rPr>
            </w:pPr>
            <w:r>
              <w:rPr>
                <w:bCs/>
                <w:sz w:val="20"/>
                <w:szCs w:val="20"/>
                <w:shd w:val="clear" w:color="auto" w:fill="C0C0C0"/>
              </w:rPr>
              <w:t>Порядковый номер(а) реестровой(ых) записи(ей)</w:t>
            </w:r>
            <w:r>
              <w:rPr>
                <w:rStyle w:val="a5"/>
                <w:bCs/>
                <w:sz w:val="20"/>
                <w:szCs w:val="20"/>
                <w:shd w:val="clear" w:color="auto" w:fill="C0C0C0"/>
              </w:rPr>
              <w:footnoteReference w:id="19"/>
            </w:r>
          </w:p>
          <w:p w:rsidR="00D32DF2" w:rsidRDefault="00D32DF2">
            <w:pPr>
              <w:widowControl w:val="0"/>
              <w:spacing w:line="240" w:lineRule="auto"/>
              <w:ind w:firstLine="0"/>
              <w:jc w:val="center"/>
              <w:rPr>
                <w:bCs/>
                <w:sz w:val="20"/>
                <w:szCs w:val="20"/>
              </w:rPr>
            </w:pPr>
          </w:p>
        </w:tc>
        <w:tc>
          <w:tcPr>
            <w:tcW w:w="762"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bCs/>
                <w:sz w:val="20"/>
                <w:szCs w:val="20"/>
              </w:rPr>
            </w:pPr>
            <w:r>
              <w:rPr>
                <w:bCs/>
                <w:sz w:val="20"/>
                <w:szCs w:val="20"/>
              </w:rPr>
              <w:t>Количество</w:t>
            </w:r>
          </w:p>
        </w:tc>
        <w:tc>
          <w:tcPr>
            <w:tcW w:w="988"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bCs/>
                <w:sz w:val="20"/>
                <w:szCs w:val="20"/>
              </w:rPr>
            </w:pPr>
            <w:r>
              <w:rPr>
                <w:bCs/>
                <w:sz w:val="20"/>
                <w:szCs w:val="20"/>
              </w:rPr>
              <w:t>Цена за единицу, руб. без НДС</w:t>
            </w:r>
          </w:p>
        </w:tc>
        <w:tc>
          <w:tcPr>
            <w:tcW w:w="823"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bCs/>
                <w:color w:val="000000"/>
                <w:sz w:val="20"/>
                <w:szCs w:val="20"/>
              </w:rPr>
            </w:pPr>
            <w:r>
              <w:rPr>
                <w:bCs/>
                <w:color w:val="000000"/>
                <w:sz w:val="20"/>
                <w:szCs w:val="20"/>
              </w:rPr>
              <w:t>Цена, руб. без НДС</w:t>
            </w:r>
          </w:p>
        </w:tc>
        <w:tc>
          <w:tcPr>
            <w:tcW w:w="753"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bCs/>
                <w:color w:val="000000"/>
                <w:sz w:val="20"/>
                <w:szCs w:val="20"/>
              </w:rPr>
            </w:pPr>
            <w:r>
              <w:rPr>
                <w:bCs/>
                <w:color w:val="000000"/>
                <w:sz w:val="20"/>
                <w:szCs w:val="20"/>
              </w:rPr>
              <w:t>НДС</w:t>
            </w:r>
          </w:p>
          <w:p w:rsidR="00D32DF2" w:rsidRDefault="008D24BE">
            <w:pPr>
              <w:widowControl w:val="0"/>
              <w:spacing w:line="240" w:lineRule="auto"/>
              <w:ind w:firstLine="0"/>
              <w:jc w:val="center"/>
              <w:rPr>
                <w:bCs/>
                <w:color w:val="000000"/>
                <w:sz w:val="20"/>
                <w:szCs w:val="20"/>
              </w:rPr>
            </w:pPr>
            <w:r>
              <w:rPr>
                <w:bCs/>
                <w:color w:val="000000"/>
                <w:sz w:val="20"/>
                <w:szCs w:val="20"/>
              </w:rPr>
              <w:t>(___%) руб.*</w:t>
            </w:r>
          </w:p>
        </w:tc>
        <w:tc>
          <w:tcPr>
            <w:tcW w:w="1118"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bCs/>
                <w:color w:val="000000"/>
                <w:sz w:val="20"/>
                <w:szCs w:val="20"/>
              </w:rPr>
            </w:pPr>
            <w:r>
              <w:rPr>
                <w:bCs/>
                <w:color w:val="000000"/>
                <w:sz w:val="20"/>
                <w:szCs w:val="20"/>
              </w:rPr>
              <w:t>Стоимость, руб., с НДС*</w:t>
            </w:r>
          </w:p>
        </w:tc>
        <w:tc>
          <w:tcPr>
            <w:tcW w:w="633"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bCs/>
                <w:color w:val="000000"/>
                <w:sz w:val="20"/>
                <w:szCs w:val="20"/>
              </w:rPr>
            </w:pPr>
            <w:r>
              <w:rPr>
                <w:bCs/>
                <w:color w:val="000000"/>
                <w:sz w:val="20"/>
                <w:szCs w:val="20"/>
              </w:rPr>
              <w:t>Перечень сопроводительных документов (в том числе подтверждающих качество Оборудования)</w:t>
            </w:r>
          </w:p>
        </w:tc>
      </w:tr>
      <w:tr w:rsidR="00D32DF2">
        <w:trPr>
          <w:trHeight w:val="538"/>
        </w:trPr>
        <w:tc>
          <w:tcPr>
            <w:tcW w:w="651" w:type="dxa"/>
            <w:vMerge w:val="restart"/>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bCs/>
                <w:color w:val="000000"/>
                <w:sz w:val="20"/>
                <w:szCs w:val="20"/>
                <w:shd w:val="clear" w:color="auto" w:fill="C0C0C0"/>
              </w:rPr>
            </w:pPr>
            <w:r>
              <w:rPr>
                <w:bCs/>
                <w:color w:val="000000"/>
                <w:sz w:val="20"/>
                <w:szCs w:val="20"/>
                <w:shd w:val="clear" w:color="auto" w:fill="C0C0C0"/>
              </w:rPr>
              <w:lastRenderedPageBreak/>
              <w:t>1</w:t>
            </w:r>
          </w:p>
        </w:tc>
        <w:tc>
          <w:tcPr>
            <w:tcW w:w="520"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rPr>
                <w:color w:val="000000"/>
                <w:sz w:val="20"/>
                <w:szCs w:val="20"/>
                <w:shd w:val="clear" w:color="auto" w:fill="C0C0C0"/>
              </w:rPr>
            </w:pPr>
            <w:r>
              <w:rPr>
                <w:color w:val="000000"/>
                <w:sz w:val="20"/>
                <w:szCs w:val="20"/>
                <w:shd w:val="clear" w:color="auto" w:fill="C0C0C0"/>
              </w:rPr>
              <w:t>1</w:t>
            </w:r>
          </w:p>
        </w:tc>
        <w:tc>
          <w:tcPr>
            <w:tcW w:w="910"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rPr>
                <w:color w:val="000000"/>
                <w:sz w:val="20"/>
                <w:szCs w:val="20"/>
                <w:shd w:val="clear" w:color="auto" w:fill="FFFF00"/>
              </w:rPr>
            </w:pPr>
          </w:p>
        </w:tc>
        <w:tc>
          <w:tcPr>
            <w:tcW w:w="92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color w:val="000000"/>
                <w:sz w:val="20"/>
                <w:szCs w:val="20"/>
                <w:shd w:val="clear" w:color="auto" w:fill="FFFF00"/>
              </w:rPr>
            </w:pPr>
          </w:p>
        </w:tc>
        <w:tc>
          <w:tcPr>
            <w:tcW w:w="930"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color w:val="000000"/>
                <w:sz w:val="20"/>
                <w:szCs w:val="20"/>
                <w:shd w:val="clear" w:color="auto" w:fill="FFFF00"/>
              </w:rPr>
            </w:pPr>
          </w:p>
        </w:tc>
        <w:tc>
          <w:tcPr>
            <w:tcW w:w="1219"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color w:val="000000"/>
                <w:sz w:val="20"/>
                <w:szCs w:val="20"/>
                <w:shd w:val="clear" w:color="auto" w:fill="FFFF00"/>
              </w:rPr>
            </w:pPr>
          </w:p>
        </w:tc>
        <w:tc>
          <w:tcPr>
            <w:tcW w:w="1159"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color w:val="000000"/>
                <w:sz w:val="20"/>
                <w:szCs w:val="20"/>
                <w:shd w:val="clear" w:color="auto" w:fill="FFFF00"/>
              </w:rPr>
            </w:pPr>
          </w:p>
        </w:tc>
        <w:tc>
          <w:tcPr>
            <w:tcW w:w="950"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color w:val="000000"/>
                <w:sz w:val="20"/>
                <w:szCs w:val="20"/>
                <w:shd w:val="clear" w:color="auto" w:fill="FFFF00"/>
              </w:rPr>
            </w:pPr>
          </w:p>
        </w:tc>
        <w:tc>
          <w:tcPr>
            <w:tcW w:w="1142"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color w:val="000000"/>
                <w:sz w:val="20"/>
                <w:szCs w:val="20"/>
                <w:shd w:val="clear" w:color="auto" w:fill="FFFF00"/>
              </w:rPr>
            </w:pPr>
          </w:p>
        </w:tc>
        <w:tc>
          <w:tcPr>
            <w:tcW w:w="108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color w:val="000000"/>
                <w:sz w:val="20"/>
                <w:szCs w:val="20"/>
                <w:shd w:val="clear" w:color="auto" w:fill="FFFF00"/>
              </w:rPr>
            </w:pPr>
          </w:p>
        </w:tc>
        <w:tc>
          <w:tcPr>
            <w:tcW w:w="762"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rPr>
                <w:color w:val="000000"/>
                <w:sz w:val="20"/>
                <w:szCs w:val="20"/>
                <w:shd w:val="clear" w:color="auto" w:fill="FFFF00"/>
              </w:rPr>
            </w:pPr>
          </w:p>
        </w:tc>
        <w:tc>
          <w:tcPr>
            <w:tcW w:w="988"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rPr>
                <w:color w:val="000000"/>
                <w:sz w:val="20"/>
                <w:szCs w:val="20"/>
                <w:shd w:val="clear" w:color="auto" w:fill="FFFF00"/>
              </w:rPr>
            </w:pPr>
          </w:p>
        </w:tc>
        <w:tc>
          <w:tcPr>
            <w:tcW w:w="823"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rPr>
                <w:color w:val="000000"/>
                <w:sz w:val="20"/>
                <w:szCs w:val="20"/>
                <w:shd w:val="clear" w:color="auto" w:fill="FFFF00"/>
              </w:rPr>
            </w:pPr>
          </w:p>
        </w:tc>
        <w:tc>
          <w:tcPr>
            <w:tcW w:w="753"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color w:val="000000"/>
                <w:sz w:val="20"/>
                <w:szCs w:val="20"/>
                <w:shd w:val="clear" w:color="auto" w:fill="FFFF00"/>
              </w:rPr>
            </w:pPr>
          </w:p>
        </w:tc>
        <w:tc>
          <w:tcPr>
            <w:tcW w:w="1118"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left"/>
              <w:rPr>
                <w:color w:val="000000"/>
                <w:sz w:val="20"/>
                <w:szCs w:val="20"/>
                <w:shd w:val="clear" w:color="auto" w:fill="FFFF0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color w:val="000000"/>
                <w:sz w:val="20"/>
                <w:szCs w:val="20"/>
                <w:shd w:val="clear" w:color="auto" w:fill="FFFF00"/>
              </w:rPr>
            </w:pPr>
          </w:p>
        </w:tc>
      </w:tr>
      <w:tr w:rsidR="00D32DF2">
        <w:trPr>
          <w:trHeight w:val="538"/>
        </w:trPr>
        <w:tc>
          <w:tcPr>
            <w:tcW w:w="651" w:type="dxa"/>
            <w:vMerge/>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pPr>
          </w:p>
        </w:tc>
        <w:tc>
          <w:tcPr>
            <w:tcW w:w="520"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rPr>
                <w:color w:val="000000"/>
                <w:sz w:val="20"/>
                <w:szCs w:val="20"/>
                <w:shd w:val="clear" w:color="auto" w:fill="C0C0C0"/>
              </w:rPr>
            </w:pPr>
            <w:r>
              <w:rPr>
                <w:color w:val="000000"/>
                <w:sz w:val="20"/>
                <w:szCs w:val="20"/>
                <w:shd w:val="clear" w:color="auto" w:fill="C0C0C0"/>
              </w:rPr>
              <w:t>2</w:t>
            </w:r>
          </w:p>
        </w:tc>
        <w:tc>
          <w:tcPr>
            <w:tcW w:w="910"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rPr>
                <w:color w:val="000000"/>
                <w:sz w:val="20"/>
                <w:szCs w:val="20"/>
                <w:shd w:val="clear" w:color="auto" w:fill="FFFF00"/>
              </w:rPr>
            </w:pPr>
          </w:p>
        </w:tc>
        <w:tc>
          <w:tcPr>
            <w:tcW w:w="92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color w:val="000000"/>
                <w:sz w:val="20"/>
                <w:szCs w:val="20"/>
                <w:shd w:val="clear" w:color="auto" w:fill="FFFF00"/>
              </w:rPr>
            </w:pPr>
          </w:p>
        </w:tc>
        <w:tc>
          <w:tcPr>
            <w:tcW w:w="930"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color w:val="000000"/>
                <w:sz w:val="20"/>
                <w:szCs w:val="20"/>
                <w:shd w:val="clear" w:color="auto" w:fill="FFFF00"/>
              </w:rPr>
            </w:pPr>
          </w:p>
        </w:tc>
        <w:tc>
          <w:tcPr>
            <w:tcW w:w="1219"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color w:val="000000"/>
                <w:sz w:val="20"/>
                <w:szCs w:val="20"/>
                <w:shd w:val="clear" w:color="auto" w:fill="FFFF00"/>
              </w:rPr>
            </w:pPr>
          </w:p>
        </w:tc>
        <w:tc>
          <w:tcPr>
            <w:tcW w:w="1159"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color w:val="000000"/>
                <w:sz w:val="20"/>
                <w:szCs w:val="20"/>
                <w:shd w:val="clear" w:color="auto" w:fill="FFFF00"/>
              </w:rPr>
            </w:pPr>
          </w:p>
        </w:tc>
        <w:tc>
          <w:tcPr>
            <w:tcW w:w="950"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color w:val="000000"/>
                <w:sz w:val="20"/>
                <w:szCs w:val="20"/>
                <w:shd w:val="clear" w:color="auto" w:fill="FFFF00"/>
              </w:rPr>
            </w:pPr>
          </w:p>
        </w:tc>
        <w:tc>
          <w:tcPr>
            <w:tcW w:w="1142"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color w:val="000000"/>
                <w:sz w:val="20"/>
                <w:szCs w:val="20"/>
                <w:shd w:val="clear" w:color="auto" w:fill="FFFF00"/>
              </w:rPr>
            </w:pPr>
          </w:p>
        </w:tc>
        <w:tc>
          <w:tcPr>
            <w:tcW w:w="108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color w:val="000000"/>
                <w:sz w:val="20"/>
                <w:szCs w:val="20"/>
                <w:shd w:val="clear" w:color="auto" w:fill="FFFF00"/>
              </w:rPr>
            </w:pPr>
          </w:p>
        </w:tc>
        <w:tc>
          <w:tcPr>
            <w:tcW w:w="762"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rPr>
                <w:color w:val="000000"/>
                <w:sz w:val="20"/>
                <w:szCs w:val="20"/>
                <w:shd w:val="clear" w:color="auto" w:fill="FFFF00"/>
              </w:rPr>
            </w:pPr>
          </w:p>
        </w:tc>
        <w:tc>
          <w:tcPr>
            <w:tcW w:w="988"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rPr>
                <w:color w:val="000000"/>
                <w:sz w:val="20"/>
                <w:szCs w:val="20"/>
                <w:shd w:val="clear" w:color="auto" w:fill="FFFF00"/>
              </w:rPr>
            </w:pPr>
          </w:p>
        </w:tc>
        <w:tc>
          <w:tcPr>
            <w:tcW w:w="823"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rPr>
                <w:color w:val="000000"/>
                <w:sz w:val="20"/>
                <w:szCs w:val="20"/>
                <w:shd w:val="clear" w:color="auto" w:fill="FFFF00"/>
              </w:rPr>
            </w:pPr>
          </w:p>
        </w:tc>
        <w:tc>
          <w:tcPr>
            <w:tcW w:w="753"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color w:val="000000"/>
                <w:sz w:val="20"/>
                <w:szCs w:val="20"/>
                <w:shd w:val="clear" w:color="auto" w:fill="FFFF00"/>
              </w:rPr>
            </w:pPr>
          </w:p>
        </w:tc>
        <w:tc>
          <w:tcPr>
            <w:tcW w:w="1118"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left"/>
              <w:rPr>
                <w:color w:val="000000"/>
                <w:sz w:val="20"/>
                <w:szCs w:val="20"/>
                <w:shd w:val="clear" w:color="auto" w:fill="FFFF0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color w:val="000000"/>
                <w:sz w:val="20"/>
                <w:szCs w:val="20"/>
                <w:shd w:val="clear" w:color="auto" w:fill="FFFF00"/>
              </w:rPr>
            </w:pPr>
          </w:p>
        </w:tc>
      </w:tr>
      <w:tr w:rsidR="00D32DF2">
        <w:trPr>
          <w:trHeight w:val="62"/>
        </w:trPr>
        <w:tc>
          <w:tcPr>
            <w:tcW w:w="12815" w:type="dxa"/>
            <w:gridSpan w:val="14"/>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color w:val="000000"/>
                <w:sz w:val="20"/>
                <w:szCs w:val="20"/>
                <w:shd w:val="clear" w:color="auto" w:fill="FFFF00"/>
              </w:rPr>
            </w:pPr>
            <w:r>
              <w:rPr>
                <w:color w:val="000000"/>
                <w:sz w:val="20"/>
                <w:szCs w:val="20"/>
                <w:shd w:val="clear" w:color="auto" w:fill="C0C0C0"/>
              </w:rPr>
              <w:t>Итого стоимость партии Оборудования №1</w:t>
            </w:r>
            <w:r>
              <w:rPr>
                <w:color w:val="000000"/>
                <w:sz w:val="20"/>
                <w:szCs w:val="20"/>
              </w:rPr>
              <w:t>, руб. с НДС*</w:t>
            </w:r>
          </w:p>
        </w:tc>
        <w:tc>
          <w:tcPr>
            <w:tcW w:w="1751" w:type="dxa"/>
            <w:gridSpan w:val="2"/>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color w:val="000000"/>
                <w:sz w:val="20"/>
                <w:szCs w:val="20"/>
                <w:shd w:val="clear" w:color="auto" w:fill="FFFF00"/>
              </w:rPr>
            </w:pPr>
          </w:p>
        </w:tc>
      </w:tr>
      <w:tr w:rsidR="00D32DF2">
        <w:trPr>
          <w:trHeight w:val="538"/>
        </w:trPr>
        <w:tc>
          <w:tcPr>
            <w:tcW w:w="651" w:type="dxa"/>
            <w:vMerge w:val="restart"/>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bCs/>
                <w:color w:val="000000"/>
                <w:sz w:val="20"/>
                <w:szCs w:val="20"/>
                <w:shd w:val="clear" w:color="auto" w:fill="C0C0C0"/>
              </w:rPr>
            </w:pPr>
            <w:r>
              <w:rPr>
                <w:bCs/>
                <w:color w:val="000000"/>
                <w:sz w:val="20"/>
                <w:szCs w:val="20"/>
                <w:shd w:val="clear" w:color="auto" w:fill="C0C0C0"/>
              </w:rPr>
              <w:t>2</w:t>
            </w:r>
          </w:p>
        </w:tc>
        <w:tc>
          <w:tcPr>
            <w:tcW w:w="520"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rPr>
                <w:color w:val="000000"/>
                <w:sz w:val="20"/>
                <w:szCs w:val="20"/>
                <w:shd w:val="clear" w:color="auto" w:fill="C0C0C0"/>
              </w:rPr>
            </w:pPr>
            <w:r>
              <w:rPr>
                <w:color w:val="000000"/>
                <w:sz w:val="20"/>
                <w:szCs w:val="20"/>
                <w:shd w:val="clear" w:color="auto" w:fill="C0C0C0"/>
              </w:rPr>
              <w:t>3</w:t>
            </w:r>
          </w:p>
        </w:tc>
        <w:tc>
          <w:tcPr>
            <w:tcW w:w="910"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rPr>
                <w:color w:val="000000"/>
                <w:sz w:val="20"/>
                <w:szCs w:val="20"/>
                <w:shd w:val="clear" w:color="auto" w:fill="FFFF00"/>
              </w:rPr>
            </w:pPr>
          </w:p>
        </w:tc>
        <w:tc>
          <w:tcPr>
            <w:tcW w:w="92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color w:val="000000"/>
                <w:sz w:val="20"/>
                <w:szCs w:val="20"/>
                <w:shd w:val="clear" w:color="auto" w:fill="FFFF00"/>
              </w:rPr>
            </w:pPr>
          </w:p>
        </w:tc>
        <w:tc>
          <w:tcPr>
            <w:tcW w:w="930"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color w:val="000000"/>
                <w:sz w:val="20"/>
                <w:szCs w:val="20"/>
                <w:shd w:val="clear" w:color="auto" w:fill="FFFF00"/>
              </w:rPr>
            </w:pPr>
          </w:p>
        </w:tc>
        <w:tc>
          <w:tcPr>
            <w:tcW w:w="1219"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color w:val="000000"/>
                <w:sz w:val="20"/>
                <w:szCs w:val="20"/>
                <w:shd w:val="clear" w:color="auto" w:fill="FFFF00"/>
              </w:rPr>
            </w:pPr>
          </w:p>
        </w:tc>
        <w:tc>
          <w:tcPr>
            <w:tcW w:w="1159"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color w:val="000000"/>
                <w:sz w:val="20"/>
                <w:szCs w:val="20"/>
                <w:shd w:val="clear" w:color="auto" w:fill="FFFF00"/>
              </w:rPr>
            </w:pPr>
          </w:p>
        </w:tc>
        <w:tc>
          <w:tcPr>
            <w:tcW w:w="950"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color w:val="000000"/>
                <w:sz w:val="20"/>
                <w:szCs w:val="20"/>
                <w:shd w:val="clear" w:color="auto" w:fill="FFFF00"/>
              </w:rPr>
            </w:pPr>
          </w:p>
        </w:tc>
        <w:tc>
          <w:tcPr>
            <w:tcW w:w="1142"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color w:val="000000"/>
                <w:sz w:val="20"/>
                <w:szCs w:val="20"/>
                <w:shd w:val="clear" w:color="auto" w:fill="FFFF00"/>
              </w:rPr>
            </w:pPr>
          </w:p>
        </w:tc>
        <w:tc>
          <w:tcPr>
            <w:tcW w:w="108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color w:val="000000"/>
                <w:sz w:val="20"/>
                <w:szCs w:val="20"/>
                <w:shd w:val="clear" w:color="auto" w:fill="FFFF00"/>
              </w:rPr>
            </w:pPr>
          </w:p>
        </w:tc>
        <w:tc>
          <w:tcPr>
            <w:tcW w:w="762"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rPr>
                <w:color w:val="000000"/>
                <w:sz w:val="20"/>
                <w:szCs w:val="20"/>
                <w:shd w:val="clear" w:color="auto" w:fill="FFFF00"/>
              </w:rPr>
            </w:pPr>
          </w:p>
        </w:tc>
        <w:tc>
          <w:tcPr>
            <w:tcW w:w="988"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rPr>
                <w:color w:val="000000"/>
                <w:sz w:val="20"/>
                <w:szCs w:val="20"/>
                <w:shd w:val="clear" w:color="auto" w:fill="FFFF00"/>
              </w:rPr>
            </w:pPr>
          </w:p>
        </w:tc>
        <w:tc>
          <w:tcPr>
            <w:tcW w:w="823"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rPr>
                <w:color w:val="000000"/>
                <w:sz w:val="20"/>
                <w:szCs w:val="20"/>
                <w:shd w:val="clear" w:color="auto" w:fill="FFFF00"/>
              </w:rPr>
            </w:pPr>
          </w:p>
        </w:tc>
        <w:tc>
          <w:tcPr>
            <w:tcW w:w="753"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color w:val="000000"/>
                <w:sz w:val="20"/>
                <w:szCs w:val="20"/>
                <w:shd w:val="clear" w:color="auto" w:fill="FFFF00"/>
              </w:rPr>
            </w:pPr>
          </w:p>
        </w:tc>
        <w:tc>
          <w:tcPr>
            <w:tcW w:w="1118"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left"/>
              <w:rPr>
                <w:color w:val="000000"/>
                <w:sz w:val="20"/>
                <w:szCs w:val="20"/>
                <w:shd w:val="clear" w:color="auto" w:fill="FFFF0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color w:val="000000"/>
                <w:sz w:val="20"/>
                <w:szCs w:val="20"/>
                <w:shd w:val="clear" w:color="auto" w:fill="FFFF00"/>
              </w:rPr>
            </w:pPr>
          </w:p>
        </w:tc>
      </w:tr>
      <w:tr w:rsidR="00D32DF2">
        <w:trPr>
          <w:trHeight w:val="538"/>
        </w:trPr>
        <w:tc>
          <w:tcPr>
            <w:tcW w:w="651" w:type="dxa"/>
            <w:vMerge/>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pPr>
          </w:p>
        </w:tc>
        <w:tc>
          <w:tcPr>
            <w:tcW w:w="520"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rPr>
                <w:color w:val="000000"/>
                <w:sz w:val="20"/>
                <w:szCs w:val="20"/>
                <w:shd w:val="clear" w:color="auto" w:fill="C0C0C0"/>
              </w:rPr>
            </w:pPr>
            <w:r>
              <w:rPr>
                <w:color w:val="000000"/>
                <w:sz w:val="20"/>
                <w:szCs w:val="20"/>
                <w:shd w:val="clear" w:color="auto" w:fill="C0C0C0"/>
              </w:rPr>
              <w:t>4</w:t>
            </w:r>
          </w:p>
        </w:tc>
        <w:tc>
          <w:tcPr>
            <w:tcW w:w="910"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rPr>
                <w:color w:val="000000"/>
                <w:sz w:val="20"/>
                <w:szCs w:val="20"/>
                <w:shd w:val="clear" w:color="auto" w:fill="FFFF00"/>
              </w:rPr>
            </w:pPr>
          </w:p>
        </w:tc>
        <w:tc>
          <w:tcPr>
            <w:tcW w:w="92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color w:val="000000"/>
                <w:sz w:val="20"/>
                <w:szCs w:val="20"/>
                <w:shd w:val="clear" w:color="auto" w:fill="FFFF00"/>
              </w:rPr>
            </w:pPr>
          </w:p>
        </w:tc>
        <w:tc>
          <w:tcPr>
            <w:tcW w:w="930"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color w:val="000000"/>
                <w:sz w:val="20"/>
                <w:szCs w:val="20"/>
                <w:shd w:val="clear" w:color="auto" w:fill="FFFF00"/>
              </w:rPr>
            </w:pPr>
          </w:p>
        </w:tc>
        <w:tc>
          <w:tcPr>
            <w:tcW w:w="1219"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color w:val="000000"/>
                <w:sz w:val="20"/>
                <w:szCs w:val="20"/>
                <w:shd w:val="clear" w:color="auto" w:fill="FFFF00"/>
              </w:rPr>
            </w:pPr>
          </w:p>
        </w:tc>
        <w:tc>
          <w:tcPr>
            <w:tcW w:w="1159"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color w:val="000000"/>
                <w:sz w:val="20"/>
                <w:szCs w:val="20"/>
                <w:shd w:val="clear" w:color="auto" w:fill="FFFF00"/>
              </w:rPr>
            </w:pPr>
          </w:p>
        </w:tc>
        <w:tc>
          <w:tcPr>
            <w:tcW w:w="950"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color w:val="000000"/>
                <w:sz w:val="20"/>
                <w:szCs w:val="20"/>
                <w:shd w:val="clear" w:color="auto" w:fill="FFFF00"/>
              </w:rPr>
            </w:pPr>
          </w:p>
        </w:tc>
        <w:tc>
          <w:tcPr>
            <w:tcW w:w="1142"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color w:val="000000"/>
                <w:sz w:val="20"/>
                <w:szCs w:val="20"/>
                <w:shd w:val="clear" w:color="auto" w:fill="FFFF00"/>
              </w:rPr>
            </w:pPr>
          </w:p>
        </w:tc>
        <w:tc>
          <w:tcPr>
            <w:tcW w:w="108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color w:val="000000"/>
                <w:sz w:val="20"/>
                <w:szCs w:val="20"/>
                <w:shd w:val="clear" w:color="auto" w:fill="FFFF00"/>
              </w:rPr>
            </w:pPr>
          </w:p>
        </w:tc>
        <w:tc>
          <w:tcPr>
            <w:tcW w:w="762"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rPr>
                <w:color w:val="000000"/>
                <w:sz w:val="20"/>
                <w:szCs w:val="20"/>
                <w:shd w:val="clear" w:color="auto" w:fill="FFFF00"/>
              </w:rPr>
            </w:pPr>
          </w:p>
        </w:tc>
        <w:tc>
          <w:tcPr>
            <w:tcW w:w="988"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rPr>
                <w:color w:val="000000"/>
                <w:sz w:val="20"/>
                <w:szCs w:val="20"/>
                <w:shd w:val="clear" w:color="auto" w:fill="FFFF00"/>
              </w:rPr>
            </w:pPr>
          </w:p>
        </w:tc>
        <w:tc>
          <w:tcPr>
            <w:tcW w:w="823"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rPr>
                <w:color w:val="000000"/>
                <w:sz w:val="20"/>
                <w:szCs w:val="20"/>
                <w:shd w:val="clear" w:color="auto" w:fill="FFFF00"/>
              </w:rPr>
            </w:pPr>
          </w:p>
        </w:tc>
        <w:tc>
          <w:tcPr>
            <w:tcW w:w="753"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color w:val="000000"/>
                <w:sz w:val="20"/>
                <w:szCs w:val="20"/>
                <w:shd w:val="clear" w:color="auto" w:fill="FFFF00"/>
              </w:rPr>
            </w:pPr>
          </w:p>
        </w:tc>
        <w:tc>
          <w:tcPr>
            <w:tcW w:w="1118"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left"/>
              <w:rPr>
                <w:color w:val="000000"/>
                <w:sz w:val="20"/>
                <w:szCs w:val="20"/>
                <w:shd w:val="clear" w:color="auto" w:fill="FFFF0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color w:val="000000"/>
                <w:sz w:val="20"/>
                <w:szCs w:val="20"/>
                <w:shd w:val="clear" w:color="auto" w:fill="FFFF00"/>
              </w:rPr>
            </w:pPr>
          </w:p>
        </w:tc>
      </w:tr>
      <w:tr w:rsidR="00D32DF2">
        <w:trPr>
          <w:trHeight w:val="62"/>
        </w:trPr>
        <w:tc>
          <w:tcPr>
            <w:tcW w:w="12815" w:type="dxa"/>
            <w:gridSpan w:val="14"/>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color w:val="000000"/>
                <w:sz w:val="20"/>
                <w:szCs w:val="20"/>
                <w:shd w:val="clear" w:color="auto" w:fill="FFFF00"/>
              </w:rPr>
            </w:pPr>
            <w:r>
              <w:rPr>
                <w:color w:val="000000"/>
                <w:sz w:val="20"/>
                <w:szCs w:val="20"/>
                <w:shd w:val="clear" w:color="auto" w:fill="C0C0C0"/>
              </w:rPr>
              <w:t>Итого стоимость партии Оборудования №2</w:t>
            </w:r>
            <w:r>
              <w:rPr>
                <w:color w:val="000000"/>
                <w:sz w:val="20"/>
                <w:szCs w:val="20"/>
              </w:rPr>
              <w:t>, руб. с НДС*</w:t>
            </w:r>
          </w:p>
        </w:tc>
        <w:tc>
          <w:tcPr>
            <w:tcW w:w="1751" w:type="dxa"/>
            <w:gridSpan w:val="2"/>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color w:val="000000"/>
                <w:sz w:val="20"/>
                <w:szCs w:val="20"/>
                <w:shd w:val="clear" w:color="auto" w:fill="FFFF00"/>
              </w:rPr>
            </w:pPr>
          </w:p>
        </w:tc>
      </w:tr>
      <w:tr w:rsidR="00D32DF2">
        <w:trPr>
          <w:trHeight w:val="262"/>
        </w:trPr>
        <w:tc>
          <w:tcPr>
            <w:tcW w:w="12815" w:type="dxa"/>
            <w:gridSpan w:val="14"/>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color w:val="000000"/>
                <w:sz w:val="20"/>
                <w:szCs w:val="20"/>
                <w:shd w:val="clear" w:color="auto" w:fill="FFFF00"/>
              </w:rPr>
            </w:pPr>
            <w:r>
              <w:rPr>
                <w:color w:val="000000"/>
                <w:sz w:val="20"/>
                <w:szCs w:val="20"/>
                <w:shd w:val="clear" w:color="auto" w:fill="C0C0C0"/>
              </w:rPr>
              <w:t>Итого стоимость всего Оборудования (с учетом доставки), руб. с НДС*:</w:t>
            </w:r>
          </w:p>
        </w:tc>
        <w:tc>
          <w:tcPr>
            <w:tcW w:w="1751" w:type="dxa"/>
            <w:gridSpan w:val="2"/>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jc w:val="center"/>
              <w:rPr>
                <w:color w:val="000000"/>
                <w:sz w:val="20"/>
                <w:szCs w:val="20"/>
                <w:shd w:val="clear" w:color="auto" w:fill="FFFF00"/>
              </w:rPr>
            </w:pPr>
          </w:p>
        </w:tc>
      </w:tr>
    </w:tbl>
    <w:p w:rsidR="00D32DF2" w:rsidRDefault="008D24BE">
      <w:pPr>
        <w:spacing w:line="240" w:lineRule="auto"/>
        <w:ind w:left="-624" w:right="680" w:firstLine="0"/>
        <w:rPr>
          <w:sz w:val="20"/>
          <w:szCs w:val="20"/>
        </w:rPr>
      </w:pPr>
      <w:r>
        <w:rPr>
          <w:i/>
          <w:sz w:val="20"/>
          <w:szCs w:val="20"/>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rsidR="00D32DF2" w:rsidRDefault="00D32DF2">
      <w:pPr>
        <w:spacing w:line="240" w:lineRule="auto"/>
        <w:ind w:left="-624" w:right="680" w:firstLine="0"/>
        <w:rPr>
          <w:i/>
        </w:rPr>
      </w:pPr>
    </w:p>
    <w:p w:rsidR="00D32DF2" w:rsidRDefault="008D24BE">
      <w:pPr>
        <w:widowControl w:val="0"/>
        <w:spacing w:line="240" w:lineRule="auto"/>
        <w:ind w:firstLine="0"/>
        <w:rPr>
          <w:i/>
          <w:sz w:val="22"/>
          <w:szCs w:val="22"/>
          <w:shd w:val="clear" w:color="auto" w:fill="C0C0C0"/>
        </w:rPr>
      </w:pPr>
      <w:r>
        <w:rPr>
          <w:i/>
          <w:sz w:val="22"/>
          <w:szCs w:val="22"/>
          <w:shd w:val="clear" w:color="auto" w:fill="C0C0C0"/>
        </w:rPr>
        <w:t>1. В спецификацию при необходимости включаются требования к Оборудованию, таре/упаковке, перечень нормативных документов, которым должно соответствовать оборудование (ГОСТ, ТУ) и иные сведения, имеющие значение для Договора;</w:t>
      </w:r>
    </w:p>
    <w:p w:rsidR="00D32DF2" w:rsidRDefault="008D24BE">
      <w:pPr>
        <w:widowControl w:val="0"/>
        <w:spacing w:line="240" w:lineRule="auto"/>
        <w:ind w:firstLine="0"/>
        <w:jc w:val="left"/>
        <w:rPr>
          <w:i/>
          <w:sz w:val="22"/>
          <w:szCs w:val="22"/>
        </w:rPr>
      </w:pPr>
      <w:r>
        <w:rPr>
          <w:i/>
          <w:sz w:val="22"/>
          <w:szCs w:val="22"/>
          <w:shd w:val="clear" w:color="auto" w:fill="C0C0C0"/>
        </w:rPr>
        <w:t>2. По требованию Заказчика Подрядчик обязан представить запрашиваемую информацию/документы, расчеты, обосновывающие стоимость доставки.</w:t>
      </w:r>
    </w:p>
    <w:p w:rsidR="00D32DF2" w:rsidRDefault="00D32DF2">
      <w:pPr>
        <w:spacing w:line="240" w:lineRule="auto"/>
        <w:ind w:right="680" w:firstLine="0"/>
        <w:rPr>
          <w:i/>
        </w:rPr>
      </w:pPr>
    </w:p>
    <w:p w:rsidR="00D32DF2" w:rsidRDefault="00D32DF2">
      <w:pPr>
        <w:widowControl w:val="0"/>
        <w:spacing w:line="240" w:lineRule="auto"/>
        <w:ind w:firstLine="0"/>
        <w:jc w:val="left"/>
        <w:rPr>
          <w:i/>
          <w:sz w:val="22"/>
          <w:szCs w:val="22"/>
        </w:rPr>
      </w:pPr>
    </w:p>
    <w:p w:rsidR="00D32DF2" w:rsidRDefault="00D32DF2">
      <w:pPr>
        <w:widowControl w:val="0"/>
        <w:spacing w:line="240" w:lineRule="auto"/>
        <w:ind w:firstLine="0"/>
        <w:jc w:val="left"/>
        <w:rPr>
          <w:i/>
          <w:sz w:val="22"/>
          <w:szCs w:val="22"/>
        </w:rPr>
      </w:pPr>
    </w:p>
    <w:tbl>
      <w:tblPr>
        <w:tblW w:w="14570" w:type="dxa"/>
        <w:tblLayout w:type="fixed"/>
        <w:tblLook w:val="0000" w:firstRow="0" w:lastRow="0" w:firstColumn="0" w:lastColumn="0" w:noHBand="0" w:noVBand="0"/>
      </w:tblPr>
      <w:tblGrid>
        <w:gridCol w:w="7286"/>
        <w:gridCol w:w="7284"/>
      </w:tblGrid>
      <w:tr w:rsidR="00D32DF2">
        <w:trPr>
          <w:trHeight w:val="269"/>
        </w:trPr>
        <w:tc>
          <w:tcPr>
            <w:tcW w:w="7285" w:type="dxa"/>
          </w:tcPr>
          <w:p w:rsidR="00D32DF2" w:rsidRDefault="008D24BE">
            <w:pPr>
              <w:widowControl w:val="0"/>
              <w:spacing w:line="240" w:lineRule="auto"/>
              <w:ind w:firstLine="0"/>
              <w:jc w:val="left"/>
              <w:rPr>
                <w:b/>
                <w:sz w:val="24"/>
              </w:rPr>
            </w:pPr>
            <w:r>
              <w:rPr>
                <w:b/>
                <w:sz w:val="24"/>
              </w:rPr>
              <w:t>Заказчик:</w:t>
            </w:r>
          </w:p>
        </w:tc>
        <w:tc>
          <w:tcPr>
            <w:tcW w:w="7284" w:type="dxa"/>
          </w:tcPr>
          <w:p w:rsidR="00D32DF2" w:rsidRDefault="008D24BE">
            <w:pPr>
              <w:widowControl w:val="0"/>
              <w:spacing w:line="240" w:lineRule="auto"/>
              <w:ind w:firstLine="0"/>
              <w:jc w:val="left"/>
              <w:rPr>
                <w:b/>
                <w:sz w:val="24"/>
              </w:rPr>
            </w:pPr>
            <w:r>
              <w:rPr>
                <w:b/>
                <w:sz w:val="24"/>
              </w:rPr>
              <w:t>Подрядчик:</w:t>
            </w:r>
          </w:p>
        </w:tc>
      </w:tr>
    </w:tbl>
    <w:p w:rsidR="00D32DF2" w:rsidRDefault="008D24BE">
      <w:pPr>
        <w:ind w:firstLine="0"/>
      </w:pPr>
      <w:r>
        <w:t xml:space="preserve"> __________ /__________</w:t>
      </w:r>
      <w:r>
        <w:tab/>
        <w:t xml:space="preserve">                   ___________ /___________</w:t>
      </w:r>
    </w:p>
    <w:p w:rsidR="00D32DF2" w:rsidRDefault="00D32DF2">
      <w:pPr>
        <w:spacing w:line="240" w:lineRule="auto"/>
        <w:ind w:firstLine="0"/>
        <w:rPr>
          <w:sz w:val="24"/>
          <w:szCs w:val="24"/>
        </w:rPr>
      </w:pPr>
    </w:p>
    <w:p w:rsidR="00D32DF2" w:rsidRDefault="00D32DF2">
      <w:pPr>
        <w:spacing w:line="240" w:lineRule="auto"/>
        <w:ind w:firstLine="0"/>
        <w:rPr>
          <w:sz w:val="24"/>
          <w:szCs w:val="24"/>
        </w:rPr>
      </w:pPr>
    </w:p>
    <w:p w:rsidR="00D32DF2" w:rsidRDefault="00D32DF2">
      <w:pPr>
        <w:spacing w:line="240" w:lineRule="auto"/>
        <w:ind w:firstLine="0"/>
        <w:rPr>
          <w:sz w:val="24"/>
          <w:szCs w:val="24"/>
        </w:rPr>
      </w:pPr>
    </w:p>
    <w:p w:rsidR="00D32DF2" w:rsidRDefault="00D32DF2">
      <w:pPr>
        <w:spacing w:line="240" w:lineRule="auto"/>
        <w:ind w:firstLine="0"/>
        <w:rPr>
          <w:sz w:val="24"/>
          <w:szCs w:val="24"/>
        </w:rPr>
      </w:pPr>
    </w:p>
    <w:p w:rsidR="00D32DF2" w:rsidRDefault="00D32DF2">
      <w:pPr>
        <w:spacing w:line="240" w:lineRule="auto"/>
        <w:ind w:firstLine="0"/>
        <w:rPr>
          <w:sz w:val="24"/>
          <w:szCs w:val="24"/>
        </w:rPr>
      </w:pPr>
    </w:p>
    <w:p w:rsidR="00D32DF2" w:rsidRDefault="008D24BE">
      <w:pPr>
        <w:spacing w:line="240" w:lineRule="auto"/>
        <w:ind w:firstLine="0"/>
        <w:jc w:val="left"/>
        <w:rPr>
          <w:sz w:val="22"/>
          <w:szCs w:val="22"/>
        </w:rPr>
      </w:pPr>
      <w:r>
        <w:br w:type="page"/>
      </w:r>
    </w:p>
    <w:p w:rsidR="00D32DF2" w:rsidRDefault="008D24BE">
      <w:pPr>
        <w:spacing w:line="240" w:lineRule="auto"/>
        <w:ind w:firstLine="0"/>
        <w:jc w:val="right"/>
        <w:rPr>
          <w:sz w:val="22"/>
          <w:szCs w:val="22"/>
        </w:rPr>
      </w:pPr>
      <w:r>
        <w:rPr>
          <w:sz w:val="22"/>
          <w:szCs w:val="22"/>
        </w:rPr>
        <w:lastRenderedPageBreak/>
        <w:t>Приложение № 3</w:t>
      </w:r>
    </w:p>
    <w:p w:rsidR="00D32DF2" w:rsidRDefault="008D24BE">
      <w:pPr>
        <w:spacing w:line="240" w:lineRule="auto"/>
        <w:ind w:firstLine="0"/>
        <w:jc w:val="right"/>
        <w:rPr>
          <w:sz w:val="22"/>
          <w:szCs w:val="22"/>
        </w:rPr>
      </w:pPr>
      <w:r>
        <w:rPr>
          <w:sz w:val="22"/>
          <w:szCs w:val="22"/>
        </w:rPr>
        <w:t>к Договору подряда</w:t>
      </w:r>
    </w:p>
    <w:p w:rsidR="00D32DF2" w:rsidRDefault="008D24BE">
      <w:pPr>
        <w:spacing w:line="240" w:lineRule="auto"/>
        <w:ind w:firstLine="0"/>
        <w:jc w:val="right"/>
        <w:rPr>
          <w:sz w:val="22"/>
          <w:szCs w:val="22"/>
        </w:rPr>
      </w:pPr>
      <w:r>
        <w:rPr>
          <w:sz w:val="22"/>
          <w:szCs w:val="22"/>
        </w:rPr>
        <w:t>от «____» __________ 20 _ г. № ________</w:t>
      </w:r>
    </w:p>
    <w:p w:rsidR="00D32DF2" w:rsidRDefault="00D32DF2">
      <w:pPr>
        <w:spacing w:line="240" w:lineRule="auto"/>
        <w:rPr>
          <w:sz w:val="22"/>
          <w:szCs w:val="22"/>
        </w:rPr>
      </w:pPr>
    </w:p>
    <w:p w:rsidR="00D32DF2" w:rsidRDefault="00D32DF2">
      <w:pPr>
        <w:spacing w:line="240" w:lineRule="auto"/>
        <w:ind w:firstLine="0"/>
        <w:rPr>
          <w:b/>
          <w:bCs/>
          <w:sz w:val="24"/>
          <w:szCs w:val="24"/>
        </w:rPr>
      </w:pPr>
    </w:p>
    <w:p w:rsidR="00D32DF2" w:rsidRDefault="008D24BE">
      <w:pPr>
        <w:spacing w:line="240" w:lineRule="auto"/>
        <w:ind w:firstLine="0"/>
        <w:jc w:val="center"/>
        <w:rPr>
          <w:b/>
          <w:sz w:val="24"/>
          <w:szCs w:val="24"/>
        </w:rPr>
      </w:pPr>
      <w:r>
        <w:rPr>
          <w:b/>
          <w:sz w:val="24"/>
          <w:szCs w:val="24"/>
        </w:rPr>
        <w:t>КАЛЕНДАРНЫЙ ГРАФИК ПОСТАВКИ ОБОРУДОВАНИЯ И ВЫПОЛНЕНИЯ РАБОТ</w:t>
      </w:r>
    </w:p>
    <w:p w:rsidR="00D32DF2" w:rsidRDefault="00D32DF2">
      <w:pPr>
        <w:spacing w:line="240" w:lineRule="auto"/>
        <w:rPr>
          <w:sz w:val="24"/>
          <w:szCs w:val="24"/>
        </w:rPr>
      </w:pPr>
    </w:p>
    <w:p w:rsidR="00D32DF2" w:rsidRDefault="008D24BE">
      <w:pPr>
        <w:spacing w:line="240" w:lineRule="auto"/>
        <w:rPr>
          <w:sz w:val="24"/>
          <w:szCs w:val="24"/>
        </w:rPr>
      </w:pPr>
      <w:r>
        <w:rPr>
          <w:sz w:val="24"/>
          <w:szCs w:val="24"/>
        </w:rPr>
        <w:t>Таблица 1. Календарный график выполнения Работ</w:t>
      </w:r>
    </w:p>
    <w:tbl>
      <w:tblPr>
        <w:tblW w:w="14934" w:type="dxa"/>
        <w:tblLayout w:type="fixed"/>
        <w:tblLook w:val="0000" w:firstRow="0" w:lastRow="0" w:firstColumn="0" w:lastColumn="0" w:noHBand="0" w:noVBand="0"/>
      </w:tblPr>
      <w:tblGrid>
        <w:gridCol w:w="698"/>
        <w:gridCol w:w="1607"/>
        <w:gridCol w:w="3784"/>
        <w:gridCol w:w="1551"/>
        <w:gridCol w:w="841"/>
        <w:gridCol w:w="1175"/>
        <w:gridCol w:w="766"/>
        <w:gridCol w:w="1913"/>
        <w:gridCol w:w="2599"/>
      </w:tblGrid>
      <w:tr w:rsidR="00D32DF2">
        <w:tc>
          <w:tcPr>
            <w:tcW w:w="697" w:type="dxa"/>
            <w:vMerge w:val="restart"/>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 этапа</w:t>
            </w:r>
          </w:p>
        </w:tc>
        <w:tc>
          <w:tcPr>
            <w:tcW w:w="1607" w:type="dxa"/>
            <w:vMerge w:val="restart"/>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Наименование этапа (состав Работ)</w:t>
            </w:r>
          </w:p>
        </w:tc>
        <w:tc>
          <w:tcPr>
            <w:tcW w:w="3783" w:type="dxa"/>
            <w:vMerge w:val="restart"/>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Обоснование стоимости этапа</w:t>
            </w:r>
          </w:p>
        </w:tc>
        <w:tc>
          <w:tcPr>
            <w:tcW w:w="1551" w:type="dxa"/>
            <w:vMerge w:val="restart"/>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Наименование Объекта</w:t>
            </w:r>
            <w:r>
              <w:rPr>
                <w:rStyle w:val="a5"/>
                <w:sz w:val="20"/>
                <w:szCs w:val="20"/>
              </w:rPr>
              <w:footnoteReference w:id="20"/>
            </w:r>
          </w:p>
        </w:tc>
        <w:tc>
          <w:tcPr>
            <w:tcW w:w="2016" w:type="dxa"/>
            <w:gridSpan w:val="2"/>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Период выполнения этапа</w:t>
            </w:r>
          </w:p>
        </w:tc>
        <w:tc>
          <w:tcPr>
            <w:tcW w:w="766" w:type="dxa"/>
            <w:vMerge w:val="restart"/>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Цена этапа, руб. без НДС</w:t>
            </w:r>
          </w:p>
        </w:tc>
        <w:tc>
          <w:tcPr>
            <w:tcW w:w="1913" w:type="dxa"/>
            <w:vMerge w:val="restart"/>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Сумма НДС (__%),  руб.*</w:t>
            </w:r>
          </w:p>
        </w:tc>
        <w:tc>
          <w:tcPr>
            <w:tcW w:w="2599" w:type="dxa"/>
            <w:vMerge w:val="restart"/>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Стоимость этапа, руб. с  НДС*</w:t>
            </w:r>
          </w:p>
        </w:tc>
      </w:tr>
      <w:tr w:rsidR="00D32DF2">
        <w:tc>
          <w:tcPr>
            <w:tcW w:w="697" w:type="dxa"/>
            <w:vMerge/>
            <w:tcBorders>
              <w:top w:val="single" w:sz="4" w:space="0" w:color="000000"/>
              <w:left w:val="single" w:sz="4" w:space="0" w:color="000000"/>
              <w:bottom w:val="single" w:sz="4" w:space="0" w:color="000000"/>
              <w:right w:val="single" w:sz="4" w:space="0" w:color="000000"/>
            </w:tcBorders>
          </w:tcPr>
          <w:p w:rsidR="00D32DF2" w:rsidRDefault="00D32DF2">
            <w:pPr>
              <w:widowControl w:val="0"/>
            </w:pPr>
          </w:p>
        </w:tc>
        <w:tc>
          <w:tcPr>
            <w:tcW w:w="1607" w:type="dxa"/>
            <w:vMerge/>
            <w:tcBorders>
              <w:top w:val="single" w:sz="4" w:space="0" w:color="000000"/>
              <w:left w:val="single" w:sz="4" w:space="0" w:color="000000"/>
              <w:bottom w:val="single" w:sz="4" w:space="0" w:color="000000"/>
              <w:right w:val="single" w:sz="4" w:space="0" w:color="000000"/>
            </w:tcBorders>
          </w:tcPr>
          <w:p w:rsidR="00D32DF2" w:rsidRDefault="00D32DF2">
            <w:pPr>
              <w:widowControl w:val="0"/>
            </w:pPr>
          </w:p>
        </w:tc>
        <w:tc>
          <w:tcPr>
            <w:tcW w:w="3783" w:type="dxa"/>
            <w:vMerge/>
            <w:tcBorders>
              <w:top w:val="single" w:sz="4" w:space="0" w:color="000000"/>
              <w:left w:val="single" w:sz="4" w:space="0" w:color="000000"/>
              <w:bottom w:val="single" w:sz="4" w:space="0" w:color="000000"/>
              <w:right w:val="single" w:sz="4" w:space="0" w:color="000000"/>
            </w:tcBorders>
          </w:tcPr>
          <w:p w:rsidR="00D32DF2" w:rsidRDefault="00D32DF2">
            <w:pPr>
              <w:widowControl w:val="0"/>
            </w:pPr>
          </w:p>
        </w:tc>
        <w:tc>
          <w:tcPr>
            <w:tcW w:w="1551" w:type="dxa"/>
            <w:vMerge/>
            <w:tcBorders>
              <w:top w:val="single" w:sz="4" w:space="0" w:color="000000"/>
              <w:left w:val="single" w:sz="4" w:space="0" w:color="000000"/>
              <w:bottom w:val="single" w:sz="4" w:space="0" w:color="000000"/>
              <w:right w:val="single" w:sz="4" w:space="0" w:color="000000"/>
            </w:tcBorders>
          </w:tcPr>
          <w:p w:rsidR="00D32DF2" w:rsidRDefault="00D32DF2">
            <w:pPr>
              <w:widowControl w:val="0"/>
            </w:pPr>
          </w:p>
        </w:tc>
        <w:tc>
          <w:tcPr>
            <w:tcW w:w="841"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sz w:val="20"/>
                <w:szCs w:val="20"/>
              </w:rPr>
            </w:pPr>
            <w:r>
              <w:rPr>
                <w:sz w:val="20"/>
                <w:szCs w:val="20"/>
              </w:rPr>
              <w:t>Начало</w:t>
            </w:r>
          </w:p>
        </w:tc>
        <w:tc>
          <w:tcPr>
            <w:tcW w:w="1175"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sz w:val="20"/>
                <w:szCs w:val="20"/>
              </w:rPr>
            </w:pPr>
            <w:r>
              <w:rPr>
                <w:sz w:val="20"/>
                <w:szCs w:val="20"/>
              </w:rPr>
              <w:t>Окончание</w:t>
            </w:r>
          </w:p>
        </w:tc>
        <w:tc>
          <w:tcPr>
            <w:tcW w:w="766" w:type="dxa"/>
            <w:vMerge/>
            <w:tcBorders>
              <w:top w:val="single" w:sz="4" w:space="0" w:color="000000"/>
              <w:left w:val="single" w:sz="4" w:space="0" w:color="000000"/>
              <w:bottom w:val="single" w:sz="4" w:space="0" w:color="000000"/>
              <w:right w:val="single" w:sz="4" w:space="0" w:color="000000"/>
            </w:tcBorders>
          </w:tcPr>
          <w:p w:rsidR="00D32DF2" w:rsidRDefault="00D32DF2">
            <w:pPr>
              <w:widowControl w:val="0"/>
            </w:pPr>
          </w:p>
        </w:tc>
        <w:tc>
          <w:tcPr>
            <w:tcW w:w="1913" w:type="dxa"/>
            <w:vMerge/>
            <w:tcBorders>
              <w:top w:val="single" w:sz="4" w:space="0" w:color="000000"/>
              <w:left w:val="single" w:sz="4" w:space="0" w:color="000000"/>
              <w:bottom w:val="single" w:sz="4" w:space="0" w:color="000000"/>
              <w:right w:val="single" w:sz="4" w:space="0" w:color="000000"/>
            </w:tcBorders>
          </w:tcPr>
          <w:p w:rsidR="00D32DF2" w:rsidRDefault="00D32DF2">
            <w:pPr>
              <w:widowControl w:val="0"/>
            </w:pPr>
          </w:p>
        </w:tc>
        <w:tc>
          <w:tcPr>
            <w:tcW w:w="2599" w:type="dxa"/>
            <w:vMerge/>
            <w:tcBorders>
              <w:top w:val="single" w:sz="4" w:space="0" w:color="000000"/>
              <w:left w:val="single" w:sz="4" w:space="0" w:color="000000"/>
              <w:bottom w:val="single" w:sz="4" w:space="0" w:color="000000"/>
              <w:right w:val="single" w:sz="4" w:space="0" w:color="000000"/>
            </w:tcBorders>
          </w:tcPr>
          <w:p w:rsidR="00D32DF2" w:rsidRDefault="00D32DF2">
            <w:pPr>
              <w:widowControl w:val="0"/>
            </w:pPr>
          </w:p>
        </w:tc>
      </w:tr>
      <w:tr w:rsidR="00D32DF2">
        <w:tc>
          <w:tcPr>
            <w:tcW w:w="697"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sz w:val="24"/>
                <w:szCs w:val="24"/>
              </w:rPr>
            </w:pPr>
            <w:r>
              <w:rPr>
                <w:sz w:val="24"/>
                <w:szCs w:val="24"/>
              </w:rPr>
              <w:t>1.</w:t>
            </w:r>
          </w:p>
        </w:tc>
        <w:tc>
          <w:tcPr>
            <w:tcW w:w="1607"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3783"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1551" w:type="dxa"/>
            <w:vMerge w:val="restart"/>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841"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1175"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766"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1913"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2599"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r>
      <w:tr w:rsidR="00D32DF2">
        <w:tc>
          <w:tcPr>
            <w:tcW w:w="697"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sz w:val="24"/>
                <w:szCs w:val="24"/>
              </w:rPr>
            </w:pPr>
            <w:r>
              <w:rPr>
                <w:sz w:val="24"/>
                <w:szCs w:val="24"/>
              </w:rPr>
              <w:t>2.</w:t>
            </w:r>
          </w:p>
        </w:tc>
        <w:tc>
          <w:tcPr>
            <w:tcW w:w="1607"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3783"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1551" w:type="dxa"/>
            <w:vMerge/>
            <w:tcBorders>
              <w:top w:val="single" w:sz="4" w:space="0" w:color="000000"/>
              <w:left w:val="single" w:sz="4" w:space="0" w:color="000000"/>
              <w:bottom w:val="single" w:sz="4" w:space="0" w:color="000000"/>
              <w:right w:val="single" w:sz="4" w:space="0" w:color="000000"/>
            </w:tcBorders>
          </w:tcPr>
          <w:p w:rsidR="00D32DF2" w:rsidRDefault="00D32DF2">
            <w:pPr>
              <w:widowControl w:val="0"/>
            </w:pPr>
          </w:p>
        </w:tc>
        <w:tc>
          <w:tcPr>
            <w:tcW w:w="841"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1175"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766"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1913"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2599"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r>
      <w:tr w:rsidR="00D32DF2">
        <w:tc>
          <w:tcPr>
            <w:tcW w:w="697"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sz w:val="24"/>
                <w:szCs w:val="24"/>
              </w:rPr>
            </w:pPr>
            <w:r>
              <w:rPr>
                <w:sz w:val="24"/>
                <w:szCs w:val="24"/>
              </w:rPr>
              <w:t>3.</w:t>
            </w:r>
          </w:p>
        </w:tc>
        <w:tc>
          <w:tcPr>
            <w:tcW w:w="1607"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3783"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1551" w:type="dxa"/>
            <w:vMerge w:val="restart"/>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841"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1175"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766"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1913"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2599"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r>
      <w:tr w:rsidR="00D32DF2">
        <w:tc>
          <w:tcPr>
            <w:tcW w:w="697"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sz w:val="24"/>
                <w:szCs w:val="24"/>
              </w:rPr>
            </w:pPr>
            <w:r>
              <w:rPr>
                <w:sz w:val="24"/>
                <w:szCs w:val="24"/>
              </w:rPr>
              <w:t>4.</w:t>
            </w:r>
          </w:p>
        </w:tc>
        <w:tc>
          <w:tcPr>
            <w:tcW w:w="1607"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3783"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1551" w:type="dxa"/>
            <w:vMerge/>
            <w:tcBorders>
              <w:top w:val="single" w:sz="4" w:space="0" w:color="000000"/>
              <w:left w:val="single" w:sz="4" w:space="0" w:color="000000"/>
              <w:bottom w:val="single" w:sz="4" w:space="0" w:color="000000"/>
              <w:right w:val="single" w:sz="4" w:space="0" w:color="000000"/>
            </w:tcBorders>
          </w:tcPr>
          <w:p w:rsidR="00D32DF2" w:rsidRDefault="00D32DF2">
            <w:pPr>
              <w:widowControl w:val="0"/>
            </w:pPr>
          </w:p>
        </w:tc>
        <w:tc>
          <w:tcPr>
            <w:tcW w:w="841"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1175"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766"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1913"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2599"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r>
      <w:tr w:rsidR="00D32DF2">
        <w:tc>
          <w:tcPr>
            <w:tcW w:w="697"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sz w:val="24"/>
                <w:szCs w:val="24"/>
              </w:rPr>
            </w:pPr>
            <w:r>
              <w:rPr>
                <w:sz w:val="24"/>
                <w:szCs w:val="24"/>
              </w:rPr>
              <w:t>-</w:t>
            </w:r>
          </w:p>
        </w:tc>
        <w:tc>
          <w:tcPr>
            <w:tcW w:w="11636" w:type="dxa"/>
            <w:gridSpan w:val="7"/>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rPr>
                <w:sz w:val="24"/>
                <w:szCs w:val="24"/>
              </w:rPr>
            </w:pPr>
            <w:r>
              <w:rPr>
                <w:sz w:val="24"/>
                <w:szCs w:val="24"/>
              </w:rPr>
              <w:t>Непредвиденные работы и затраты (лимит)</w:t>
            </w:r>
          </w:p>
        </w:tc>
        <w:tc>
          <w:tcPr>
            <w:tcW w:w="2599"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r>
      <w:tr w:rsidR="00D32DF2">
        <w:tc>
          <w:tcPr>
            <w:tcW w:w="697"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sz w:val="24"/>
                <w:szCs w:val="24"/>
              </w:rPr>
            </w:pPr>
            <w:r>
              <w:rPr>
                <w:sz w:val="24"/>
                <w:szCs w:val="24"/>
              </w:rPr>
              <w:t>-</w:t>
            </w:r>
          </w:p>
        </w:tc>
        <w:tc>
          <w:tcPr>
            <w:tcW w:w="11636" w:type="dxa"/>
            <w:gridSpan w:val="7"/>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rPr>
                <w:sz w:val="24"/>
                <w:szCs w:val="24"/>
              </w:rPr>
            </w:pPr>
            <w:r>
              <w:rPr>
                <w:bCs/>
                <w:sz w:val="24"/>
                <w:szCs w:val="24"/>
              </w:rPr>
              <w:t>Затраты на временные здания и сооружения (лимит)</w:t>
            </w:r>
          </w:p>
        </w:tc>
        <w:tc>
          <w:tcPr>
            <w:tcW w:w="2599"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r>
      <w:tr w:rsidR="00D32DF2">
        <w:tc>
          <w:tcPr>
            <w:tcW w:w="12333" w:type="dxa"/>
            <w:gridSpan w:val="8"/>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right"/>
              <w:rPr>
                <w:b/>
                <w:sz w:val="24"/>
                <w:szCs w:val="24"/>
              </w:rPr>
            </w:pPr>
            <w:r>
              <w:rPr>
                <w:b/>
                <w:sz w:val="24"/>
                <w:szCs w:val="24"/>
              </w:rPr>
              <w:t>Всего по Договору:</w:t>
            </w:r>
          </w:p>
        </w:tc>
        <w:tc>
          <w:tcPr>
            <w:tcW w:w="2599"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b/>
                <w:sz w:val="24"/>
                <w:szCs w:val="24"/>
              </w:rPr>
            </w:pPr>
          </w:p>
        </w:tc>
      </w:tr>
    </w:tbl>
    <w:p w:rsidR="00D32DF2" w:rsidRDefault="00D32DF2">
      <w:pPr>
        <w:spacing w:line="240" w:lineRule="auto"/>
        <w:rPr>
          <w:sz w:val="24"/>
          <w:szCs w:val="24"/>
        </w:rPr>
      </w:pPr>
    </w:p>
    <w:p w:rsidR="00D32DF2" w:rsidRDefault="00D32DF2">
      <w:pPr>
        <w:spacing w:line="240" w:lineRule="auto"/>
        <w:rPr>
          <w:sz w:val="24"/>
          <w:szCs w:val="24"/>
        </w:rPr>
      </w:pPr>
    </w:p>
    <w:p w:rsidR="00D32DF2" w:rsidRDefault="00D32DF2">
      <w:pPr>
        <w:spacing w:line="240" w:lineRule="auto"/>
        <w:rPr>
          <w:sz w:val="24"/>
          <w:szCs w:val="24"/>
        </w:rPr>
      </w:pPr>
    </w:p>
    <w:p w:rsidR="00D32DF2" w:rsidRDefault="008D24BE">
      <w:pPr>
        <w:spacing w:line="240" w:lineRule="auto"/>
        <w:rPr>
          <w:sz w:val="24"/>
          <w:szCs w:val="24"/>
        </w:rPr>
      </w:pPr>
      <w:r>
        <w:rPr>
          <w:sz w:val="24"/>
          <w:szCs w:val="24"/>
        </w:rPr>
        <w:t>Таблица 2. Календарный график поставки Оборудования</w:t>
      </w:r>
    </w:p>
    <w:p w:rsidR="00D32DF2" w:rsidRDefault="00D32DF2">
      <w:pPr>
        <w:spacing w:line="240" w:lineRule="auto"/>
        <w:rPr>
          <w:sz w:val="24"/>
          <w:szCs w:val="24"/>
        </w:rPr>
      </w:pPr>
    </w:p>
    <w:tbl>
      <w:tblPr>
        <w:tblW w:w="15021" w:type="dxa"/>
        <w:tblLayout w:type="fixed"/>
        <w:tblLook w:val="0000" w:firstRow="0" w:lastRow="0" w:firstColumn="0" w:lastColumn="0" w:noHBand="0" w:noVBand="0"/>
      </w:tblPr>
      <w:tblGrid>
        <w:gridCol w:w="705"/>
        <w:gridCol w:w="1844"/>
        <w:gridCol w:w="3117"/>
        <w:gridCol w:w="3261"/>
        <w:gridCol w:w="841"/>
        <w:gridCol w:w="1176"/>
        <w:gridCol w:w="718"/>
        <w:gridCol w:w="939"/>
        <w:gridCol w:w="23"/>
        <w:gridCol w:w="2397"/>
      </w:tblGrid>
      <w:tr w:rsidR="00D32DF2">
        <w:tc>
          <w:tcPr>
            <w:tcW w:w="704" w:type="dxa"/>
            <w:vMerge w:val="restart"/>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 xml:space="preserve">№ партии </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Наименование Оборудования (партий Оборудования)</w:t>
            </w:r>
          </w:p>
        </w:tc>
        <w:tc>
          <w:tcPr>
            <w:tcW w:w="3117" w:type="dxa"/>
            <w:vMerge w:val="restart"/>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 xml:space="preserve">Обоснование стоимости, пункт Спецификации </w:t>
            </w:r>
          </w:p>
        </w:tc>
        <w:tc>
          <w:tcPr>
            <w:tcW w:w="3261" w:type="dxa"/>
            <w:vMerge w:val="restart"/>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Наименование Объекта</w:t>
            </w:r>
            <w:r>
              <w:rPr>
                <w:rStyle w:val="a5"/>
                <w:sz w:val="20"/>
                <w:szCs w:val="20"/>
              </w:rPr>
              <w:footnoteReference w:id="21"/>
            </w:r>
          </w:p>
        </w:tc>
        <w:tc>
          <w:tcPr>
            <w:tcW w:w="2017" w:type="dxa"/>
            <w:gridSpan w:val="2"/>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Срок поставки</w:t>
            </w:r>
          </w:p>
        </w:tc>
        <w:tc>
          <w:tcPr>
            <w:tcW w:w="718" w:type="dxa"/>
            <w:vMerge w:val="restart"/>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Цена, руб. без НДС</w:t>
            </w:r>
          </w:p>
        </w:tc>
        <w:tc>
          <w:tcPr>
            <w:tcW w:w="939" w:type="dxa"/>
            <w:vMerge w:val="restart"/>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 xml:space="preserve">Сумма НДС, </w:t>
            </w:r>
          </w:p>
          <w:p w:rsidR="00D32DF2" w:rsidRDefault="008D24BE">
            <w:pPr>
              <w:widowControl w:val="0"/>
              <w:spacing w:line="240" w:lineRule="auto"/>
              <w:ind w:firstLine="0"/>
              <w:jc w:val="center"/>
              <w:rPr>
                <w:sz w:val="20"/>
                <w:szCs w:val="20"/>
              </w:rPr>
            </w:pPr>
            <w:r>
              <w:rPr>
                <w:sz w:val="20"/>
                <w:szCs w:val="20"/>
              </w:rPr>
              <w:t>(__%)</w:t>
            </w:r>
          </w:p>
          <w:p w:rsidR="00D32DF2" w:rsidRDefault="008D24BE">
            <w:pPr>
              <w:widowControl w:val="0"/>
              <w:spacing w:line="240" w:lineRule="auto"/>
              <w:ind w:firstLine="0"/>
              <w:jc w:val="center"/>
              <w:rPr>
                <w:sz w:val="20"/>
                <w:szCs w:val="20"/>
              </w:rPr>
            </w:pPr>
            <w:r>
              <w:rPr>
                <w:sz w:val="20"/>
                <w:szCs w:val="20"/>
              </w:rPr>
              <w:t>руб.*</w:t>
            </w:r>
          </w:p>
        </w:tc>
        <w:tc>
          <w:tcPr>
            <w:tcW w:w="2420" w:type="dxa"/>
            <w:gridSpan w:val="2"/>
            <w:vMerge w:val="restart"/>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Стоимость партии, руб. с НДС*</w:t>
            </w:r>
          </w:p>
        </w:tc>
      </w:tr>
      <w:tr w:rsidR="00D32DF2">
        <w:tc>
          <w:tcPr>
            <w:tcW w:w="704" w:type="dxa"/>
            <w:vMerge/>
            <w:tcBorders>
              <w:top w:val="single" w:sz="4" w:space="0" w:color="000000"/>
              <w:left w:val="single" w:sz="4" w:space="0" w:color="000000"/>
              <w:bottom w:val="single" w:sz="4" w:space="0" w:color="000000"/>
              <w:right w:val="single" w:sz="4" w:space="0" w:color="000000"/>
            </w:tcBorders>
          </w:tcPr>
          <w:p w:rsidR="00D32DF2" w:rsidRDefault="00D32DF2">
            <w:pPr>
              <w:widowControl w:val="0"/>
            </w:pPr>
          </w:p>
        </w:tc>
        <w:tc>
          <w:tcPr>
            <w:tcW w:w="1843" w:type="dxa"/>
            <w:vMerge/>
            <w:tcBorders>
              <w:top w:val="single" w:sz="4" w:space="0" w:color="000000"/>
              <w:left w:val="single" w:sz="4" w:space="0" w:color="000000"/>
              <w:bottom w:val="single" w:sz="4" w:space="0" w:color="000000"/>
              <w:right w:val="single" w:sz="4" w:space="0" w:color="000000"/>
            </w:tcBorders>
          </w:tcPr>
          <w:p w:rsidR="00D32DF2" w:rsidRDefault="00D32DF2">
            <w:pPr>
              <w:widowControl w:val="0"/>
            </w:pPr>
          </w:p>
        </w:tc>
        <w:tc>
          <w:tcPr>
            <w:tcW w:w="3117" w:type="dxa"/>
            <w:vMerge/>
            <w:tcBorders>
              <w:top w:val="single" w:sz="4" w:space="0" w:color="000000"/>
              <w:left w:val="single" w:sz="4" w:space="0" w:color="000000"/>
              <w:bottom w:val="single" w:sz="4" w:space="0" w:color="000000"/>
              <w:right w:val="single" w:sz="4" w:space="0" w:color="000000"/>
            </w:tcBorders>
          </w:tcPr>
          <w:p w:rsidR="00D32DF2" w:rsidRDefault="00D32DF2">
            <w:pPr>
              <w:widowControl w:val="0"/>
            </w:pPr>
          </w:p>
        </w:tc>
        <w:tc>
          <w:tcPr>
            <w:tcW w:w="3261" w:type="dxa"/>
            <w:vMerge/>
            <w:tcBorders>
              <w:top w:val="single" w:sz="4" w:space="0" w:color="000000"/>
              <w:left w:val="single" w:sz="4" w:space="0" w:color="000000"/>
              <w:bottom w:val="single" w:sz="4" w:space="0" w:color="000000"/>
              <w:right w:val="single" w:sz="4" w:space="0" w:color="000000"/>
            </w:tcBorders>
          </w:tcPr>
          <w:p w:rsidR="00D32DF2" w:rsidRDefault="00D32DF2">
            <w:pPr>
              <w:widowControl w:val="0"/>
            </w:pPr>
          </w:p>
        </w:tc>
        <w:tc>
          <w:tcPr>
            <w:tcW w:w="841"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sz w:val="20"/>
                <w:szCs w:val="20"/>
                <w:shd w:val="clear" w:color="auto" w:fill="C0C0C0"/>
              </w:rPr>
            </w:pPr>
            <w:r>
              <w:rPr>
                <w:sz w:val="20"/>
                <w:szCs w:val="20"/>
                <w:shd w:val="clear" w:color="auto" w:fill="C0C0C0"/>
              </w:rPr>
              <w:t>Начало изготовления</w:t>
            </w:r>
            <w:r>
              <w:rPr>
                <w:rStyle w:val="a5"/>
                <w:sz w:val="20"/>
                <w:szCs w:val="20"/>
                <w:shd w:val="clear" w:color="auto" w:fill="C0C0C0"/>
              </w:rPr>
              <w:footnoteReference w:id="22"/>
            </w:r>
          </w:p>
        </w:tc>
        <w:tc>
          <w:tcPr>
            <w:tcW w:w="1176"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sz w:val="20"/>
                <w:szCs w:val="20"/>
                <w:shd w:val="clear" w:color="auto" w:fill="C0C0C0"/>
              </w:rPr>
            </w:pPr>
            <w:r>
              <w:rPr>
                <w:sz w:val="20"/>
                <w:szCs w:val="20"/>
                <w:shd w:val="clear" w:color="auto" w:fill="C0C0C0"/>
              </w:rPr>
              <w:t>Дата поставки</w:t>
            </w:r>
          </w:p>
        </w:tc>
        <w:tc>
          <w:tcPr>
            <w:tcW w:w="718" w:type="dxa"/>
            <w:vMerge/>
            <w:tcBorders>
              <w:top w:val="single" w:sz="4" w:space="0" w:color="000000"/>
              <w:left w:val="single" w:sz="4" w:space="0" w:color="000000"/>
              <w:bottom w:val="single" w:sz="4" w:space="0" w:color="000000"/>
              <w:right w:val="single" w:sz="4" w:space="0" w:color="000000"/>
            </w:tcBorders>
          </w:tcPr>
          <w:p w:rsidR="00D32DF2" w:rsidRDefault="00D32DF2">
            <w:pPr>
              <w:widowControl w:val="0"/>
            </w:pPr>
          </w:p>
        </w:tc>
        <w:tc>
          <w:tcPr>
            <w:tcW w:w="939" w:type="dxa"/>
            <w:vMerge/>
            <w:tcBorders>
              <w:top w:val="single" w:sz="4" w:space="0" w:color="000000"/>
              <w:left w:val="single" w:sz="4" w:space="0" w:color="000000"/>
              <w:bottom w:val="single" w:sz="4" w:space="0" w:color="000000"/>
              <w:right w:val="single" w:sz="4" w:space="0" w:color="000000"/>
            </w:tcBorders>
          </w:tcPr>
          <w:p w:rsidR="00D32DF2" w:rsidRDefault="00D32DF2">
            <w:pPr>
              <w:widowControl w:val="0"/>
            </w:pPr>
          </w:p>
        </w:tc>
        <w:tc>
          <w:tcPr>
            <w:tcW w:w="2420" w:type="dxa"/>
            <w:gridSpan w:val="2"/>
            <w:vMerge/>
            <w:tcBorders>
              <w:top w:val="single" w:sz="4" w:space="0" w:color="000000"/>
              <w:left w:val="single" w:sz="4" w:space="0" w:color="000000"/>
              <w:bottom w:val="single" w:sz="4" w:space="0" w:color="000000"/>
              <w:right w:val="single" w:sz="4" w:space="0" w:color="000000"/>
            </w:tcBorders>
          </w:tcPr>
          <w:p w:rsidR="00D32DF2" w:rsidRDefault="00D32DF2">
            <w:pPr>
              <w:widowControl w:val="0"/>
            </w:pPr>
          </w:p>
        </w:tc>
      </w:tr>
      <w:tr w:rsidR="00D32DF2">
        <w:tc>
          <w:tcPr>
            <w:tcW w:w="704"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sz w:val="24"/>
                <w:szCs w:val="24"/>
              </w:rPr>
            </w:pPr>
            <w:r>
              <w:rPr>
                <w:sz w:val="24"/>
                <w:szCs w:val="24"/>
              </w:rPr>
              <w:t>1.</w:t>
            </w:r>
          </w:p>
        </w:tc>
        <w:tc>
          <w:tcPr>
            <w:tcW w:w="1843"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3117"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3261" w:type="dxa"/>
            <w:vMerge w:val="restart"/>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841"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1176"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718"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939"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r>
      <w:tr w:rsidR="00D32DF2">
        <w:tc>
          <w:tcPr>
            <w:tcW w:w="704"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sz w:val="24"/>
                <w:szCs w:val="24"/>
              </w:rPr>
            </w:pPr>
            <w:r>
              <w:rPr>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3117"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3261" w:type="dxa"/>
            <w:vMerge/>
            <w:tcBorders>
              <w:top w:val="single" w:sz="4" w:space="0" w:color="000000"/>
              <w:left w:val="single" w:sz="4" w:space="0" w:color="000000"/>
              <w:bottom w:val="single" w:sz="4" w:space="0" w:color="000000"/>
              <w:right w:val="single" w:sz="4" w:space="0" w:color="000000"/>
            </w:tcBorders>
          </w:tcPr>
          <w:p w:rsidR="00D32DF2" w:rsidRDefault="00D32DF2">
            <w:pPr>
              <w:widowControl w:val="0"/>
            </w:pPr>
          </w:p>
        </w:tc>
        <w:tc>
          <w:tcPr>
            <w:tcW w:w="841"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1176"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718"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939"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r>
      <w:tr w:rsidR="00D32DF2">
        <w:tc>
          <w:tcPr>
            <w:tcW w:w="704"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sz w:val="24"/>
                <w:szCs w:val="24"/>
              </w:rPr>
            </w:pPr>
            <w:r>
              <w:rPr>
                <w:sz w:val="24"/>
                <w:szCs w:val="24"/>
              </w:rPr>
              <w:lastRenderedPageBreak/>
              <w:t>3.</w:t>
            </w:r>
          </w:p>
        </w:tc>
        <w:tc>
          <w:tcPr>
            <w:tcW w:w="1843"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3117"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3261" w:type="dxa"/>
            <w:vMerge w:val="restart"/>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841"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1176"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718"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939"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r>
      <w:tr w:rsidR="00D32DF2">
        <w:tc>
          <w:tcPr>
            <w:tcW w:w="704"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sz w:val="24"/>
                <w:szCs w:val="24"/>
              </w:rPr>
            </w:pPr>
            <w:r>
              <w:rPr>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3117"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3261" w:type="dxa"/>
            <w:vMerge/>
            <w:tcBorders>
              <w:top w:val="single" w:sz="4" w:space="0" w:color="000000"/>
              <w:left w:val="single" w:sz="4" w:space="0" w:color="000000"/>
              <w:bottom w:val="single" w:sz="4" w:space="0" w:color="000000"/>
              <w:right w:val="single" w:sz="4" w:space="0" w:color="000000"/>
            </w:tcBorders>
          </w:tcPr>
          <w:p w:rsidR="00D32DF2" w:rsidRDefault="00D32DF2">
            <w:pPr>
              <w:widowControl w:val="0"/>
            </w:pPr>
          </w:p>
        </w:tc>
        <w:tc>
          <w:tcPr>
            <w:tcW w:w="841"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1176"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718"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939"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r>
      <w:tr w:rsidR="00D32DF2">
        <w:tc>
          <w:tcPr>
            <w:tcW w:w="70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sz w:val="24"/>
                <w:szCs w:val="24"/>
              </w:rPr>
            </w:pPr>
          </w:p>
        </w:tc>
        <w:tc>
          <w:tcPr>
            <w:tcW w:w="11918" w:type="dxa"/>
            <w:gridSpan w:val="8"/>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2397"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r>
      <w:tr w:rsidR="00D32DF2">
        <w:tc>
          <w:tcPr>
            <w:tcW w:w="70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sz w:val="24"/>
                <w:szCs w:val="24"/>
              </w:rPr>
            </w:pPr>
          </w:p>
        </w:tc>
        <w:tc>
          <w:tcPr>
            <w:tcW w:w="11918" w:type="dxa"/>
            <w:gridSpan w:val="8"/>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c>
          <w:tcPr>
            <w:tcW w:w="2397"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r>
      <w:tr w:rsidR="00D32DF2">
        <w:tc>
          <w:tcPr>
            <w:tcW w:w="12622" w:type="dxa"/>
            <w:gridSpan w:val="9"/>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right"/>
              <w:rPr>
                <w:b/>
                <w:sz w:val="24"/>
                <w:szCs w:val="24"/>
              </w:rPr>
            </w:pPr>
            <w:r>
              <w:rPr>
                <w:b/>
                <w:sz w:val="24"/>
                <w:szCs w:val="24"/>
              </w:rPr>
              <w:t>Всего по Договору:</w:t>
            </w:r>
          </w:p>
        </w:tc>
        <w:tc>
          <w:tcPr>
            <w:tcW w:w="2397"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b/>
                <w:sz w:val="24"/>
                <w:szCs w:val="24"/>
              </w:rPr>
            </w:pPr>
          </w:p>
        </w:tc>
      </w:tr>
    </w:tbl>
    <w:p w:rsidR="00D32DF2" w:rsidRDefault="008D24BE">
      <w:pPr>
        <w:widowControl w:val="0"/>
        <w:spacing w:line="240" w:lineRule="auto"/>
        <w:ind w:right="-454" w:firstLine="0"/>
        <w:rPr>
          <w:sz w:val="20"/>
          <w:szCs w:val="20"/>
        </w:rPr>
      </w:pPr>
      <w:r>
        <w:rPr>
          <w:i/>
          <w:sz w:val="20"/>
          <w:szCs w:val="20"/>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rsidR="00D32DF2" w:rsidRDefault="00D32DF2">
      <w:pPr>
        <w:spacing w:line="240" w:lineRule="auto"/>
        <w:rPr>
          <w:sz w:val="24"/>
          <w:szCs w:val="24"/>
        </w:rPr>
      </w:pPr>
    </w:p>
    <w:p w:rsidR="00D32DF2" w:rsidRDefault="00D32DF2">
      <w:pPr>
        <w:spacing w:line="240" w:lineRule="auto"/>
        <w:ind w:firstLine="0"/>
        <w:rPr>
          <w:sz w:val="24"/>
        </w:rPr>
      </w:pPr>
    </w:p>
    <w:tbl>
      <w:tblPr>
        <w:tblW w:w="9571" w:type="dxa"/>
        <w:jc w:val="center"/>
        <w:tblLayout w:type="fixed"/>
        <w:tblLook w:val="0000" w:firstRow="0" w:lastRow="0" w:firstColumn="0" w:lastColumn="0" w:noHBand="0" w:noVBand="0"/>
      </w:tblPr>
      <w:tblGrid>
        <w:gridCol w:w="4785"/>
        <w:gridCol w:w="4786"/>
      </w:tblGrid>
      <w:tr w:rsidR="00D32DF2">
        <w:trPr>
          <w:jc w:val="center"/>
        </w:trPr>
        <w:tc>
          <w:tcPr>
            <w:tcW w:w="4785" w:type="dxa"/>
          </w:tcPr>
          <w:p w:rsidR="00D32DF2" w:rsidRDefault="008D24BE">
            <w:pPr>
              <w:widowControl w:val="0"/>
              <w:spacing w:line="240" w:lineRule="auto"/>
              <w:ind w:firstLine="0"/>
              <w:rPr>
                <w:b/>
                <w:sz w:val="24"/>
              </w:rPr>
            </w:pPr>
            <w:r>
              <w:rPr>
                <w:b/>
                <w:sz w:val="24"/>
              </w:rPr>
              <w:t>Заказчик:</w:t>
            </w:r>
          </w:p>
        </w:tc>
        <w:tc>
          <w:tcPr>
            <w:tcW w:w="4785" w:type="dxa"/>
          </w:tcPr>
          <w:p w:rsidR="00D32DF2" w:rsidRDefault="008D24BE">
            <w:pPr>
              <w:widowControl w:val="0"/>
              <w:spacing w:line="240" w:lineRule="auto"/>
              <w:ind w:firstLine="0"/>
              <w:rPr>
                <w:b/>
                <w:sz w:val="24"/>
              </w:rPr>
            </w:pPr>
            <w:r>
              <w:rPr>
                <w:b/>
                <w:sz w:val="24"/>
              </w:rPr>
              <w:t>Подрядчик:</w:t>
            </w:r>
          </w:p>
        </w:tc>
      </w:tr>
      <w:tr w:rsidR="00D32DF2">
        <w:trPr>
          <w:jc w:val="center"/>
        </w:trPr>
        <w:tc>
          <w:tcPr>
            <w:tcW w:w="4785" w:type="dxa"/>
          </w:tcPr>
          <w:p w:rsidR="00D32DF2" w:rsidRDefault="00D32DF2">
            <w:pPr>
              <w:widowControl w:val="0"/>
              <w:spacing w:line="240" w:lineRule="auto"/>
              <w:ind w:firstLine="0"/>
              <w:rPr>
                <w:sz w:val="22"/>
                <w:szCs w:val="22"/>
              </w:rPr>
            </w:pPr>
          </w:p>
          <w:p w:rsidR="00D32DF2" w:rsidRDefault="00D32DF2">
            <w:pPr>
              <w:widowControl w:val="0"/>
              <w:spacing w:line="240" w:lineRule="auto"/>
              <w:ind w:firstLine="0"/>
              <w:rPr>
                <w:sz w:val="22"/>
                <w:szCs w:val="22"/>
              </w:rPr>
            </w:pPr>
          </w:p>
          <w:p w:rsidR="00D32DF2" w:rsidRDefault="008D24BE">
            <w:pPr>
              <w:widowControl w:val="0"/>
              <w:spacing w:line="240" w:lineRule="auto"/>
              <w:ind w:firstLine="0"/>
              <w:rPr>
                <w:sz w:val="22"/>
                <w:szCs w:val="22"/>
              </w:rPr>
            </w:pPr>
            <w:r>
              <w:rPr>
                <w:sz w:val="22"/>
                <w:szCs w:val="22"/>
              </w:rPr>
              <w:t xml:space="preserve">_______________ / _______________ </w:t>
            </w:r>
          </w:p>
          <w:p w:rsidR="00D32DF2" w:rsidRDefault="00D32DF2">
            <w:pPr>
              <w:widowControl w:val="0"/>
              <w:spacing w:line="240" w:lineRule="auto"/>
              <w:ind w:firstLine="0"/>
              <w:rPr>
                <w:sz w:val="22"/>
                <w:szCs w:val="22"/>
              </w:rPr>
            </w:pPr>
          </w:p>
        </w:tc>
        <w:tc>
          <w:tcPr>
            <w:tcW w:w="4785" w:type="dxa"/>
          </w:tcPr>
          <w:p w:rsidR="00D32DF2" w:rsidRDefault="00D32DF2">
            <w:pPr>
              <w:widowControl w:val="0"/>
              <w:spacing w:line="240" w:lineRule="auto"/>
              <w:ind w:firstLine="0"/>
              <w:rPr>
                <w:sz w:val="22"/>
                <w:szCs w:val="22"/>
              </w:rPr>
            </w:pPr>
          </w:p>
          <w:p w:rsidR="00D32DF2" w:rsidRDefault="00D32DF2">
            <w:pPr>
              <w:widowControl w:val="0"/>
              <w:spacing w:line="240" w:lineRule="auto"/>
              <w:ind w:firstLine="0"/>
              <w:rPr>
                <w:sz w:val="22"/>
                <w:szCs w:val="22"/>
              </w:rPr>
            </w:pPr>
          </w:p>
          <w:p w:rsidR="00D32DF2" w:rsidRDefault="008D24BE">
            <w:pPr>
              <w:widowControl w:val="0"/>
              <w:spacing w:line="240" w:lineRule="auto"/>
              <w:ind w:firstLine="0"/>
              <w:rPr>
                <w:sz w:val="22"/>
                <w:szCs w:val="22"/>
              </w:rPr>
            </w:pPr>
            <w:r>
              <w:rPr>
                <w:sz w:val="22"/>
                <w:szCs w:val="22"/>
              </w:rPr>
              <w:t xml:space="preserve">_______________ / _______________ </w:t>
            </w:r>
          </w:p>
          <w:p w:rsidR="00D32DF2" w:rsidRDefault="00D32DF2">
            <w:pPr>
              <w:widowControl w:val="0"/>
              <w:spacing w:line="240" w:lineRule="auto"/>
              <w:ind w:firstLine="0"/>
              <w:rPr>
                <w:sz w:val="22"/>
                <w:szCs w:val="22"/>
              </w:rPr>
            </w:pPr>
          </w:p>
        </w:tc>
      </w:tr>
    </w:tbl>
    <w:p w:rsidR="00D32DF2" w:rsidRDefault="00D32DF2">
      <w:pPr>
        <w:sectPr w:rsidR="00D32DF2">
          <w:headerReference w:type="default" r:id="rId13"/>
          <w:footerReference w:type="default" r:id="rId14"/>
          <w:headerReference w:type="first" r:id="rId15"/>
          <w:footerReference w:type="first" r:id="rId16"/>
          <w:pgSz w:w="16838" w:h="11906" w:orient="landscape"/>
          <w:pgMar w:top="1418" w:right="1134" w:bottom="851" w:left="1134" w:header="567" w:footer="284" w:gutter="0"/>
          <w:cols w:space="720"/>
          <w:formProt w:val="0"/>
          <w:docGrid w:linePitch="381"/>
        </w:sectPr>
      </w:pPr>
    </w:p>
    <w:p w:rsidR="00D32DF2" w:rsidRDefault="008D24BE">
      <w:pPr>
        <w:spacing w:line="240" w:lineRule="auto"/>
        <w:ind w:firstLine="0"/>
        <w:jc w:val="right"/>
        <w:rPr>
          <w:sz w:val="22"/>
          <w:szCs w:val="22"/>
        </w:rPr>
      </w:pPr>
      <w:r>
        <w:rPr>
          <w:sz w:val="22"/>
          <w:szCs w:val="22"/>
        </w:rPr>
        <w:lastRenderedPageBreak/>
        <w:t>Приложение № 4</w:t>
      </w:r>
    </w:p>
    <w:p w:rsidR="00D32DF2" w:rsidRDefault="008D24BE">
      <w:pPr>
        <w:spacing w:line="240" w:lineRule="auto"/>
        <w:ind w:firstLine="0"/>
        <w:jc w:val="right"/>
        <w:rPr>
          <w:sz w:val="22"/>
          <w:szCs w:val="22"/>
        </w:rPr>
      </w:pPr>
      <w:r>
        <w:rPr>
          <w:sz w:val="22"/>
          <w:szCs w:val="22"/>
        </w:rPr>
        <w:t>к Договору подряда</w:t>
      </w:r>
    </w:p>
    <w:p w:rsidR="00D32DF2" w:rsidRDefault="008D24BE">
      <w:pPr>
        <w:spacing w:line="240" w:lineRule="auto"/>
        <w:ind w:firstLine="0"/>
        <w:jc w:val="right"/>
        <w:rPr>
          <w:sz w:val="22"/>
          <w:szCs w:val="22"/>
        </w:rPr>
      </w:pPr>
      <w:r>
        <w:rPr>
          <w:sz w:val="22"/>
          <w:szCs w:val="22"/>
        </w:rPr>
        <w:t>от «____» __________ 20 _ г. № ____</w:t>
      </w:r>
    </w:p>
    <w:p w:rsidR="00D32DF2" w:rsidRDefault="00D32DF2">
      <w:pPr>
        <w:spacing w:line="240" w:lineRule="auto"/>
        <w:rPr>
          <w:sz w:val="22"/>
          <w:szCs w:val="22"/>
        </w:rPr>
      </w:pPr>
    </w:p>
    <w:p w:rsidR="00D32DF2" w:rsidRDefault="00D32DF2">
      <w:pPr>
        <w:spacing w:line="240" w:lineRule="auto"/>
        <w:ind w:firstLine="0"/>
        <w:rPr>
          <w:b/>
          <w:bCs/>
          <w:sz w:val="24"/>
          <w:szCs w:val="24"/>
        </w:rPr>
      </w:pPr>
    </w:p>
    <w:p w:rsidR="00D32DF2" w:rsidRDefault="00D32DF2">
      <w:pPr>
        <w:spacing w:line="240" w:lineRule="auto"/>
        <w:ind w:firstLine="0"/>
        <w:rPr>
          <w:b/>
          <w:bCs/>
          <w:sz w:val="24"/>
          <w:szCs w:val="24"/>
        </w:rPr>
      </w:pPr>
    </w:p>
    <w:p w:rsidR="00D32DF2" w:rsidRDefault="00D32DF2">
      <w:pPr>
        <w:spacing w:line="240" w:lineRule="auto"/>
        <w:ind w:firstLine="0"/>
        <w:rPr>
          <w:b/>
          <w:bCs/>
          <w:sz w:val="24"/>
          <w:szCs w:val="24"/>
        </w:rPr>
      </w:pPr>
    </w:p>
    <w:p w:rsidR="00D32DF2" w:rsidRDefault="00D32DF2">
      <w:pPr>
        <w:spacing w:line="240" w:lineRule="auto"/>
        <w:ind w:firstLine="0"/>
        <w:rPr>
          <w:b/>
          <w:bCs/>
          <w:sz w:val="24"/>
          <w:szCs w:val="24"/>
        </w:rPr>
      </w:pPr>
    </w:p>
    <w:p w:rsidR="00D32DF2" w:rsidRDefault="008D24BE">
      <w:pPr>
        <w:spacing w:line="240" w:lineRule="auto"/>
        <w:ind w:firstLine="0"/>
        <w:jc w:val="center"/>
        <w:rPr>
          <w:b/>
          <w:sz w:val="24"/>
          <w:szCs w:val="24"/>
        </w:rPr>
      </w:pPr>
      <w:r>
        <w:rPr>
          <w:b/>
          <w:sz w:val="24"/>
          <w:szCs w:val="24"/>
        </w:rPr>
        <w:t>СВОДНЫЙ СМЕТНЫЙ РАСЧЕТ С ПРИЛОЖЕНИЯМИ</w:t>
      </w:r>
    </w:p>
    <w:p w:rsidR="00D32DF2" w:rsidRDefault="00D32DF2">
      <w:pPr>
        <w:spacing w:line="240" w:lineRule="auto"/>
        <w:rPr>
          <w:sz w:val="24"/>
          <w:szCs w:val="24"/>
        </w:rPr>
      </w:pPr>
    </w:p>
    <w:p w:rsidR="00D32DF2" w:rsidRDefault="00D32DF2">
      <w:pPr>
        <w:spacing w:line="240" w:lineRule="auto"/>
        <w:rPr>
          <w:sz w:val="24"/>
          <w:szCs w:val="24"/>
        </w:rPr>
      </w:pPr>
    </w:p>
    <w:p w:rsidR="00D32DF2" w:rsidRDefault="00D32DF2">
      <w:pPr>
        <w:spacing w:line="240" w:lineRule="auto"/>
        <w:rPr>
          <w:sz w:val="24"/>
          <w:szCs w:val="24"/>
        </w:rPr>
      </w:pPr>
    </w:p>
    <w:p w:rsidR="00D32DF2" w:rsidRDefault="00D32DF2">
      <w:pPr>
        <w:spacing w:line="240" w:lineRule="auto"/>
        <w:rPr>
          <w:sz w:val="24"/>
          <w:szCs w:val="24"/>
        </w:rPr>
      </w:pPr>
    </w:p>
    <w:p w:rsidR="00D32DF2" w:rsidRDefault="00D32DF2">
      <w:pPr>
        <w:spacing w:line="240" w:lineRule="auto"/>
        <w:rPr>
          <w:sz w:val="24"/>
          <w:szCs w:val="24"/>
        </w:rPr>
      </w:pPr>
    </w:p>
    <w:p w:rsidR="00D32DF2" w:rsidRDefault="00D32DF2">
      <w:pPr>
        <w:spacing w:line="240" w:lineRule="auto"/>
        <w:rPr>
          <w:sz w:val="24"/>
          <w:szCs w:val="24"/>
        </w:rPr>
      </w:pPr>
    </w:p>
    <w:p w:rsidR="00D32DF2" w:rsidRDefault="00D32DF2">
      <w:pPr>
        <w:spacing w:line="240" w:lineRule="auto"/>
        <w:rPr>
          <w:sz w:val="24"/>
          <w:szCs w:val="24"/>
        </w:rPr>
      </w:pPr>
    </w:p>
    <w:p w:rsidR="00D32DF2" w:rsidRDefault="00D32DF2">
      <w:pPr>
        <w:spacing w:line="240" w:lineRule="auto"/>
        <w:rPr>
          <w:sz w:val="24"/>
          <w:szCs w:val="24"/>
        </w:rPr>
      </w:pPr>
    </w:p>
    <w:p w:rsidR="00D32DF2" w:rsidRDefault="00D32DF2">
      <w:pPr>
        <w:spacing w:line="240" w:lineRule="auto"/>
        <w:rPr>
          <w:sz w:val="24"/>
          <w:szCs w:val="24"/>
        </w:rPr>
      </w:pPr>
    </w:p>
    <w:p w:rsidR="00D32DF2" w:rsidRDefault="00D32DF2">
      <w:pPr>
        <w:spacing w:line="240" w:lineRule="auto"/>
        <w:rPr>
          <w:sz w:val="24"/>
          <w:szCs w:val="24"/>
        </w:rPr>
      </w:pPr>
    </w:p>
    <w:p w:rsidR="00D32DF2" w:rsidRDefault="00D32DF2">
      <w:pPr>
        <w:spacing w:line="240" w:lineRule="auto"/>
        <w:rPr>
          <w:sz w:val="24"/>
          <w:szCs w:val="24"/>
        </w:rPr>
      </w:pPr>
    </w:p>
    <w:p w:rsidR="00D32DF2" w:rsidRDefault="00D32DF2">
      <w:pPr>
        <w:spacing w:line="240" w:lineRule="auto"/>
        <w:rPr>
          <w:sz w:val="24"/>
        </w:rPr>
      </w:pPr>
    </w:p>
    <w:p w:rsidR="00D32DF2" w:rsidRDefault="00D32DF2">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D32DF2">
        <w:tc>
          <w:tcPr>
            <w:tcW w:w="4785" w:type="dxa"/>
          </w:tcPr>
          <w:p w:rsidR="00D32DF2" w:rsidRDefault="008D24BE">
            <w:pPr>
              <w:widowControl w:val="0"/>
              <w:spacing w:line="240" w:lineRule="auto"/>
              <w:ind w:firstLine="0"/>
              <w:rPr>
                <w:b/>
                <w:sz w:val="24"/>
              </w:rPr>
            </w:pPr>
            <w:r>
              <w:rPr>
                <w:b/>
                <w:sz w:val="24"/>
              </w:rPr>
              <w:t>Заказчик:</w:t>
            </w:r>
          </w:p>
        </w:tc>
        <w:tc>
          <w:tcPr>
            <w:tcW w:w="4785" w:type="dxa"/>
          </w:tcPr>
          <w:p w:rsidR="00D32DF2" w:rsidRDefault="008D24BE">
            <w:pPr>
              <w:widowControl w:val="0"/>
              <w:spacing w:line="240" w:lineRule="auto"/>
              <w:ind w:firstLine="0"/>
              <w:rPr>
                <w:b/>
                <w:sz w:val="24"/>
              </w:rPr>
            </w:pPr>
            <w:r>
              <w:rPr>
                <w:b/>
                <w:sz w:val="24"/>
              </w:rPr>
              <w:t>Подрядчик:</w:t>
            </w:r>
          </w:p>
        </w:tc>
      </w:tr>
      <w:tr w:rsidR="00D32DF2">
        <w:tc>
          <w:tcPr>
            <w:tcW w:w="4785" w:type="dxa"/>
          </w:tcPr>
          <w:p w:rsidR="00D32DF2" w:rsidRDefault="00D32DF2">
            <w:pPr>
              <w:widowControl w:val="0"/>
              <w:spacing w:line="240" w:lineRule="auto"/>
              <w:ind w:firstLine="0"/>
              <w:rPr>
                <w:sz w:val="22"/>
                <w:szCs w:val="22"/>
              </w:rPr>
            </w:pPr>
          </w:p>
          <w:p w:rsidR="00D32DF2" w:rsidRDefault="00D32DF2">
            <w:pPr>
              <w:widowControl w:val="0"/>
              <w:spacing w:line="240" w:lineRule="auto"/>
              <w:ind w:firstLine="0"/>
              <w:rPr>
                <w:sz w:val="22"/>
                <w:szCs w:val="22"/>
              </w:rPr>
            </w:pPr>
          </w:p>
          <w:p w:rsidR="00D32DF2" w:rsidRDefault="008D24BE">
            <w:pPr>
              <w:widowControl w:val="0"/>
              <w:spacing w:line="240" w:lineRule="auto"/>
              <w:ind w:firstLine="0"/>
              <w:rPr>
                <w:sz w:val="22"/>
                <w:szCs w:val="22"/>
              </w:rPr>
            </w:pPr>
            <w:r>
              <w:rPr>
                <w:sz w:val="22"/>
                <w:szCs w:val="22"/>
              </w:rPr>
              <w:t xml:space="preserve">_______________ / _______________ </w:t>
            </w:r>
          </w:p>
          <w:p w:rsidR="00D32DF2" w:rsidRDefault="00D32DF2">
            <w:pPr>
              <w:widowControl w:val="0"/>
              <w:spacing w:line="240" w:lineRule="auto"/>
              <w:ind w:firstLine="0"/>
              <w:rPr>
                <w:sz w:val="22"/>
                <w:szCs w:val="22"/>
              </w:rPr>
            </w:pPr>
          </w:p>
        </w:tc>
        <w:tc>
          <w:tcPr>
            <w:tcW w:w="4785" w:type="dxa"/>
          </w:tcPr>
          <w:p w:rsidR="00D32DF2" w:rsidRDefault="00D32DF2">
            <w:pPr>
              <w:widowControl w:val="0"/>
              <w:spacing w:line="240" w:lineRule="auto"/>
              <w:ind w:firstLine="0"/>
              <w:rPr>
                <w:sz w:val="22"/>
                <w:szCs w:val="22"/>
              </w:rPr>
            </w:pPr>
          </w:p>
          <w:p w:rsidR="00D32DF2" w:rsidRDefault="00D32DF2">
            <w:pPr>
              <w:widowControl w:val="0"/>
              <w:spacing w:line="240" w:lineRule="auto"/>
              <w:ind w:firstLine="0"/>
              <w:rPr>
                <w:sz w:val="22"/>
                <w:szCs w:val="22"/>
              </w:rPr>
            </w:pPr>
          </w:p>
          <w:p w:rsidR="00D32DF2" w:rsidRDefault="008D24BE">
            <w:pPr>
              <w:widowControl w:val="0"/>
              <w:spacing w:line="240" w:lineRule="auto"/>
              <w:ind w:firstLine="0"/>
              <w:rPr>
                <w:sz w:val="22"/>
                <w:szCs w:val="22"/>
              </w:rPr>
            </w:pPr>
            <w:r>
              <w:rPr>
                <w:sz w:val="22"/>
                <w:szCs w:val="22"/>
              </w:rPr>
              <w:t xml:space="preserve">_______________ / _______________ </w:t>
            </w:r>
          </w:p>
          <w:p w:rsidR="00D32DF2" w:rsidRDefault="00D32DF2">
            <w:pPr>
              <w:widowControl w:val="0"/>
              <w:spacing w:line="240" w:lineRule="auto"/>
              <w:ind w:firstLine="0"/>
              <w:rPr>
                <w:sz w:val="22"/>
                <w:szCs w:val="22"/>
              </w:rPr>
            </w:pPr>
          </w:p>
        </w:tc>
      </w:tr>
    </w:tbl>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jc w:val="right"/>
        <w:rPr>
          <w:sz w:val="22"/>
          <w:szCs w:val="22"/>
        </w:rPr>
      </w:pPr>
    </w:p>
    <w:p w:rsidR="00D32DF2" w:rsidRDefault="008D24BE">
      <w:pPr>
        <w:spacing w:line="240" w:lineRule="auto"/>
        <w:ind w:firstLine="0"/>
        <w:jc w:val="right"/>
        <w:rPr>
          <w:sz w:val="22"/>
          <w:szCs w:val="22"/>
        </w:rPr>
      </w:pPr>
      <w:r>
        <w:rPr>
          <w:sz w:val="22"/>
          <w:szCs w:val="22"/>
        </w:rPr>
        <w:t>Приложение № 5.1</w:t>
      </w:r>
    </w:p>
    <w:p w:rsidR="00D32DF2" w:rsidRDefault="008D24BE">
      <w:pPr>
        <w:spacing w:line="240" w:lineRule="auto"/>
        <w:ind w:firstLine="0"/>
        <w:jc w:val="right"/>
        <w:rPr>
          <w:sz w:val="22"/>
          <w:szCs w:val="22"/>
        </w:rPr>
      </w:pPr>
      <w:r>
        <w:rPr>
          <w:sz w:val="22"/>
          <w:szCs w:val="22"/>
        </w:rPr>
        <w:t>к Договору подряда</w:t>
      </w:r>
    </w:p>
    <w:p w:rsidR="00D32DF2" w:rsidRDefault="008D24BE">
      <w:pPr>
        <w:spacing w:line="240" w:lineRule="auto"/>
        <w:ind w:firstLine="0"/>
        <w:jc w:val="right"/>
        <w:rPr>
          <w:sz w:val="22"/>
          <w:szCs w:val="22"/>
        </w:rPr>
      </w:pPr>
      <w:r>
        <w:rPr>
          <w:sz w:val="22"/>
          <w:szCs w:val="22"/>
        </w:rPr>
        <w:t xml:space="preserve">от «____» __________ 20 _ г. № ____ </w:t>
      </w:r>
    </w:p>
    <w:p w:rsidR="00D32DF2" w:rsidRDefault="00D32DF2">
      <w:pPr>
        <w:pStyle w:val="af0"/>
        <w:jc w:val="right"/>
        <w:rPr>
          <w:i/>
        </w:rPr>
      </w:pPr>
    </w:p>
    <w:p w:rsidR="00D32DF2" w:rsidRDefault="008D24BE">
      <w:pPr>
        <w:pStyle w:val="af0"/>
        <w:rPr>
          <w:sz w:val="24"/>
          <w:szCs w:val="24"/>
        </w:rPr>
      </w:pPr>
      <w:r>
        <w:rPr>
          <w:iCs/>
          <w:sz w:val="24"/>
          <w:szCs w:val="24"/>
        </w:rPr>
        <w:t>ФОРМА</w:t>
      </w:r>
    </w:p>
    <w:p w:rsidR="00D32DF2" w:rsidRDefault="008D24BE">
      <w:pPr>
        <w:pStyle w:val="af0"/>
        <w:rPr>
          <w:i/>
          <w:iCs/>
          <w:sz w:val="24"/>
          <w:szCs w:val="24"/>
        </w:rPr>
      </w:pPr>
      <w:r>
        <w:rPr>
          <w:sz w:val="24"/>
          <w:szCs w:val="24"/>
        </w:rPr>
        <w:t xml:space="preserve">Акта сдачи-приемки места производства Работ </w:t>
      </w:r>
      <w:r>
        <w:rPr>
          <w:sz w:val="24"/>
          <w:szCs w:val="24"/>
          <w:shd w:val="clear" w:color="auto" w:fill="C0C0C0"/>
        </w:rPr>
        <w:t>и / или</w:t>
      </w:r>
      <w:r>
        <w:rPr>
          <w:sz w:val="24"/>
          <w:shd w:val="clear" w:color="auto" w:fill="C0C0C0"/>
        </w:rPr>
        <w:t xml:space="preserve"> места (помещения) для складирования материалов и Оборудования</w:t>
      </w:r>
    </w:p>
    <w:p w:rsidR="00D32DF2" w:rsidRDefault="00D32DF2">
      <w:pPr>
        <w:spacing w:line="240" w:lineRule="auto"/>
        <w:ind w:firstLine="0"/>
        <w:rPr>
          <w:sz w:val="24"/>
          <w:szCs w:val="24"/>
        </w:rPr>
      </w:pPr>
    </w:p>
    <w:tbl>
      <w:tblPr>
        <w:tblW w:w="4800" w:type="pct"/>
        <w:tblLayout w:type="fixed"/>
        <w:tblLook w:val="0000" w:firstRow="0" w:lastRow="0" w:firstColumn="0" w:lastColumn="0" w:noHBand="0" w:noVBand="0"/>
      </w:tblPr>
      <w:tblGrid>
        <w:gridCol w:w="9242"/>
      </w:tblGrid>
      <w:tr w:rsidR="00D32DF2">
        <w:tc>
          <w:tcPr>
            <w:tcW w:w="9251" w:type="dxa"/>
            <w:tcBorders>
              <w:top w:val="single" w:sz="4" w:space="0" w:color="000000"/>
              <w:left w:val="single" w:sz="4" w:space="0" w:color="000000"/>
              <w:bottom w:val="single" w:sz="4" w:space="0" w:color="000000"/>
              <w:right w:val="single" w:sz="4" w:space="0" w:color="000000"/>
            </w:tcBorders>
          </w:tcPr>
          <w:p w:rsidR="00D32DF2" w:rsidRDefault="008D24BE">
            <w:pPr>
              <w:pStyle w:val="af0"/>
              <w:rPr>
                <w:b w:val="0"/>
              </w:rPr>
            </w:pPr>
            <w:r>
              <w:rPr>
                <w:b w:val="0"/>
              </w:rPr>
              <w:t xml:space="preserve">Акт </w:t>
            </w:r>
          </w:p>
          <w:p w:rsidR="00D32DF2" w:rsidRDefault="008D24BE">
            <w:pPr>
              <w:pStyle w:val="af0"/>
              <w:rPr>
                <w:b w:val="0"/>
                <w:i/>
                <w:iCs/>
              </w:rPr>
            </w:pPr>
            <w:r>
              <w:rPr>
                <w:b w:val="0"/>
              </w:rPr>
              <w:t>сдачи-приемки места производства Работ</w:t>
            </w:r>
            <w:r>
              <w:t xml:space="preserve"> </w:t>
            </w:r>
            <w:r>
              <w:rPr>
                <w:b w:val="0"/>
                <w:shd w:val="clear" w:color="auto" w:fill="C0C0C0"/>
              </w:rPr>
              <w:t>и / или места (помещения) для складирования материалов и Оборудования</w:t>
            </w:r>
          </w:p>
          <w:p w:rsidR="00D32DF2" w:rsidRDefault="00D32DF2">
            <w:pPr>
              <w:widowControl w:val="0"/>
              <w:spacing w:line="240" w:lineRule="auto"/>
              <w:rPr>
                <w:sz w:val="22"/>
              </w:rPr>
            </w:pPr>
          </w:p>
          <w:p w:rsidR="00D32DF2" w:rsidRDefault="008D24BE">
            <w:pPr>
              <w:widowControl w:val="0"/>
              <w:spacing w:line="240" w:lineRule="auto"/>
              <w:ind w:firstLine="0"/>
              <w:rPr>
                <w:sz w:val="22"/>
                <w:szCs w:val="22"/>
              </w:rPr>
            </w:pPr>
            <w:r>
              <w:rPr>
                <w:sz w:val="22"/>
                <w:szCs w:val="22"/>
              </w:rPr>
              <w:t>г.___________                                                                                                 «_____» _________20_г.</w:t>
            </w:r>
          </w:p>
          <w:p w:rsidR="00D32DF2" w:rsidRDefault="00D32DF2">
            <w:pPr>
              <w:widowControl w:val="0"/>
              <w:spacing w:line="240" w:lineRule="auto"/>
              <w:rPr>
                <w:sz w:val="22"/>
                <w:szCs w:val="22"/>
              </w:rPr>
            </w:pPr>
          </w:p>
          <w:p w:rsidR="00D32DF2" w:rsidRDefault="008D24BE">
            <w:pPr>
              <w:widowControl w:val="0"/>
              <w:spacing w:line="240" w:lineRule="auto"/>
              <w:ind w:firstLine="0"/>
              <w:rPr>
                <w:sz w:val="22"/>
                <w:szCs w:val="22"/>
              </w:rPr>
            </w:pPr>
            <w:r>
              <w:rPr>
                <w:sz w:val="22"/>
                <w:szCs w:val="22"/>
              </w:rPr>
              <w:t xml:space="preserve">____________________, именуемое далее «Подрядчик», в лице ________________, действующего на основании ______________, </w:t>
            </w:r>
          </w:p>
          <w:p w:rsidR="00D32DF2" w:rsidRDefault="008D24BE">
            <w:pPr>
              <w:widowControl w:val="0"/>
              <w:spacing w:line="240" w:lineRule="auto"/>
              <w:ind w:firstLine="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rsidR="00D32DF2" w:rsidRDefault="008D24BE">
            <w:pPr>
              <w:widowControl w:val="0"/>
              <w:spacing w:line="240" w:lineRule="auto"/>
              <w:ind w:firstLine="0"/>
              <w:rPr>
                <w:bCs/>
                <w:sz w:val="22"/>
                <w:szCs w:val="22"/>
              </w:rPr>
            </w:pPr>
            <w:r>
              <w:rPr>
                <w:sz w:val="22"/>
                <w:szCs w:val="22"/>
              </w:rPr>
              <w:t>Заказчик передал Подрядчику, а Подрядчик принял</w:t>
            </w:r>
            <w:r>
              <w:rPr>
                <w:bCs/>
                <w:sz w:val="22"/>
                <w:szCs w:val="22"/>
              </w:rPr>
              <w:t xml:space="preserve"> место производства Работ _____________________________ (указываются идентифицирующие признаки) </w:t>
            </w:r>
            <w:r>
              <w:rPr>
                <w:bCs/>
                <w:sz w:val="22"/>
                <w:szCs w:val="22"/>
                <w:shd w:val="clear" w:color="auto" w:fill="C0C0C0"/>
              </w:rPr>
              <w:t xml:space="preserve">и / или </w:t>
            </w:r>
            <w:r>
              <w:rPr>
                <w:sz w:val="22"/>
                <w:szCs w:val="22"/>
                <w:shd w:val="clear" w:color="auto" w:fill="C0C0C0"/>
              </w:rPr>
              <w:t xml:space="preserve">место (помещение) для складирования материалов и Оборудования _____________________________ </w:t>
            </w:r>
            <w:r>
              <w:rPr>
                <w:bCs/>
                <w:sz w:val="22"/>
                <w:szCs w:val="22"/>
                <w:shd w:val="clear" w:color="auto" w:fill="C0C0C0"/>
              </w:rPr>
              <w:t>(указываются идентифицирующие признаки)</w:t>
            </w:r>
            <w:r>
              <w:rPr>
                <w:bCs/>
                <w:sz w:val="22"/>
                <w:szCs w:val="22"/>
              </w:rPr>
              <w:t xml:space="preserve"> </w:t>
            </w:r>
            <w:r>
              <w:rPr>
                <w:sz w:val="22"/>
                <w:szCs w:val="22"/>
              </w:rPr>
              <w:t>по Договору по</w:t>
            </w:r>
            <w:r>
              <w:rPr>
                <w:bCs/>
                <w:sz w:val="22"/>
                <w:szCs w:val="22"/>
              </w:rPr>
              <w:t>дряда №______ от _____________.</w:t>
            </w:r>
          </w:p>
          <w:p w:rsidR="00D32DF2" w:rsidRDefault="008D24BE">
            <w:pPr>
              <w:widowControl w:val="0"/>
              <w:spacing w:line="240" w:lineRule="auto"/>
              <w:ind w:firstLine="0"/>
              <w:rPr>
                <w:bCs/>
                <w:sz w:val="22"/>
                <w:szCs w:val="22"/>
              </w:rPr>
            </w:pPr>
            <w:r>
              <w:rPr>
                <w:bCs/>
                <w:sz w:val="22"/>
                <w:szCs w:val="22"/>
              </w:rPr>
              <w:t xml:space="preserve">Место для производства Работ </w:t>
            </w:r>
            <w:r>
              <w:rPr>
                <w:bCs/>
                <w:sz w:val="22"/>
                <w:szCs w:val="22"/>
                <w:shd w:val="clear" w:color="auto" w:fill="C0C0C0"/>
              </w:rPr>
              <w:t xml:space="preserve">и </w:t>
            </w:r>
            <w:r>
              <w:rPr>
                <w:sz w:val="22"/>
                <w:szCs w:val="22"/>
                <w:shd w:val="clear" w:color="auto" w:fill="C0C0C0"/>
              </w:rPr>
              <w:t>место (помещение) для складирования материалов и Оборудования</w:t>
            </w:r>
            <w:r>
              <w:rPr>
                <w:bCs/>
                <w:sz w:val="22"/>
                <w:szCs w:val="22"/>
                <w:shd w:val="clear" w:color="auto" w:fill="C0C0C0"/>
              </w:rPr>
              <w:t xml:space="preserve"> переданы / передано</w:t>
            </w:r>
            <w:r>
              <w:rPr>
                <w:bCs/>
                <w:sz w:val="22"/>
                <w:szCs w:val="22"/>
              </w:rPr>
              <w:t xml:space="preserve"> </w:t>
            </w:r>
            <w:r>
              <w:rPr>
                <w:sz w:val="22"/>
                <w:szCs w:val="22"/>
              </w:rPr>
              <w:t>Подрядчику</w:t>
            </w:r>
            <w:r>
              <w:rPr>
                <w:bCs/>
                <w:sz w:val="22"/>
                <w:szCs w:val="22"/>
              </w:rPr>
              <w:t xml:space="preserve"> в установленный Договором срок. </w:t>
            </w:r>
          </w:p>
          <w:p w:rsidR="00D32DF2" w:rsidRDefault="008D24BE">
            <w:pPr>
              <w:widowControl w:val="0"/>
              <w:spacing w:line="240" w:lineRule="auto"/>
              <w:ind w:firstLine="0"/>
              <w:rPr>
                <w:bCs/>
                <w:sz w:val="22"/>
                <w:szCs w:val="22"/>
              </w:rPr>
            </w:pPr>
            <w:r>
              <w:rPr>
                <w:bCs/>
                <w:sz w:val="22"/>
                <w:szCs w:val="22"/>
              </w:rPr>
              <w:t xml:space="preserve">Претензии </w:t>
            </w:r>
            <w:r>
              <w:rPr>
                <w:sz w:val="22"/>
                <w:szCs w:val="22"/>
              </w:rPr>
              <w:t>Подрядчика</w:t>
            </w:r>
            <w:r>
              <w:rPr>
                <w:bCs/>
                <w:sz w:val="22"/>
                <w:szCs w:val="22"/>
              </w:rPr>
              <w:t xml:space="preserve"> (замечания и недостатки) к месту производства Работ: ____________________________________________________________________________</w:t>
            </w:r>
          </w:p>
          <w:p w:rsidR="00D32DF2" w:rsidRDefault="008D24BE">
            <w:pPr>
              <w:widowControl w:val="0"/>
              <w:spacing w:line="240" w:lineRule="auto"/>
              <w:ind w:firstLine="0"/>
              <w:rPr>
                <w:sz w:val="22"/>
              </w:rPr>
            </w:pPr>
            <w:r>
              <w:rPr>
                <w:i/>
                <w:sz w:val="22"/>
              </w:rPr>
              <w:t>(указать конкретные претензии или указать «не имеются»)</w:t>
            </w:r>
            <w:r>
              <w:rPr>
                <w:sz w:val="22"/>
              </w:rPr>
              <w:t>.</w:t>
            </w:r>
          </w:p>
          <w:p w:rsidR="00D32DF2" w:rsidRDefault="008D24BE">
            <w:pPr>
              <w:widowControl w:val="0"/>
              <w:spacing w:line="240" w:lineRule="auto"/>
              <w:ind w:firstLine="0"/>
              <w:rPr>
                <w:bCs/>
                <w:sz w:val="22"/>
                <w:szCs w:val="22"/>
                <w:shd w:val="clear" w:color="auto" w:fill="C0C0C0"/>
              </w:rPr>
            </w:pPr>
            <w:r>
              <w:rPr>
                <w:bCs/>
                <w:sz w:val="22"/>
                <w:szCs w:val="22"/>
                <w:shd w:val="clear" w:color="auto" w:fill="C0C0C0"/>
              </w:rPr>
              <w:t xml:space="preserve">Претензии </w:t>
            </w:r>
            <w:r>
              <w:rPr>
                <w:sz w:val="22"/>
                <w:szCs w:val="22"/>
                <w:shd w:val="clear" w:color="auto" w:fill="C0C0C0"/>
              </w:rPr>
              <w:t>Подрядчика</w:t>
            </w:r>
            <w:r>
              <w:rPr>
                <w:bCs/>
                <w:sz w:val="22"/>
                <w:szCs w:val="22"/>
                <w:shd w:val="clear" w:color="auto" w:fill="C0C0C0"/>
              </w:rPr>
              <w:t xml:space="preserve"> (замечания и недостатки) к месту</w:t>
            </w:r>
            <w:r>
              <w:rPr>
                <w:sz w:val="22"/>
                <w:szCs w:val="22"/>
                <w:shd w:val="clear" w:color="auto" w:fill="C0C0C0"/>
              </w:rPr>
              <w:t xml:space="preserve"> складирования материалов и Оборудования</w:t>
            </w:r>
            <w:r>
              <w:rPr>
                <w:bCs/>
                <w:sz w:val="22"/>
                <w:szCs w:val="22"/>
                <w:shd w:val="clear" w:color="auto" w:fill="C0C0C0"/>
              </w:rPr>
              <w:t xml:space="preserve">: </w:t>
            </w:r>
            <w:r>
              <w:rPr>
                <w:bCs/>
                <w:sz w:val="22"/>
                <w:szCs w:val="22"/>
                <w:shd w:val="clear" w:color="auto" w:fill="C0C0C0"/>
              </w:rPr>
              <w:br/>
              <w:t>____________________________________________________________________________</w:t>
            </w:r>
          </w:p>
          <w:p w:rsidR="00D32DF2" w:rsidRDefault="008D24BE">
            <w:pPr>
              <w:widowControl w:val="0"/>
              <w:spacing w:line="240" w:lineRule="auto"/>
              <w:ind w:firstLine="0"/>
              <w:rPr>
                <w:sz w:val="22"/>
                <w:szCs w:val="22"/>
              </w:rPr>
            </w:pPr>
            <w:r>
              <w:rPr>
                <w:sz w:val="22"/>
                <w:szCs w:val="22"/>
                <w:shd w:val="clear" w:color="auto" w:fill="C0C0C0"/>
              </w:rPr>
              <w:t xml:space="preserve"> (</w:t>
            </w:r>
            <w:r>
              <w:rPr>
                <w:i/>
                <w:sz w:val="22"/>
                <w:shd w:val="clear" w:color="auto" w:fill="C0C0C0"/>
              </w:rPr>
              <w:t>указать конкретные претензии или указать «не имеются»)</w:t>
            </w:r>
            <w:r>
              <w:rPr>
                <w:sz w:val="22"/>
                <w:shd w:val="clear" w:color="auto" w:fill="C0C0C0"/>
              </w:rPr>
              <w:t>.</w:t>
            </w:r>
          </w:p>
          <w:p w:rsidR="00D32DF2" w:rsidRDefault="00D32DF2">
            <w:pPr>
              <w:widowControl w:val="0"/>
              <w:spacing w:line="240" w:lineRule="auto"/>
              <w:rPr>
                <w:sz w:val="22"/>
                <w:szCs w:val="22"/>
              </w:rPr>
            </w:pPr>
          </w:p>
          <w:tbl>
            <w:tblPr>
              <w:tblW w:w="9041" w:type="dxa"/>
              <w:tblLayout w:type="fixed"/>
              <w:tblLook w:val="0000" w:firstRow="0" w:lastRow="0" w:firstColumn="0" w:lastColumn="0" w:noHBand="0" w:noVBand="0"/>
            </w:tblPr>
            <w:tblGrid>
              <w:gridCol w:w="4520"/>
              <w:gridCol w:w="4521"/>
            </w:tblGrid>
            <w:tr w:rsidR="00D32DF2">
              <w:tc>
                <w:tcPr>
                  <w:tcW w:w="4520" w:type="dxa"/>
                </w:tcPr>
                <w:p w:rsidR="00D32DF2" w:rsidRDefault="008D24BE">
                  <w:pPr>
                    <w:widowControl w:val="0"/>
                    <w:spacing w:line="240" w:lineRule="auto"/>
                    <w:ind w:firstLine="0"/>
                    <w:rPr>
                      <w:sz w:val="22"/>
                    </w:rPr>
                  </w:pPr>
                  <w:r>
                    <w:rPr>
                      <w:sz w:val="22"/>
                    </w:rPr>
                    <w:t>Заказчик:</w:t>
                  </w:r>
                </w:p>
              </w:tc>
              <w:tc>
                <w:tcPr>
                  <w:tcW w:w="4520" w:type="dxa"/>
                </w:tcPr>
                <w:p w:rsidR="00D32DF2" w:rsidRDefault="008D24BE">
                  <w:pPr>
                    <w:widowControl w:val="0"/>
                    <w:spacing w:line="240" w:lineRule="auto"/>
                    <w:ind w:firstLine="0"/>
                    <w:rPr>
                      <w:sz w:val="22"/>
                    </w:rPr>
                  </w:pPr>
                  <w:r>
                    <w:rPr>
                      <w:sz w:val="22"/>
                    </w:rPr>
                    <w:t>Подрядчик:</w:t>
                  </w:r>
                </w:p>
              </w:tc>
            </w:tr>
            <w:tr w:rsidR="00D32DF2">
              <w:tc>
                <w:tcPr>
                  <w:tcW w:w="4520" w:type="dxa"/>
                </w:tcPr>
                <w:p w:rsidR="00D32DF2" w:rsidRDefault="00D32DF2">
                  <w:pPr>
                    <w:widowControl w:val="0"/>
                    <w:spacing w:line="240" w:lineRule="auto"/>
                    <w:ind w:firstLine="0"/>
                    <w:rPr>
                      <w:sz w:val="22"/>
                      <w:szCs w:val="22"/>
                    </w:rPr>
                  </w:pPr>
                </w:p>
                <w:p w:rsidR="00D32DF2" w:rsidRDefault="00D32DF2">
                  <w:pPr>
                    <w:widowControl w:val="0"/>
                    <w:spacing w:line="240" w:lineRule="auto"/>
                    <w:ind w:firstLine="0"/>
                    <w:rPr>
                      <w:sz w:val="22"/>
                      <w:szCs w:val="22"/>
                    </w:rPr>
                  </w:pPr>
                </w:p>
                <w:p w:rsidR="00D32DF2" w:rsidRDefault="008D24BE">
                  <w:pPr>
                    <w:widowControl w:val="0"/>
                    <w:spacing w:line="240" w:lineRule="auto"/>
                    <w:ind w:firstLine="0"/>
                    <w:rPr>
                      <w:sz w:val="22"/>
                      <w:szCs w:val="22"/>
                    </w:rPr>
                  </w:pPr>
                  <w:r>
                    <w:rPr>
                      <w:sz w:val="22"/>
                      <w:szCs w:val="22"/>
                    </w:rPr>
                    <w:t xml:space="preserve">_______________ / _______________ </w:t>
                  </w:r>
                </w:p>
                <w:p w:rsidR="00D32DF2" w:rsidRDefault="00D32DF2">
                  <w:pPr>
                    <w:widowControl w:val="0"/>
                    <w:spacing w:line="240" w:lineRule="auto"/>
                    <w:ind w:firstLine="0"/>
                    <w:rPr>
                      <w:sz w:val="22"/>
                      <w:szCs w:val="22"/>
                    </w:rPr>
                  </w:pPr>
                </w:p>
              </w:tc>
              <w:tc>
                <w:tcPr>
                  <w:tcW w:w="4520" w:type="dxa"/>
                </w:tcPr>
                <w:p w:rsidR="00D32DF2" w:rsidRDefault="00D32DF2">
                  <w:pPr>
                    <w:widowControl w:val="0"/>
                    <w:spacing w:line="240" w:lineRule="auto"/>
                    <w:ind w:firstLine="0"/>
                    <w:rPr>
                      <w:sz w:val="22"/>
                      <w:szCs w:val="22"/>
                    </w:rPr>
                  </w:pPr>
                </w:p>
                <w:p w:rsidR="00D32DF2" w:rsidRDefault="00D32DF2">
                  <w:pPr>
                    <w:widowControl w:val="0"/>
                    <w:spacing w:line="240" w:lineRule="auto"/>
                    <w:ind w:firstLine="0"/>
                    <w:rPr>
                      <w:sz w:val="22"/>
                      <w:szCs w:val="22"/>
                    </w:rPr>
                  </w:pPr>
                </w:p>
                <w:p w:rsidR="00D32DF2" w:rsidRDefault="008D24BE">
                  <w:pPr>
                    <w:widowControl w:val="0"/>
                    <w:spacing w:line="240" w:lineRule="auto"/>
                    <w:ind w:firstLine="0"/>
                    <w:rPr>
                      <w:sz w:val="22"/>
                      <w:szCs w:val="22"/>
                    </w:rPr>
                  </w:pPr>
                  <w:r>
                    <w:rPr>
                      <w:sz w:val="22"/>
                      <w:szCs w:val="22"/>
                    </w:rPr>
                    <w:t xml:space="preserve">_______________ / _______________ </w:t>
                  </w:r>
                </w:p>
                <w:p w:rsidR="00D32DF2" w:rsidRDefault="00D32DF2">
                  <w:pPr>
                    <w:widowControl w:val="0"/>
                    <w:spacing w:line="240" w:lineRule="auto"/>
                    <w:ind w:firstLine="0"/>
                    <w:rPr>
                      <w:sz w:val="22"/>
                      <w:szCs w:val="22"/>
                    </w:rPr>
                  </w:pPr>
                </w:p>
              </w:tc>
            </w:tr>
          </w:tbl>
          <w:p w:rsidR="00D32DF2" w:rsidRDefault="00D32DF2">
            <w:pPr>
              <w:pStyle w:val="af0"/>
              <w:jc w:val="left"/>
              <w:rPr>
                <w:i/>
                <w:iCs/>
              </w:rPr>
            </w:pPr>
          </w:p>
        </w:tc>
      </w:tr>
    </w:tbl>
    <w:p w:rsidR="00D32DF2" w:rsidRDefault="00D32DF2">
      <w:pPr>
        <w:pStyle w:val="af0"/>
        <w:jc w:val="left"/>
        <w:rPr>
          <w:i/>
          <w:iCs/>
        </w:rPr>
      </w:pPr>
    </w:p>
    <w:tbl>
      <w:tblPr>
        <w:tblW w:w="9571" w:type="dxa"/>
        <w:tblLayout w:type="fixed"/>
        <w:tblLook w:val="0000" w:firstRow="0" w:lastRow="0" w:firstColumn="0" w:lastColumn="0" w:noHBand="0" w:noVBand="0"/>
      </w:tblPr>
      <w:tblGrid>
        <w:gridCol w:w="4785"/>
        <w:gridCol w:w="4786"/>
      </w:tblGrid>
      <w:tr w:rsidR="00D32DF2">
        <w:tc>
          <w:tcPr>
            <w:tcW w:w="4785" w:type="dxa"/>
          </w:tcPr>
          <w:p w:rsidR="00D32DF2" w:rsidRDefault="008D24BE">
            <w:pPr>
              <w:widowControl w:val="0"/>
              <w:spacing w:line="240" w:lineRule="auto"/>
              <w:ind w:firstLine="0"/>
              <w:rPr>
                <w:b/>
                <w:sz w:val="24"/>
              </w:rPr>
            </w:pPr>
            <w:r>
              <w:rPr>
                <w:b/>
                <w:sz w:val="24"/>
              </w:rPr>
              <w:t>Заказчик:</w:t>
            </w:r>
          </w:p>
        </w:tc>
        <w:tc>
          <w:tcPr>
            <w:tcW w:w="4785" w:type="dxa"/>
          </w:tcPr>
          <w:p w:rsidR="00D32DF2" w:rsidRDefault="008D24BE">
            <w:pPr>
              <w:widowControl w:val="0"/>
              <w:spacing w:line="240" w:lineRule="auto"/>
              <w:ind w:firstLine="0"/>
              <w:rPr>
                <w:b/>
                <w:sz w:val="24"/>
              </w:rPr>
            </w:pPr>
            <w:r>
              <w:rPr>
                <w:b/>
                <w:sz w:val="24"/>
              </w:rPr>
              <w:t>Подрядчик:</w:t>
            </w:r>
          </w:p>
        </w:tc>
      </w:tr>
      <w:tr w:rsidR="00D32DF2">
        <w:tc>
          <w:tcPr>
            <w:tcW w:w="4785" w:type="dxa"/>
          </w:tcPr>
          <w:p w:rsidR="00D32DF2" w:rsidRDefault="00D32DF2">
            <w:pPr>
              <w:widowControl w:val="0"/>
              <w:spacing w:line="240" w:lineRule="auto"/>
              <w:ind w:firstLine="0"/>
              <w:rPr>
                <w:sz w:val="22"/>
                <w:szCs w:val="22"/>
              </w:rPr>
            </w:pPr>
          </w:p>
          <w:p w:rsidR="00D32DF2" w:rsidRDefault="00D32DF2">
            <w:pPr>
              <w:widowControl w:val="0"/>
              <w:spacing w:line="240" w:lineRule="auto"/>
              <w:ind w:firstLine="0"/>
              <w:rPr>
                <w:sz w:val="22"/>
                <w:szCs w:val="22"/>
              </w:rPr>
            </w:pPr>
          </w:p>
          <w:p w:rsidR="00D32DF2" w:rsidRDefault="008D24BE">
            <w:pPr>
              <w:widowControl w:val="0"/>
              <w:spacing w:line="240" w:lineRule="auto"/>
              <w:ind w:firstLine="0"/>
              <w:rPr>
                <w:sz w:val="22"/>
                <w:szCs w:val="22"/>
              </w:rPr>
            </w:pPr>
            <w:r>
              <w:rPr>
                <w:sz w:val="22"/>
                <w:szCs w:val="22"/>
              </w:rPr>
              <w:t xml:space="preserve">_______________ / _______________ </w:t>
            </w:r>
          </w:p>
          <w:p w:rsidR="00D32DF2" w:rsidRDefault="00D32DF2">
            <w:pPr>
              <w:widowControl w:val="0"/>
              <w:spacing w:line="240" w:lineRule="auto"/>
              <w:ind w:firstLine="0"/>
              <w:rPr>
                <w:sz w:val="22"/>
                <w:szCs w:val="22"/>
              </w:rPr>
            </w:pPr>
          </w:p>
        </w:tc>
        <w:tc>
          <w:tcPr>
            <w:tcW w:w="4785" w:type="dxa"/>
          </w:tcPr>
          <w:p w:rsidR="00D32DF2" w:rsidRDefault="00D32DF2">
            <w:pPr>
              <w:widowControl w:val="0"/>
              <w:spacing w:line="240" w:lineRule="auto"/>
              <w:ind w:firstLine="0"/>
              <w:rPr>
                <w:sz w:val="22"/>
                <w:szCs w:val="22"/>
              </w:rPr>
            </w:pPr>
          </w:p>
          <w:p w:rsidR="00D32DF2" w:rsidRDefault="00D32DF2">
            <w:pPr>
              <w:widowControl w:val="0"/>
              <w:spacing w:line="240" w:lineRule="auto"/>
              <w:ind w:firstLine="0"/>
              <w:rPr>
                <w:sz w:val="22"/>
                <w:szCs w:val="22"/>
              </w:rPr>
            </w:pPr>
          </w:p>
          <w:p w:rsidR="00D32DF2" w:rsidRDefault="008D24BE">
            <w:pPr>
              <w:widowControl w:val="0"/>
              <w:spacing w:line="240" w:lineRule="auto"/>
              <w:ind w:firstLine="0"/>
              <w:rPr>
                <w:sz w:val="22"/>
                <w:szCs w:val="22"/>
              </w:rPr>
            </w:pPr>
            <w:r>
              <w:rPr>
                <w:sz w:val="22"/>
                <w:szCs w:val="22"/>
              </w:rPr>
              <w:t xml:space="preserve">_______________ / _______________ </w:t>
            </w:r>
          </w:p>
          <w:p w:rsidR="00D32DF2" w:rsidRDefault="00D32DF2">
            <w:pPr>
              <w:widowControl w:val="0"/>
              <w:spacing w:line="240" w:lineRule="auto"/>
              <w:ind w:firstLine="0"/>
              <w:rPr>
                <w:sz w:val="22"/>
                <w:szCs w:val="22"/>
              </w:rPr>
            </w:pPr>
          </w:p>
        </w:tc>
      </w:tr>
    </w:tbl>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8D24BE">
      <w:pPr>
        <w:spacing w:line="240" w:lineRule="auto"/>
        <w:ind w:firstLine="0"/>
        <w:jc w:val="right"/>
        <w:rPr>
          <w:sz w:val="22"/>
          <w:szCs w:val="22"/>
        </w:rPr>
      </w:pPr>
      <w:r>
        <w:rPr>
          <w:sz w:val="22"/>
          <w:szCs w:val="22"/>
        </w:rPr>
        <w:t>Приложение № 5.2</w:t>
      </w:r>
    </w:p>
    <w:p w:rsidR="00D32DF2" w:rsidRDefault="008D24BE">
      <w:pPr>
        <w:spacing w:line="240" w:lineRule="auto"/>
        <w:ind w:firstLine="0"/>
        <w:jc w:val="right"/>
        <w:rPr>
          <w:sz w:val="22"/>
          <w:szCs w:val="22"/>
        </w:rPr>
      </w:pPr>
      <w:r>
        <w:rPr>
          <w:sz w:val="22"/>
          <w:szCs w:val="22"/>
        </w:rPr>
        <w:t>к Договору подряда</w:t>
      </w:r>
    </w:p>
    <w:p w:rsidR="00D32DF2" w:rsidRDefault="008D24BE">
      <w:pPr>
        <w:spacing w:line="240" w:lineRule="auto"/>
        <w:ind w:firstLine="0"/>
        <w:jc w:val="right"/>
        <w:rPr>
          <w:sz w:val="22"/>
          <w:szCs w:val="22"/>
        </w:rPr>
      </w:pPr>
      <w:r>
        <w:rPr>
          <w:sz w:val="22"/>
          <w:szCs w:val="22"/>
        </w:rPr>
        <w:t xml:space="preserve">от «____» __________ 20 _ г. № ____ </w:t>
      </w:r>
    </w:p>
    <w:p w:rsidR="00D32DF2" w:rsidRDefault="00D32DF2">
      <w:pPr>
        <w:spacing w:line="240" w:lineRule="auto"/>
        <w:rPr>
          <w:sz w:val="22"/>
          <w:szCs w:val="22"/>
        </w:rPr>
      </w:pPr>
    </w:p>
    <w:p w:rsidR="00D32DF2" w:rsidRDefault="00D32DF2">
      <w:pPr>
        <w:spacing w:line="240" w:lineRule="auto"/>
        <w:ind w:firstLine="0"/>
        <w:rPr>
          <w:b/>
          <w:bCs/>
          <w:sz w:val="24"/>
          <w:szCs w:val="24"/>
        </w:rPr>
      </w:pPr>
    </w:p>
    <w:p w:rsidR="00D32DF2" w:rsidRDefault="008D24BE">
      <w:pPr>
        <w:pStyle w:val="af0"/>
        <w:rPr>
          <w:b w:val="0"/>
          <w:sz w:val="24"/>
        </w:rPr>
      </w:pPr>
      <w:r>
        <w:rPr>
          <w:sz w:val="24"/>
        </w:rPr>
        <w:t>ФОРМА</w:t>
      </w:r>
    </w:p>
    <w:p w:rsidR="00D32DF2" w:rsidRDefault="008D24BE">
      <w:pPr>
        <w:pStyle w:val="af0"/>
        <w:rPr>
          <w:i/>
          <w:sz w:val="24"/>
        </w:rPr>
      </w:pPr>
      <w:r>
        <w:rPr>
          <w:sz w:val="24"/>
        </w:rPr>
        <w:t xml:space="preserve">Акта сдачи-приемки технической и иной документации </w:t>
      </w:r>
    </w:p>
    <w:p w:rsidR="00D32DF2" w:rsidRDefault="00D32DF2">
      <w:pPr>
        <w:spacing w:line="240" w:lineRule="auto"/>
        <w:ind w:firstLine="0"/>
        <w:rPr>
          <w:sz w:val="24"/>
          <w:szCs w:val="24"/>
        </w:rPr>
      </w:pPr>
    </w:p>
    <w:tbl>
      <w:tblPr>
        <w:tblW w:w="4800" w:type="pct"/>
        <w:tblLayout w:type="fixed"/>
        <w:tblLook w:val="0000" w:firstRow="0" w:lastRow="0" w:firstColumn="0" w:lastColumn="0" w:noHBand="0" w:noVBand="0"/>
      </w:tblPr>
      <w:tblGrid>
        <w:gridCol w:w="9242"/>
      </w:tblGrid>
      <w:tr w:rsidR="00D32DF2">
        <w:tc>
          <w:tcPr>
            <w:tcW w:w="9251" w:type="dxa"/>
            <w:tcBorders>
              <w:top w:val="single" w:sz="4" w:space="0" w:color="000000"/>
              <w:left w:val="single" w:sz="4" w:space="0" w:color="000000"/>
              <w:bottom w:val="single" w:sz="4" w:space="0" w:color="000000"/>
              <w:right w:val="single" w:sz="4" w:space="0" w:color="000000"/>
            </w:tcBorders>
          </w:tcPr>
          <w:p w:rsidR="00D32DF2" w:rsidRDefault="008D24BE">
            <w:pPr>
              <w:pStyle w:val="af0"/>
              <w:rPr>
                <w:b w:val="0"/>
              </w:rPr>
            </w:pPr>
            <w:r>
              <w:rPr>
                <w:b w:val="0"/>
              </w:rPr>
              <w:t xml:space="preserve">Акт </w:t>
            </w:r>
          </w:p>
          <w:p w:rsidR="00D32DF2" w:rsidRDefault="008D24BE">
            <w:pPr>
              <w:pStyle w:val="af0"/>
              <w:rPr>
                <w:i/>
                <w:iCs/>
              </w:rPr>
            </w:pPr>
            <w:r>
              <w:rPr>
                <w:b w:val="0"/>
              </w:rPr>
              <w:t>сдачи-приемки технической и иной документации</w:t>
            </w:r>
          </w:p>
          <w:p w:rsidR="00D32DF2" w:rsidRDefault="00D32DF2">
            <w:pPr>
              <w:widowControl w:val="0"/>
              <w:spacing w:line="240" w:lineRule="auto"/>
            </w:pPr>
          </w:p>
          <w:p w:rsidR="00D32DF2" w:rsidRDefault="008D24BE">
            <w:pPr>
              <w:widowControl w:val="0"/>
              <w:spacing w:line="240" w:lineRule="auto"/>
              <w:ind w:firstLine="0"/>
              <w:rPr>
                <w:sz w:val="22"/>
                <w:szCs w:val="22"/>
              </w:rPr>
            </w:pPr>
            <w:r>
              <w:rPr>
                <w:sz w:val="22"/>
                <w:szCs w:val="22"/>
              </w:rPr>
              <w:t>г.___________                                                                                               «_____» _________20_г.</w:t>
            </w:r>
          </w:p>
          <w:p w:rsidR="00D32DF2" w:rsidRDefault="00D32DF2">
            <w:pPr>
              <w:widowControl w:val="0"/>
              <w:spacing w:line="240" w:lineRule="auto"/>
              <w:rPr>
                <w:sz w:val="22"/>
                <w:szCs w:val="22"/>
              </w:rPr>
            </w:pPr>
          </w:p>
          <w:p w:rsidR="00D32DF2" w:rsidRDefault="008D24BE">
            <w:pPr>
              <w:widowControl w:val="0"/>
              <w:spacing w:line="240" w:lineRule="auto"/>
              <w:ind w:firstLine="0"/>
              <w:rPr>
                <w:sz w:val="22"/>
                <w:szCs w:val="22"/>
              </w:rPr>
            </w:pPr>
            <w:r>
              <w:rPr>
                <w:sz w:val="22"/>
                <w:szCs w:val="22"/>
              </w:rPr>
              <w:t xml:space="preserve">____________________, именуемое далее «Подрядчик», в лице ________________, действующего на основании ______________, </w:t>
            </w:r>
          </w:p>
          <w:p w:rsidR="00D32DF2" w:rsidRDefault="008D24BE">
            <w:pPr>
              <w:widowControl w:val="0"/>
              <w:spacing w:line="240" w:lineRule="auto"/>
              <w:ind w:firstLine="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rsidR="00D32DF2" w:rsidRDefault="008D24BE">
            <w:pPr>
              <w:widowControl w:val="0"/>
              <w:spacing w:line="240" w:lineRule="auto"/>
              <w:ind w:firstLine="0"/>
              <w:rPr>
                <w:bCs/>
                <w:sz w:val="22"/>
                <w:szCs w:val="22"/>
              </w:rPr>
            </w:pPr>
            <w:r>
              <w:rPr>
                <w:sz w:val="22"/>
                <w:szCs w:val="22"/>
              </w:rPr>
              <w:t>Заказчик передал Подрядчику, а Подрядчик принял</w:t>
            </w:r>
            <w:r>
              <w:rPr>
                <w:bCs/>
                <w:sz w:val="22"/>
                <w:szCs w:val="22"/>
              </w:rPr>
              <w:t xml:space="preserve"> следующую </w:t>
            </w:r>
            <w:r>
              <w:rPr>
                <w:sz w:val="22"/>
                <w:szCs w:val="22"/>
              </w:rPr>
              <w:t>техническую и иную документацию для выполнения Работ по Договору</w:t>
            </w:r>
            <w:r>
              <w:rPr>
                <w:bCs/>
                <w:sz w:val="22"/>
                <w:szCs w:val="22"/>
              </w:rPr>
              <w:t xml:space="preserve"> подряда №______ от _____________:</w:t>
            </w:r>
          </w:p>
          <w:p w:rsidR="00D32DF2" w:rsidRDefault="008D24BE">
            <w:pPr>
              <w:widowControl w:val="0"/>
              <w:spacing w:line="240" w:lineRule="auto"/>
              <w:ind w:firstLine="0"/>
              <w:rPr>
                <w:bCs/>
                <w:sz w:val="22"/>
                <w:szCs w:val="22"/>
              </w:rPr>
            </w:pPr>
            <w:r>
              <w:rPr>
                <w:bCs/>
                <w:sz w:val="22"/>
                <w:szCs w:val="22"/>
              </w:rPr>
              <w:t xml:space="preserve">__________________________________________________________________________ </w:t>
            </w:r>
          </w:p>
          <w:p w:rsidR="00D32DF2" w:rsidRDefault="008D24BE">
            <w:pPr>
              <w:widowControl w:val="0"/>
              <w:spacing w:line="240" w:lineRule="auto"/>
              <w:ind w:firstLine="0"/>
              <w:rPr>
                <w:bCs/>
                <w:sz w:val="22"/>
                <w:szCs w:val="22"/>
              </w:rPr>
            </w:pPr>
            <w:r>
              <w:rPr>
                <w:bCs/>
                <w:sz w:val="22"/>
                <w:szCs w:val="22"/>
              </w:rPr>
              <w:t>__________________________________________________________________________</w:t>
            </w:r>
          </w:p>
          <w:p w:rsidR="00D32DF2" w:rsidRDefault="008D24BE">
            <w:pPr>
              <w:widowControl w:val="0"/>
              <w:spacing w:line="240" w:lineRule="auto"/>
              <w:ind w:firstLine="0"/>
              <w:rPr>
                <w:bCs/>
                <w:sz w:val="22"/>
                <w:szCs w:val="22"/>
              </w:rPr>
            </w:pPr>
            <w:r>
              <w:rPr>
                <w:bCs/>
                <w:sz w:val="22"/>
                <w:szCs w:val="22"/>
              </w:rPr>
              <w:t>__________________________________________________________________________</w:t>
            </w:r>
          </w:p>
          <w:p w:rsidR="00D32DF2" w:rsidRDefault="008D24BE">
            <w:pPr>
              <w:widowControl w:val="0"/>
              <w:spacing w:line="240" w:lineRule="auto"/>
              <w:ind w:firstLine="0"/>
              <w:rPr>
                <w:bCs/>
                <w:sz w:val="22"/>
                <w:szCs w:val="22"/>
              </w:rPr>
            </w:pPr>
            <w:r>
              <w:rPr>
                <w:bCs/>
                <w:sz w:val="22"/>
                <w:szCs w:val="22"/>
              </w:rPr>
              <w:t xml:space="preserve">Документация передана </w:t>
            </w:r>
            <w:r>
              <w:rPr>
                <w:sz w:val="22"/>
                <w:szCs w:val="22"/>
              </w:rPr>
              <w:t>Подрядчик</w:t>
            </w:r>
            <w:r>
              <w:rPr>
                <w:bCs/>
                <w:sz w:val="22"/>
                <w:szCs w:val="22"/>
              </w:rPr>
              <w:t xml:space="preserve">у в установленный Договором срок. </w:t>
            </w:r>
          </w:p>
          <w:p w:rsidR="00D32DF2" w:rsidRDefault="00D32DF2">
            <w:pPr>
              <w:widowControl w:val="0"/>
              <w:spacing w:line="240" w:lineRule="auto"/>
              <w:ind w:firstLine="0"/>
              <w:rPr>
                <w:sz w:val="20"/>
                <w:szCs w:val="20"/>
              </w:rPr>
            </w:pPr>
          </w:p>
          <w:p w:rsidR="00D32DF2" w:rsidRDefault="00D32DF2">
            <w:pPr>
              <w:widowControl w:val="0"/>
              <w:spacing w:line="240" w:lineRule="auto"/>
              <w:rPr>
                <w:sz w:val="22"/>
                <w:szCs w:val="22"/>
              </w:rPr>
            </w:pPr>
          </w:p>
          <w:tbl>
            <w:tblPr>
              <w:tblW w:w="9041" w:type="dxa"/>
              <w:tblLayout w:type="fixed"/>
              <w:tblLook w:val="0000" w:firstRow="0" w:lastRow="0" w:firstColumn="0" w:lastColumn="0" w:noHBand="0" w:noVBand="0"/>
            </w:tblPr>
            <w:tblGrid>
              <w:gridCol w:w="4520"/>
              <w:gridCol w:w="4521"/>
            </w:tblGrid>
            <w:tr w:rsidR="00D32DF2">
              <w:tc>
                <w:tcPr>
                  <w:tcW w:w="4520" w:type="dxa"/>
                </w:tcPr>
                <w:p w:rsidR="00D32DF2" w:rsidRDefault="008D24BE">
                  <w:pPr>
                    <w:widowControl w:val="0"/>
                    <w:spacing w:line="240" w:lineRule="auto"/>
                    <w:ind w:firstLine="0"/>
                    <w:rPr>
                      <w:bCs/>
                      <w:sz w:val="24"/>
                      <w:szCs w:val="24"/>
                    </w:rPr>
                  </w:pPr>
                  <w:r>
                    <w:rPr>
                      <w:bCs/>
                      <w:sz w:val="24"/>
                      <w:szCs w:val="24"/>
                    </w:rPr>
                    <w:t>Заказчик:</w:t>
                  </w:r>
                </w:p>
              </w:tc>
              <w:tc>
                <w:tcPr>
                  <w:tcW w:w="4520" w:type="dxa"/>
                </w:tcPr>
                <w:p w:rsidR="00D32DF2" w:rsidRDefault="008D24BE">
                  <w:pPr>
                    <w:widowControl w:val="0"/>
                    <w:spacing w:line="240" w:lineRule="auto"/>
                    <w:ind w:firstLine="0"/>
                    <w:rPr>
                      <w:bCs/>
                      <w:sz w:val="24"/>
                      <w:szCs w:val="24"/>
                    </w:rPr>
                  </w:pPr>
                  <w:r>
                    <w:rPr>
                      <w:bCs/>
                      <w:sz w:val="24"/>
                      <w:szCs w:val="24"/>
                    </w:rPr>
                    <w:t>Подрядчик:</w:t>
                  </w:r>
                </w:p>
              </w:tc>
            </w:tr>
            <w:tr w:rsidR="00D32DF2">
              <w:tc>
                <w:tcPr>
                  <w:tcW w:w="4520" w:type="dxa"/>
                </w:tcPr>
                <w:p w:rsidR="00D32DF2" w:rsidRDefault="00D32DF2">
                  <w:pPr>
                    <w:widowControl w:val="0"/>
                    <w:spacing w:line="240" w:lineRule="auto"/>
                    <w:ind w:firstLine="0"/>
                    <w:rPr>
                      <w:sz w:val="22"/>
                      <w:szCs w:val="22"/>
                    </w:rPr>
                  </w:pPr>
                </w:p>
                <w:p w:rsidR="00D32DF2" w:rsidRDefault="00D32DF2">
                  <w:pPr>
                    <w:widowControl w:val="0"/>
                    <w:spacing w:line="240" w:lineRule="auto"/>
                    <w:ind w:firstLine="0"/>
                    <w:rPr>
                      <w:sz w:val="22"/>
                      <w:szCs w:val="22"/>
                    </w:rPr>
                  </w:pPr>
                </w:p>
                <w:p w:rsidR="00D32DF2" w:rsidRDefault="008D24BE">
                  <w:pPr>
                    <w:widowControl w:val="0"/>
                    <w:spacing w:line="240" w:lineRule="auto"/>
                    <w:ind w:firstLine="0"/>
                    <w:rPr>
                      <w:sz w:val="22"/>
                      <w:szCs w:val="22"/>
                    </w:rPr>
                  </w:pPr>
                  <w:r>
                    <w:rPr>
                      <w:sz w:val="22"/>
                      <w:szCs w:val="22"/>
                    </w:rPr>
                    <w:t xml:space="preserve">_______________ / _______________ </w:t>
                  </w:r>
                </w:p>
                <w:p w:rsidR="00D32DF2" w:rsidRDefault="00D32DF2">
                  <w:pPr>
                    <w:widowControl w:val="0"/>
                    <w:spacing w:line="240" w:lineRule="auto"/>
                    <w:ind w:firstLine="0"/>
                    <w:rPr>
                      <w:sz w:val="22"/>
                      <w:szCs w:val="22"/>
                    </w:rPr>
                  </w:pPr>
                </w:p>
              </w:tc>
              <w:tc>
                <w:tcPr>
                  <w:tcW w:w="4520" w:type="dxa"/>
                </w:tcPr>
                <w:p w:rsidR="00D32DF2" w:rsidRDefault="00D32DF2">
                  <w:pPr>
                    <w:widowControl w:val="0"/>
                    <w:spacing w:line="240" w:lineRule="auto"/>
                    <w:ind w:firstLine="0"/>
                    <w:rPr>
                      <w:sz w:val="22"/>
                      <w:szCs w:val="22"/>
                    </w:rPr>
                  </w:pPr>
                </w:p>
                <w:p w:rsidR="00D32DF2" w:rsidRDefault="00D32DF2">
                  <w:pPr>
                    <w:widowControl w:val="0"/>
                    <w:spacing w:line="240" w:lineRule="auto"/>
                    <w:ind w:firstLine="0"/>
                    <w:rPr>
                      <w:sz w:val="22"/>
                      <w:szCs w:val="22"/>
                    </w:rPr>
                  </w:pPr>
                </w:p>
                <w:p w:rsidR="00D32DF2" w:rsidRDefault="008D24BE">
                  <w:pPr>
                    <w:widowControl w:val="0"/>
                    <w:spacing w:line="240" w:lineRule="auto"/>
                    <w:ind w:firstLine="0"/>
                    <w:rPr>
                      <w:sz w:val="22"/>
                      <w:szCs w:val="22"/>
                    </w:rPr>
                  </w:pPr>
                  <w:r>
                    <w:rPr>
                      <w:sz w:val="22"/>
                      <w:szCs w:val="22"/>
                    </w:rPr>
                    <w:t xml:space="preserve">_______________ / _______________ </w:t>
                  </w:r>
                </w:p>
                <w:p w:rsidR="00D32DF2" w:rsidRDefault="00D32DF2">
                  <w:pPr>
                    <w:widowControl w:val="0"/>
                    <w:spacing w:line="240" w:lineRule="auto"/>
                    <w:ind w:firstLine="0"/>
                    <w:rPr>
                      <w:sz w:val="22"/>
                      <w:szCs w:val="22"/>
                    </w:rPr>
                  </w:pPr>
                </w:p>
              </w:tc>
            </w:tr>
          </w:tbl>
          <w:p w:rsidR="00D32DF2" w:rsidRDefault="00D32DF2">
            <w:pPr>
              <w:pStyle w:val="af0"/>
              <w:jc w:val="left"/>
              <w:rPr>
                <w:i/>
                <w:iCs/>
              </w:rPr>
            </w:pPr>
          </w:p>
          <w:p w:rsidR="00D32DF2" w:rsidRDefault="00D32DF2">
            <w:pPr>
              <w:pStyle w:val="af0"/>
              <w:jc w:val="left"/>
              <w:rPr>
                <w:i/>
                <w:iCs/>
              </w:rPr>
            </w:pPr>
          </w:p>
        </w:tc>
      </w:tr>
    </w:tbl>
    <w:p w:rsidR="00D32DF2" w:rsidRDefault="00D32DF2">
      <w:pPr>
        <w:pStyle w:val="af0"/>
        <w:jc w:val="left"/>
        <w:rPr>
          <w:i/>
          <w:iCs/>
        </w:rPr>
      </w:pPr>
    </w:p>
    <w:p w:rsidR="00D32DF2" w:rsidRDefault="00D32DF2">
      <w:pPr>
        <w:pStyle w:val="af0"/>
        <w:jc w:val="left"/>
        <w:rPr>
          <w:i/>
          <w:iCs/>
        </w:rPr>
      </w:pPr>
    </w:p>
    <w:p w:rsidR="00D32DF2" w:rsidRDefault="00D32DF2">
      <w:pPr>
        <w:spacing w:line="240" w:lineRule="auto"/>
        <w:rPr>
          <w:sz w:val="24"/>
          <w:szCs w:val="24"/>
        </w:rPr>
      </w:pPr>
    </w:p>
    <w:p w:rsidR="00D32DF2" w:rsidRDefault="00D32DF2">
      <w:pPr>
        <w:spacing w:line="240" w:lineRule="auto"/>
        <w:rPr>
          <w:sz w:val="24"/>
          <w:szCs w:val="24"/>
        </w:rPr>
      </w:pPr>
    </w:p>
    <w:p w:rsidR="00D32DF2" w:rsidRDefault="00D32DF2">
      <w:pPr>
        <w:spacing w:line="240" w:lineRule="auto"/>
        <w:ind w:firstLine="0"/>
        <w:rPr>
          <w:sz w:val="22"/>
          <w:szCs w:val="22"/>
          <w:shd w:val="clear" w:color="auto" w:fill="FFFF00"/>
        </w:rPr>
      </w:pPr>
    </w:p>
    <w:tbl>
      <w:tblPr>
        <w:tblW w:w="9571" w:type="dxa"/>
        <w:tblLayout w:type="fixed"/>
        <w:tblLook w:val="0000" w:firstRow="0" w:lastRow="0" w:firstColumn="0" w:lastColumn="0" w:noHBand="0" w:noVBand="0"/>
      </w:tblPr>
      <w:tblGrid>
        <w:gridCol w:w="4785"/>
        <w:gridCol w:w="4786"/>
      </w:tblGrid>
      <w:tr w:rsidR="00D32DF2">
        <w:tc>
          <w:tcPr>
            <w:tcW w:w="4785" w:type="dxa"/>
          </w:tcPr>
          <w:p w:rsidR="00D32DF2" w:rsidRDefault="008D24BE">
            <w:pPr>
              <w:widowControl w:val="0"/>
              <w:spacing w:line="240" w:lineRule="auto"/>
              <w:ind w:firstLine="0"/>
              <w:rPr>
                <w:b/>
                <w:sz w:val="24"/>
              </w:rPr>
            </w:pPr>
            <w:r>
              <w:rPr>
                <w:b/>
                <w:sz w:val="24"/>
              </w:rPr>
              <w:t>Заказчик:</w:t>
            </w:r>
          </w:p>
        </w:tc>
        <w:tc>
          <w:tcPr>
            <w:tcW w:w="4785" w:type="dxa"/>
          </w:tcPr>
          <w:p w:rsidR="00D32DF2" w:rsidRDefault="008D24BE">
            <w:pPr>
              <w:widowControl w:val="0"/>
              <w:spacing w:line="240" w:lineRule="auto"/>
              <w:ind w:firstLine="0"/>
              <w:rPr>
                <w:b/>
                <w:sz w:val="24"/>
              </w:rPr>
            </w:pPr>
            <w:r>
              <w:rPr>
                <w:b/>
                <w:sz w:val="24"/>
              </w:rPr>
              <w:t>Подрядчик:</w:t>
            </w:r>
          </w:p>
        </w:tc>
      </w:tr>
      <w:tr w:rsidR="00D32DF2">
        <w:tc>
          <w:tcPr>
            <w:tcW w:w="4785" w:type="dxa"/>
          </w:tcPr>
          <w:p w:rsidR="00D32DF2" w:rsidRDefault="00D32DF2">
            <w:pPr>
              <w:widowControl w:val="0"/>
              <w:spacing w:line="240" w:lineRule="auto"/>
              <w:ind w:firstLine="0"/>
              <w:rPr>
                <w:sz w:val="22"/>
                <w:szCs w:val="22"/>
              </w:rPr>
            </w:pPr>
          </w:p>
          <w:p w:rsidR="00D32DF2" w:rsidRDefault="00D32DF2">
            <w:pPr>
              <w:widowControl w:val="0"/>
              <w:spacing w:line="240" w:lineRule="auto"/>
              <w:ind w:firstLine="0"/>
              <w:rPr>
                <w:sz w:val="22"/>
                <w:szCs w:val="22"/>
              </w:rPr>
            </w:pPr>
          </w:p>
          <w:p w:rsidR="00D32DF2" w:rsidRDefault="008D24BE">
            <w:pPr>
              <w:widowControl w:val="0"/>
              <w:spacing w:line="240" w:lineRule="auto"/>
              <w:ind w:firstLine="0"/>
              <w:rPr>
                <w:sz w:val="22"/>
                <w:szCs w:val="22"/>
              </w:rPr>
            </w:pPr>
            <w:r>
              <w:rPr>
                <w:sz w:val="22"/>
                <w:szCs w:val="22"/>
              </w:rPr>
              <w:t xml:space="preserve">_______________ / _______________ </w:t>
            </w:r>
          </w:p>
          <w:p w:rsidR="00D32DF2" w:rsidRDefault="00D32DF2">
            <w:pPr>
              <w:widowControl w:val="0"/>
              <w:spacing w:line="240" w:lineRule="auto"/>
              <w:ind w:firstLine="0"/>
              <w:rPr>
                <w:sz w:val="22"/>
                <w:szCs w:val="22"/>
              </w:rPr>
            </w:pPr>
          </w:p>
        </w:tc>
        <w:tc>
          <w:tcPr>
            <w:tcW w:w="4785" w:type="dxa"/>
          </w:tcPr>
          <w:p w:rsidR="00D32DF2" w:rsidRDefault="00D32DF2">
            <w:pPr>
              <w:widowControl w:val="0"/>
              <w:spacing w:line="240" w:lineRule="auto"/>
              <w:ind w:firstLine="0"/>
              <w:rPr>
                <w:sz w:val="22"/>
                <w:szCs w:val="22"/>
              </w:rPr>
            </w:pPr>
          </w:p>
          <w:p w:rsidR="00D32DF2" w:rsidRDefault="00D32DF2">
            <w:pPr>
              <w:widowControl w:val="0"/>
              <w:spacing w:line="240" w:lineRule="auto"/>
              <w:ind w:firstLine="0"/>
              <w:rPr>
                <w:sz w:val="22"/>
                <w:szCs w:val="22"/>
              </w:rPr>
            </w:pPr>
          </w:p>
          <w:p w:rsidR="00D32DF2" w:rsidRDefault="008D24BE">
            <w:pPr>
              <w:widowControl w:val="0"/>
              <w:spacing w:line="240" w:lineRule="auto"/>
              <w:ind w:firstLine="0"/>
              <w:rPr>
                <w:sz w:val="22"/>
                <w:szCs w:val="22"/>
              </w:rPr>
            </w:pPr>
            <w:r>
              <w:rPr>
                <w:sz w:val="22"/>
                <w:szCs w:val="22"/>
              </w:rPr>
              <w:t xml:space="preserve">_______________ / _______________ </w:t>
            </w:r>
          </w:p>
          <w:p w:rsidR="00D32DF2" w:rsidRDefault="00D32DF2">
            <w:pPr>
              <w:widowControl w:val="0"/>
              <w:spacing w:line="240" w:lineRule="auto"/>
              <w:ind w:firstLine="0"/>
              <w:rPr>
                <w:sz w:val="22"/>
                <w:szCs w:val="22"/>
              </w:rPr>
            </w:pPr>
          </w:p>
        </w:tc>
      </w:tr>
    </w:tbl>
    <w:p w:rsidR="00D32DF2" w:rsidRDefault="008D24BE">
      <w:pPr>
        <w:spacing w:line="240" w:lineRule="auto"/>
        <w:ind w:firstLine="0"/>
        <w:rPr>
          <w:sz w:val="22"/>
          <w:szCs w:val="22"/>
          <w:shd w:val="clear" w:color="auto" w:fill="FFFF00"/>
        </w:rPr>
      </w:pPr>
      <w:r>
        <w:br w:type="page"/>
      </w:r>
    </w:p>
    <w:p w:rsidR="00D32DF2" w:rsidRDefault="008D24BE">
      <w:pPr>
        <w:spacing w:line="240" w:lineRule="auto"/>
        <w:ind w:firstLine="0"/>
        <w:jc w:val="right"/>
        <w:rPr>
          <w:sz w:val="22"/>
          <w:szCs w:val="22"/>
          <w:shd w:val="clear" w:color="auto" w:fill="C0C0C0"/>
        </w:rPr>
      </w:pPr>
      <w:r>
        <w:rPr>
          <w:sz w:val="22"/>
          <w:szCs w:val="22"/>
          <w:shd w:val="clear" w:color="auto" w:fill="C0C0C0"/>
        </w:rPr>
        <w:lastRenderedPageBreak/>
        <w:t>Приложение № 5.3</w:t>
      </w:r>
    </w:p>
    <w:p w:rsidR="00D32DF2" w:rsidRDefault="008D24BE">
      <w:pPr>
        <w:spacing w:line="240" w:lineRule="auto"/>
        <w:ind w:firstLine="0"/>
        <w:jc w:val="right"/>
        <w:rPr>
          <w:sz w:val="22"/>
          <w:szCs w:val="22"/>
          <w:shd w:val="clear" w:color="auto" w:fill="C0C0C0"/>
        </w:rPr>
      </w:pPr>
      <w:r>
        <w:rPr>
          <w:sz w:val="22"/>
          <w:szCs w:val="22"/>
          <w:shd w:val="clear" w:color="auto" w:fill="C0C0C0"/>
        </w:rPr>
        <w:t>к Договору подряда</w:t>
      </w:r>
    </w:p>
    <w:p w:rsidR="00D32DF2" w:rsidRDefault="008D24BE">
      <w:pPr>
        <w:spacing w:line="240" w:lineRule="auto"/>
        <w:ind w:firstLine="0"/>
        <w:jc w:val="right"/>
        <w:rPr>
          <w:sz w:val="22"/>
          <w:szCs w:val="22"/>
          <w:shd w:val="clear" w:color="auto" w:fill="C0C0C0"/>
        </w:rPr>
      </w:pPr>
      <w:r>
        <w:rPr>
          <w:sz w:val="22"/>
          <w:szCs w:val="22"/>
          <w:shd w:val="clear" w:color="auto" w:fill="C0C0C0"/>
        </w:rPr>
        <w:t xml:space="preserve">от «____» __________ 20 _ г. № ____ </w:t>
      </w:r>
    </w:p>
    <w:p w:rsidR="00D32DF2" w:rsidRDefault="00D32DF2">
      <w:pPr>
        <w:spacing w:line="240" w:lineRule="auto"/>
        <w:rPr>
          <w:sz w:val="22"/>
          <w:szCs w:val="22"/>
          <w:shd w:val="clear" w:color="auto" w:fill="C0C0C0"/>
        </w:rPr>
      </w:pPr>
    </w:p>
    <w:p w:rsidR="00D32DF2" w:rsidRDefault="00D32DF2">
      <w:pPr>
        <w:spacing w:line="240" w:lineRule="auto"/>
        <w:ind w:firstLine="0"/>
        <w:rPr>
          <w:b/>
          <w:bCs/>
          <w:sz w:val="24"/>
          <w:szCs w:val="24"/>
          <w:shd w:val="clear" w:color="auto" w:fill="C0C0C0"/>
        </w:rPr>
      </w:pPr>
    </w:p>
    <w:p w:rsidR="00D32DF2" w:rsidRDefault="008D24BE">
      <w:pPr>
        <w:pStyle w:val="af0"/>
        <w:rPr>
          <w:b w:val="0"/>
          <w:sz w:val="24"/>
          <w:shd w:val="clear" w:color="auto" w:fill="C0C0C0"/>
        </w:rPr>
      </w:pPr>
      <w:r>
        <w:rPr>
          <w:sz w:val="24"/>
          <w:shd w:val="clear" w:color="auto" w:fill="C0C0C0"/>
        </w:rPr>
        <w:t>ФОРМА</w:t>
      </w:r>
    </w:p>
    <w:p w:rsidR="00D32DF2" w:rsidRDefault="008D24BE">
      <w:pPr>
        <w:pStyle w:val="af0"/>
        <w:rPr>
          <w:sz w:val="24"/>
          <w:szCs w:val="24"/>
          <w:shd w:val="clear" w:color="auto" w:fill="C0C0C0"/>
        </w:rPr>
      </w:pPr>
      <w:r>
        <w:rPr>
          <w:sz w:val="24"/>
          <w:szCs w:val="24"/>
          <w:shd w:val="clear" w:color="auto" w:fill="C0C0C0"/>
        </w:rPr>
        <w:t xml:space="preserve">Акта сдачи-приемки оборудования и инструментов </w:t>
      </w:r>
    </w:p>
    <w:p w:rsidR="00D32DF2" w:rsidRDefault="00D32DF2">
      <w:pPr>
        <w:spacing w:line="240" w:lineRule="auto"/>
        <w:ind w:firstLine="0"/>
        <w:rPr>
          <w:sz w:val="24"/>
          <w:szCs w:val="24"/>
          <w:shd w:val="clear" w:color="auto" w:fill="C0C0C0"/>
        </w:rPr>
      </w:pPr>
    </w:p>
    <w:tbl>
      <w:tblPr>
        <w:tblW w:w="5000" w:type="pct"/>
        <w:tblLayout w:type="fixed"/>
        <w:tblLook w:val="0000" w:firstRow="0" w:lastRow="0" w:firstColumn="0" w:lastColumn="0" w:noHBand="0" w:noVBand="0"/>
      </w:tblPr>
      <w:tblGrid>
        <w:gridCol w:w="9627"/>
      </w:tblGrid>
      <w:tr w:rsidR="00D32DF2">
        <w:tc>
          <w:tcPr>
            <w:tcW w:w="9637" w:type="dxa"/>
            <w:tcBorders>
              <w:top w:val="single" w:sz="4" w:space="0" w:color="000000"/>
              <w:left w:val="single" w:sz="4" w:space="0" w:color="000000"/>
              <w:bottom w:val="single" w:sz="4" w:space="0" w:color="000000"/>
              <w:right w:val="single" w:sz="4" w:space="0" w:color="000000"/>
            </w:tcBorders>
          </w:tcPr>
          <w:p w:rsidR="00D32DF2" w:rsidRDefault="008D24BE">
            <w:pPr>
              <w:pStyle w:val="af0"/>
              <w:rPr>
                <w:b w:val="0"/>
                <w:shd w:val="clear" w:color="auto" w:fill="C0C0C0"/>
              </w:rPr>
            </w:pPr>
            <w:r>
              <w:rPr>
                <w:b w:val="0"/>
                <w:shd w:val="clear" w:color="auto" w:fill="C0C0C0"/>
              </w:rPr>
              <w:t xml:space="preserve">Акт </w:t>
            </w:r>
          </w:p>
          <w:p w:rsidR="00D32DF2" w:rsidRDefault="008D24BE">
            <w:pPr>
              <w:pStyle w:val="af0"/>
              <w:rPr>
                <w:i/>
                <w:iCs/>
                <w:shd w:val="clear" w:color="auto" w:fill="C0C0C0"/>
              </w:rPr>
            </w:pPr>
            <w:r>
              <w:rPr>
                <w:b w:val="0"/>
                <w:shd w:val="clear" w:color="auto" w:fill="C0C0C0"/>
              </w:rPr>
              <w:t xml:space="preserve">сдачи-приемки </w:t>
            </w:r>
            <w:r>
              <w:rPr>
                <w:b w:val="0"/>
                <w:sz w:val="24"/>
                <w:shd w:val="clear" w:color="auto" w:fill="C0C0C0"/>
              </w:rPr>
              <w:t xml:space="preserve">оборудования и инструментов </w:t>
            </w:r>
          </w:p>
          <w:p w:rsidR="00D32DF2" w:rsidRDefault="00D32DF2">
            <w:pPr>
              <w:widowControl w:val="0"/>
              <w:spacing w:line="240" w:lineRule="auto"/>
              <w:rPr>
                <w:shd w:val="clear" w:color="auto" w:fill="C0C0C0"/>
              </w:rPr>
            </w:pPr>
          </w:p>
          <w:p w:rsidR="00D32DF2" w:rsidRDefault="008D24BE">
            <w:pPr>
              <w:widowControl w:val="0"/>
              <w:spacing w:line="240" w:lineRule="auto"/>
              <w:ind w:firstLine="0"/>
              <w:rPr>
                <w:sz w:val="22"/>
                <w:szCs w:val="22"/>
                <w:shd w:val="clear" w:color="auto" w:fill="C0C0C0"/>
              </w:rPr>
            </w:pPr>
            <w:r>
              <w:rPr>
                <w:sz w:val="22"/>
                <w:szCs w:val="22"/>
                <w:shd w:val="clear" w:color="auto" w:fill="C0C0C0"/>
              </w:rPr>
              <w:t>г.___________                                                                                               «_____» _________20_г.</w:t>
            </w:r>
          </w:p>
          <w:p w:rsidR="00D32DF2" w:rsidRDefault="00D32DF2">
            <w:pPr>
              <w:widowControl w:val="0"/>
              <w:spacing w:line="240" w:lineRule="auto"/>
              <w:rPr>
                <w:sz w:val="22"/>
                <w:szCs w:val="22"/>
                <w:shd w:val="clear" w:color="auto" w:fill="C0C0C0"/>
              </w:rPr>
            </w:pPr>
          </w:p>
          <w:p w:rsidR="00D32DF2" w:rsidRDefault="008D24BE">
            <w:pPr>
              <w:widowControl w:val="0"/>
              <w:spacing w:line="240" w:lineRule="auto"/>
              <w:ind w:firstLine="0"/>
              <w:rPr>
                <w:sz w:val="22"/>
                <w:szCs w:val="22"/>
                <w:shd w:val="clear" w:color="auto" w:fill="C0C0C0"/>
              </w:rPr>
            </w:pPr>
            <w:r>
              <w:rPr>
                <w:sz w:val="22"/>
                <w:szCs w:val="22"/>
                <w:shd w:val="clear" w:color="auto" w:fill="C0C0C0"/>
              </w:rPr>
              <w:t xml:space="preserve">____________________, именуемое далее «Подрядчик», в лице ________________, действующего на основании ______________, </w:t>
            </w:r>
          </w:p>
          <w:p w:rsidR="00D32DF2" w:rsidRDefault="008D24BE">
            <w:pPr>
              <w:widowControl w:val="0"/>
              <w:spacing w:line="240" w:lineRule="auto"/>
              <w:ind w:firstLine="0"/>
              <w:rPr>
                <w:sz w:val="22"/>
                <w:szCs w:val="22"/>
                <w:shd w:val="clear" w:color="auto" w:fill="C0C0C0"/>
              </w:rPr>
            </w:pPr>
            <w:r>
              <w:rPr>
                <w:sz w:val="22"/>
                <w:szCs w:val="22"/>
                <w:shd w:val="clear" w:color="auto" w:fill="C0C0C0"/>
              </w:rPr>
              <w:t>____________________, именуемое далее «Заказчик», в лице ________________, действующего на основании ______________, составили настоящий акт о нижеследующем:</w:t>
            </w:r>
          </w:p>
          <w:p w:rsidR="00D32DF2" w:rsidRDefault="008D24BE">
            <w:pPr>
              <w:widowControl w:val="0"/>
              <w:spacing w:line="240" w:lineRule="auto"/>
              <w:ind w:firstLine="0"/>
              <w:rPr>
                <w:sz w:val="22"/>
                <w:szCs w:val="22"/>
                <w:shd w:val="clear" w:color="auto" w:fill="C0C0C0"/>
              </w:rPr>
            </w:pPr>
            <w:r>
              <w:rPr>
                <w:sz w:val="22"/>
                <w:szCs w:val="22"/>
                <w:shd w:val="clear" w:color="auto" w:fill="C0C0C0"/>
              </w:rPr>
              <w:t xml:space="preserve">Заказчик передал Подрядчику, а Подрядчик принял следующие оборудование и инструменты (которые не будут являться составной частью Результата Работ) для выполнения Работ </w:t>
            </w:r>
            <w:r>
              <w:rPr>
                <w:sz w:val="22"/>
                <w:szCs w:val="22"/>
                <w:shd w:val="clear" w:color="auto" w:fill="C0C0C0"/>
              </w:rPr>
              <w:br/>
              <w:t>по Договору подряда №______ от _____________:</w:t>
            </w:r>
          </w:p>
          <w:tbl>
            <w:tblPr>
              <w:tblW w:w="4950" w:type="pct"/>
              <w:tblLayout w:type="fixed"/>
              <w:tblLook w:val="0000" w:firstRow="0" w:lastRow="0" w:firstColumn="0" w:lastColumn="0" w:noHBand="0" w:noVBand="0"/>
            </w:tblPr>
            <w:tblGrid>
              <w:gridCol w:w="905"/>
              <w:gridCol w:w="3069"/>
              <w:gridCol w:w="5333"/>
            </w:tblGrid>
            <w:tr w:rsidR="00D32DF2">
              <w:tc>
                <w:tcPr>
                  <w:tcW w:w="907"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rPr>
                      <w:bCs/>
                      <w:sz w:val="22"/>
                      <w:szCs w:val="22"/>
                      <w:shd w:val="clear" w:color="auto" w:fill="C0C0C0"/>
                    </w:rPr>
                  </w:pPr>
                  <w:r>
                    <w:rPr>
                      <w:bCs/>
                      <w:sz w:val="22"/>
                      <w:szCs w:val="22"/>
                      <w:shd w:val="clear" w:color="auto" w:fill="C0C0C0"/>
                    </w:rPr>
                    <w:t>№п/п</w:t>
                  </w:r>
                </w:p>
              </w:tc>
              <w:tc>
                <w:tcPr>
                  <w:tcW w:w="3075"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rPr>
                      <w:bCs/>
                      <w:sz w:val="22"/>
                      <w:szCs w:val="22"/>
                      <w:shd w:val="clear" w:color="auto" w:fill="C0C0C0"/>
                    </w:rPr>
                  </w:pPr>
                  <w:r>
                    <w:rPr>
                      <w:bCs/>
                      <w:sz w:val="22"/>
                      <w:szCs w:val="22"/>
                      <w:shd w:val="clear" w:color="auto" w:fill="C0C0C0"/>
                    </w:rPr>
                    <w:t>Оборудование/инструмент</w:t>
                  </w:r>
                </w:p>
              </w:tc>
              <w:tc>
                <w:tcPr>
                  <w:tcW w:w="5344"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rPr>
                      <w:bCs/>
                      <w:sz w:val="22"/>
                      <w:szCs w:val="22"/>
                      <w:shd w:val="clear" w:color="auto" w:fill="C0C0C0"/>
                    </w:rPr>
                  </w:pPr>
                  <w:r>
                    <w:rPr>
                      <w:bCs/>
                      <w:sz w:val="22"/>
                      <w:szCs w:val="22"/>
                      <w:shd w:val="clear" w:color="auto" w:fill="C0C0C0"/>
                    </w:rPr>
                    <w:t>Характеристика (идентификационные признаки)</w:t>
                  </w:r>
                </w:p>
              </w:tc>
            </w:tr>
            <w:tr w:rsidR="00D32DF2">
              <w:tc>
                <w:tcPr>
                  <w:tcW w:w="907"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bCs/>
                      <w:sz w:val="22"/>
                      <w:szCs w:val="22"/>
                      <w:shd w:val="clear" w:color="auto" w:fill="C0C0C0"/>
                    </w:rPr>
                  </w:pPr>
                </w:p>
              </w:tc>
              <w:tc>
                <w:tcPr>
                  <w:tcW w:w="3075"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bCs/>
                      <w:sz w:val="22"/>
                      <w:szCs w:val="22"/>
                      <w:shd w:val="clear" w:color="auto" w:fill="C0C0C0"/>
                    </w:rPr>
                  </w:pPr>
                </w:p>
              </w:tc>
              <w:tc>
                <w:tcPr>
                  <w:tcW w:w="534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bCs/>
                      <w:sz w:val="22"/>
                      <w:szCs w:val="22"/>
                      <w:shd w:val="clear" w:color="auto" w:fill="C0C0C0"/>
                    </w:rPr>
                  </w:pPr>
                </w:p>
              </w:tc>
            </w:tr>
            <w:tr w:rsidR="00D32DF2">
              <w:tc>
                <w:tcPr>
                  <w:tcW w:w="907"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bCs/>
                      <w:sz w:val="22"/>
                      <w:szCs w:val="22"/>
                      <w:shd w:val="clear" w:color="auto" w:fill="C0C0C0"/>
                    </w:rPr>
                  </w:pPr>
                </w:p>
              </w:tc>
              <w:tc>
                <w:tcPr>
                  <w:tcW w:w="3075"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bCs/>
                      <w:sz w:val="22"/>
                      <w:szCs w:val="22"/>
                      <w:shd w:val="clear" w:color="auto" w:fill="C0C0C0"/>
                    </w:rPr>
                  </w:pPr>
                </w:p>
              </w:tc>
              <w:tc>
                <w:tcPr>
                  <w:tcW w:w="534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bCs/>
                      <w:sz w:val="22"/>
                      <w:szCs w:val="22"/>
                      <w:shd w:val="clear" w:color="auto" w:fill="C0C0C0"/>
                    </w:rPr>
                  </w:pPr>
                </w:p>
              </w:tc>
            </w:tr>
          </w:tbl>
          <w:p w:rsidR="00D32DF2" w:rsidRDefault="00D32DF2">
            <w:pPr>
              <w:widowControl w:val="0"/>
              <w:spacing w:line="240" w:lineRule="auto"/>
              <w:ind w:firstLine="0"/>
              <w:rPr>
                <w:bCs/>
                <w:sz w:val="22"/>
                <w:szCs w:val="22"/>
                <w:shd w:val="clear" w:color="auto" w:fill="C0C0C0"/>
              </w:rPr>
            </w:pPr>
          </w:p>
          <w:p w:rsidR="00D32DF2" w:rsidRDefault="008D24BE">
            <w:pPr>
              <w:widowControl w:val="0"/>
              <w:spacing w:line="240" w:lineRule="auto"/>
              <w:ind w:firstLine="0"/>
              <w:rPr>
                <w:bCs/>
                <w:sz w:val="22"/>
                <w:szCs w:val="22"/>
                <w:shd w:val="clear" w:color="auto" w:fill="C0C0C0"/>
              </w:rPr>
            </w:pPr>
            <w:r>
              <w:rPr>
                <w:bCs/>
                <w:sz w:val="22"/>
                <w:szCs w:val="22"/>
                <w:shd w:val="clear" w:color="auto" w:fill="C0C0C0"/>
              </w:rPr>
              <w:t xml:space="preserve">Оборудование и инструменты переданы </w:t>
            </w:r>
            <w:r>
              <w:rPr>
                <w:sz w:val="22"/>
                <w:szCs w:val="22"/>
                <w:shd w:val="clear" w:color="auto" w:fill="C0C0C0"/>
              </w:rPr>
              <w:t>Подрядчик</w:t>
            </w:r>
            <w:r>
              <w:rPr>
                <w:bCs/>
                <w:sz w:val="22"/>
                <w:szCs w:val="22"/>
                <w:shd w:val="clear" w:color="auto" w:fill="C0C0C0"/>
              </w:rPr>
              <w:t xml:space="preserve">у в установленный Договором срок. </w:t>
            </w:r>
          </w:p>
          <w:p w:rsidR="00D32DF2" w:rsidRDefault="00D32DF2">
            <w:pPr>
              <w:widowControl w:val="0"/>
              <w:spacing w:line="240" w:lineRule="auto"/>
              <w:ind w:firstLine="0"/>
              <w:rPr>
                <w:sz w:val="22"/>
                <w:shd w:val="clear" w:color="auto" w:fill="C0C0C0"/>
              </w:rPr>
            </w:pPr>
          </w:p>
          <w:p w:rsidR="00D32DF2" w:rsidRDefault="00D32DF2">
            <w:pPr>
              <w:widowControl w:val="0"/>
              <w:spacing w:line="240" w:lineRule="auto"/>
              <w:rPr>
                <w:sz w:val="22"/>
                <w:szCs w:val="22"/>
                <w:shd w:val="clear" w:color="auto" w:fill="C0C0C0"/>
              </w:rPr>
            </w:pPr>
          </w:p>
          <w:tbl>
            <w:tblPr>
              <w:tblW w:w="9411" w:type="dxa"/>
              <w:tblLayout w:type="fixed"/>
              <w:tblLook w:val="0000" w:firstRow="0" w:lastRow="0" w:firstColumn="0" w:lastColumn="0" w:noHBand="0" w:noVBand="0"/>
            </w:tblPr>
            <w:tblGrid>
              <w:gridCol w:w="4705"/>
              <w:gridCol w:w="4706"/>
            </w:tblGrid>
            <w:tr w:rsidR="00D32DF2">
              <w:tc>
                <w:tcPr>
                  <w:tcW w:w="4705" w:type="dxa"/>
                </w:tcPr>
                <w:p w:rsidR="00D32DF2" w:rsidRDefault="008D24BE">
                  <w:pPr>
                    <w:widowControl w:val="0"/>
                    <w:spacing w:line="240" w:lineRule="auto"/>
                    <w:ind w:firstLine="0"/>
                    <w:rPr>
                      <w:bCs/>
                      <w:sz w:val="24"/>
                      <w:szCs w:val="24"/>
                      <w:shd w:val="clear" w:color="auto" w:fill="C0C0C0"/>
                    </w:rPr>
                  </w:pPr>
                  <w:r>
                    <w:rPr>
                      <w:bCs/>
                      <w:sz w:val="24"/>
                      <w:szCs w:val="24"/>
                      <w:shd w:val="clear" w:color="auto" w:fill="C0C0C0"/>
                    </w:rPr>
                    <w:t>Заказчик:</w:t>
                  </w:r>
                </w:p>
              </w:tc>
              <w:tc>
                <w:tcPr>
                  <w:tcW w:w="4705" w:type="dxa"/>
                </w:tcPr>
                <w:p w:rsidR="00D32DF2" w:rsidRDefault="008D24BE">
                  <w:pPr>
                    <w:widowControl w:val="0"/>
                    <w:spacing w:line="240" w:lineRule="auto"/>
                    <w:ind w:firstLine="0"/>
                    <w:rPr>
                      <w:bCs/>
                      <w:sz w:val="24"/>
                      <w:szCs w:val="24"/>
                      <w:shd w:val="clear" w:color="auto" w:fill="C0C0C0"/>
                    </w:rPr>
                  </w:pPr>
                  <w:r>
                    <w:rPr>
                      <w:bCs/>
                      <w:sz w:val="24"/>
                      <w:szCs w:val="24"/>
                      <w:shd w:val="clear" w:color="auto" w:fill="C0C0C0"/>
                    </w:rPr>
                    <w:t>Подрядчик:</w:t>
                  </w:r>
                </w:p>
              </w:tc>
            </w:tr>
            <w:tr w:rsidR="00D32DF2">
              <w:tc>
                <w:tcPr>
                  <w:tcW w:w="4705" w:type="dxa"/>
                </w:tcPr>
                <w:p w:rsidR="00D32DF2" w:rsidRDefault="00D32DF2">
                  <w:pPr>
                    <w:widowControl w:val="0"/>
                    <w:spacing w:line="240" w:lineRule="auto"/>
                    <w:ind w:firstLine="0"/>
                    <w:rPr>
                      <w:sz w:val="22"/>
                      <w:szCs w:val="22"/>
                      <w:shd w:val="clear" w:color="auto" w:fill="C0C0C0"/>
                    </w:rPr>
                  </w:pPr>
                </w:p>
                <w:p w:rsidR="00D32DF2" w:rsidRDefault="00D32DF2">
                  <w:pPr>
                    <w:widowControl w:val="0"/>
                    <w:spacing w:line="240" w:lineRule="auto"/>
                    <w:ind w:firstLine="0"/>
                    <w:rPr>
                      <w:sz w:val="22"/>
                      <w:szCs w:val="22"/>
                      <w:shd w:val="clear" w:color="auto" w:fill="C0C0C0"/>
                    </w:rPr>
                  </w:pPr>
                </w:p>
                <w:p w:rsidR="00D32DF2" w:rsidRDefault="008D24BE">
                  <w:pPr>
                    <w:widowControl w:val="0"/>
                    <w:spacing w:line="240" w:lineRule="auto"/>
                    <w:ind w:firstLine="0"/>
                    <w:rPr>
                      <w:sz w:val="22"/>
                      <w:szCs w:val="22"/>
                      <w:shd w:val="clear" w:color="auto" w:fill="C0C0C0"/>
                    </w:rPr>
                  </w:pPr>
                  <w:r>
                    <w:rPr>
                      <w:sz w:val="22"/>
                      <w:szCs w:val="22"/>
                      <w:shd w:val="clear" w:color="auto" w:fill="C0C0C0"/>
                    </w:rPr>
                    <w:t>_______________ / _______________ /</w:t>
                  </w:r>
                </w:p>
                <w:p w:rsidR="00D32DF2" w:rsidRDefault="008D24BE">
                  <w:pPr>
                    <w:widowControl w:val="0"/>
                    <w:spacing w:line="240" w:lineRule="auto"/>
                    <w:ind w:firstLine="0"/>
                    <w:rPr>
                      <w:sz w:val="22"/>
                      <w:szCs w:val="22"/>
                      <w:shd w:val="clear" w:color="auto" w:fill="C0C0C0"/>
                    </w:rPr>
                  </w:pPr>
                  <w:r>
                    <w:rPr>
                      <w:sz w:val="22"/>
                      <w:szCs w:val="22"/>
                      <w:shd w:val="clear" w:color="auto" w:fill="C0C0C0"/>
                    </w:rPr>
                    <w:t>м.п.</w:t>
                  </w:r>
                </w:p>
              </w:tc>
              <w:tc>
                <w:tcPr>
                  <w:tcW w:w="4705" w:type="dxa"/>
                </w:tcPr>
                <w:p w:rsidR="00D32DF2" w:rsidRDefault="00D32DF2">
                  <w:pPr>
                    <w:widowControl w:val="0"/>
                    <w:spacing w:line="240" w:lineRule="auto"/>
                    <w:ind w:firstLine="0"/>
                    <w:rPr>
                      <w:sz w:val="22"/>
                      <w:szCs w:val="22"/>
                      <w:shd w:val="clear" w:color="auto" w:fill="C0C0C0"/>
                    </w:rPr>
                  </w:pPr>
                </w:p>
                <w:p w:rsidR="00D32DF2" w:rsidRDefault="00D32DF2">
                  <w:pPr>
                    <w:widowControl w:val="0"/>
                    <w:spacing w:line="240" w:lineRule="auto"/>
                    <w:ind w:firstLine="0"/>
                    <w:rPr>
                      <w:sz w:val="22"/>
                      <w:szCs w:val="22"/>
                      <w:shd w:val="clear" w:color="auto" w:fill="C0C0C0"/>
                    </w:rPr>
                  </w:pPr>
                </w:p>
                <w:p w:rsidR="00D32DF2" w:rsidRDefault="008D24BE">
                  <w:pPr>
                    <w:widowControl w:val="0"/>
                    <w:spacing w:line="240" w:lineRule="auto"/>
                    <w:ind w:firstLine="0"/>
                    <w:rPr>
                      <w:sz w:val="22"/>
                      <w:szCs w:val="22"/>
                      <w:shd w:val="clear" w:color="auto" w:fill="C0C0C0"/>
                    </w:rPr>
                  </w:pPr>
                  <w:r>
                    <w:rPr>
                      <w:sz w:val="22"/>
                      <w:szCs w:val="22"/>
                      <w:shd w:val="clear" w:color="auto" w:fill="C0C0C0"/>
                    </w:rPr>
                    <w:t>_______________ / _______________ /</w:t>
                  </w:r>
                </w:p>
                <w:p w:rsidR="00D32DF2" w:rsidRDefault="008D24BE">
                  <w:pPr>
                    <w:widowControl w:val="0"/>
                    <w:spacing w:line="240" w:lineRule="auto"/>
                    <w:ind w:firstLine="0"/>
                    <w:rPr>
                      <w:sz w:val="22"/>
                      <w:szCs w:val="22"/>
                      <w:shd w:val="clear" w:color="auto" w:fill="C0C0C0"/>
                    </w:rPr>
                  </w:pPr>
                  <w:r>
                    <w:rPr>
                      <w:sz w:val="22"/>
                      <w:szCs w:val="22"/>
                      <w:shd w:val="clear" w:color="auto" w:fill="C0C0C0"/>
                    </w:rPr>
                    <w:t>м.п.</w:t>
                  </w:r>
                </w:p>
              </w:tc>
            </w:tr>
          </w:tbl>
          <w:p w:rsidR="00D32DF2" w:rsidRDefault="00D32DF2">
            <w:pPr>
              <w:pStyle w:val="af0"/>
              <w:jc w:val="left"/>
              <w:rPr>
                <w:i/>
                <w:iCs/>
                <w:shd w:val="clear" w:color="auto" w:fill="C0C0C0"/>
              </w:rPr>
            </w:pPr>
          </w:p>
          <w:p w:rsidR="00D32DF2" w:rsidRDefault="00D32DF2">
            <w:pPr>
              <w:pStyle w:val="af0"/>
              <w:jc w:val="left"/>
              <w:rPr>
                <w:i/>
                <w:iCs/>
                <w:shd w:val="clear" w:color="auto" w:fill="C0C0C0"/>
              </w:rPr>
            </w:pPr>
          </w:p>
        </w:tc>
      </w:tr>
    </w:tbl>
    <w:p w:rsidR="00D32DF2" w:rsidRDefault="00D32DF2">
      <w:pPr>
        <w:spacing w:line="240" w:lineRule="auto"/>
        <w:rPr>
          <w:sz w:val="24"/>
          <w:szCs w:val="24"/>
          <w:shd w:val="clear" w:color="auto" w:fill="FFFF00"/>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D32DF2">
        <w:tc>
          <w:tcPr>
            <w:tcW w:w="4785" w:type="dxa"/>
          </w:tcPr>
          <w:p w:rsidR="00D32DF2" w:rsidRDefault="008D24BE">
            <w:pPr>
              <w:widowControl w:val="0"/>
              <w:spacing w:line="240" w:lineRule="auto"/>
              <w:ind w:firstLine="0"/>
              <w:rPr>
                <w:b/>
                <w:sz w:val="24"/>
              </w:rPr>
            </w:pPr>
            <w:r>
              <w:rPr>
                <w:b/>
                <w:sz w:val="24"/>
              </w:rPr>
              <w:t>Заказчик:</w:t>
            </w:r>
          </w:p>
        </w:tc>
        <w:tc>
          <w:tcPr>
            <w:tcW w:w="4785" w:type="dxa"/>
          </w:tcPr>
          <w:p w:rsidR="00D32DF2" w:rsidRDefault="008D24BE">
            <w:pPr>
              <w:widowControl w:val="0"/>
              <w:spacing w:line="240" w:lineRule="auto"/>
              <w:ind w:firstLine="0"/>
              <w:rPr>
                <w:b/>
                <w:sz w:val="24"/>
              </w:rPr>
            </w:pPr>
            <w:r>
              <w:rPr>
                <w:b/>
                <w:sz w:val="24"/>
              </w:rPr>
              <w:t>Подрядчик:</w:t>
            </w:r>
          </w:p>
        </w:tc>
      </w:tr>
      <w:tr w:rsidR="00D32DF2">
        <w:tc>
          <w:tcPr>
            <w:tcW w:w="4785" w:type="dxa"/>
          </w:tcPr>
          <w:p w:rsidR="00D32DF2" w:rsidRDefault="00D32DF2">
            <w:pPr>
              <w:widowControl w:val="0"/>
              <w:spacing w:line="240" w:lineRule="auto"/>
              <w:ind w:firstLine="0"/>
              <w:rPr>
                <w:sz w:val="22"/>
                <w:szCs w:val="22"/>
              </w:rPr>
            </w:pPr>
          </w:p>
          <w:p w:rsidR="00D32DF2" w:rsidRDefault="00D32DF2">
            <w:pPr>
              <w:widowControl w:val="0"/>
              <w:spacing w:line="240" w:lineRule="auto"/>
              <w:ind w:firstLine="0"/>
              <w:rPr>
                <w:sz w:val="22"/>
                <w:szCs w:val="22"/>
              </w:rPr>
            </w:pPr>
          </w:p>
          <w:p w:rsidR="00D32DF2" w:rsidRDefault="008D24BE">
            <w:pPr>
              <w:widowControl w:val="0"/>
              <w:spacing w:line="240" w:lineRule="auto"/>
              <w:ind w:firstLine="0"/>
              <w:rPr>
                <w:sz w:val="22"/>
                <w:szCs w:val="22"/>
              </w:rPr>
            </w:pPr>
            <w:r>
              <w:rPr>
                <w:sz w:val="22"/>
                <w:szCs w:val="22"/>
              </w:rPr>
              <w:t xml:space="preserve">_______________ / _______________ </w:t>
            </w:r>
          </w:p>
          <w:p w:rsidR="00D32DF2" w:rsidRDefault="00D32DF2">
            <w:pPr>
              <w:widowControl w:val="0"/>
              <w:spacing w:line="240" w:lineRule="auto"/>
              <w:ind w:firstLine="0"/>
              <w:rPr>
                <w:sz w:val="22"/>
                <w:szCs w:val="22"/>
              </w:rPr>
            </w:pPr>
          </w:p>
        </w:tc>
        <w:tc>
          <w:tcPr>
            <w:tcW w:w="4785" w:type="dxa"/>
          </w:tcPr>
          <w:p w:rsidR="00D32DF2" w:rsidRDefault="00D32DF2">
            <w:pPr>
              <w:widowControl w:val="0"/>
              <w:spacing w:line="240" w:lineRule="auto"/>
              <w:ind w:firstLine="0"/>
              <w:rPr>
                <w:sz w:val="22"/>
                <w:szCs w:val="22"/>
              </w:rPr>
            </w:pPr>
          </w:p>
          <w:p w:rsidR="00D32DF2" w:rsidRDefault="00D32DF2">
            <w:pPr>
              <w:widowControl w:val="0"/>
              <w:spacing w:line="240" w:lineRule="auto"/>
              <w:ind w:firstLine="0"/>
              <w:rPr>
                <w:sz w:val="22"/>
                <w:szCs w:val="22"/>
              </w:rPr>
            </w:pPr>
          </w:p>
          <w:p w:rsidR="00D32DF2" w:rsidRDefault="008D24BE">
            <w:pPr>
              <w:widowControl w:val="0"/>
              <w:spacing w:line="240" w:lineRule="auto"/>
              <w:ind w:firstLine="0"/>
              <w:rPr>
                <w:sz w:val="22"/>
                <w:szCs w:val="22"/>
              </w:rPr>
            </w:pPr>
            <w:r>
              <w:rPr>
                <w:sz w:val="22"/>
                <w:szCs w:val="22"/>
              </w:rPr>
              <w:t xml:space="preserve">_______________ / _______________ </w:t>
            </w:r>
          </w:p>
          <w:p w:rsidR="00D32DF2" w:rsidRDefault="00D32DF2">
            <w:pPr>
              <w:widowControl w:val="0"/>
              <w:spacing w:line="240" w:lineRule="auto"/>
              <w:ind w:firstLine="0"/>
              <w:rPr>
                <w:sz w:val="22"/>
                <w:szCs w:val="22"/>
              </w:rPr>
            </w:pPr>
          </w:p>
        </w:tc>
      </w:tr>
    </w:tbl>
    <w:p w:rsidR="00D32DF2" w:rsidRDefault="008D24BE">
      <w:pPr>
        <w:spacing w:line="240" w:lineRule="auto"/>
        <w:ind w:firstLine="0"/>
        <w:jc w:val="right"/>
        <w:rPr>
          <w:sz w:val="22"/>
          <w:szCs w:val="22"/>
        </w:rPr>
      </w:pPr>
      <w:r>
        <w:br w:type="page"/>
      </w:r>
      <w:r>
        <w:rPr>
          <w:sz w:val="22"/>
          <w:szCs w:val="22"/>
        </w:rPr>
        <w:lastRenderedPageBreak/>
        <w:t>Приложение № 6</w:t>
      </w:r>
    </w:p>
    <w:p w:rsidR="00D32DF2" w:rsidRDefault="008D24BE">
      <w:pPr>
        <w:spacing w:line="240" w:lineRule="auto"/>
        <w:ind w:firstLine="0"/>
        <w:jc w:val="right"/>
        <w:rPr>
          <w:sz w:val="22"/>
          <w:szCs w:val="22"/>
        </w:rPr>
      </w:pPr>
      <w:r>
        <w:rPr>
          <w:sz w:val="22"/>
          <w:szCs w:val="22"/>
        </w:rPr>
        <w:t>к Договору подряда</w:t>
      </w:r>
    </w:p>
    <w:p w:rsidR="00D32DF2" w:rsidRDefault="008D24BE">
      <w:pPr>
        <w:spacing w:line="240" w:lineRule="auto"/>
        <w:ind w:firstLine="0"/>
        <w:jc w:val="right"/>
        <w:rPr>
          <w:sz w:val="22"/>
          <w:szCs w:val="22"/>
        </w:rPr>
      </w:pPr>
      <w:r>
        <w:rPr>
          <w:sz w:val="22"/>
          <w:szCs w:val="22"/>
        </w:rPr>
        <w:t>от «____» __________ 20 _ г. № ____</w:t>
      </w:r>
    </w:p>
    <w:p w:rsidR="00D32DF2" w:rsidRDefault="00D32DF2">
      <w:pPr>
        <w:spacing w:line="240" w:lineRule="auto"/>
        <w:ind w:firstLine="0"/>
        <w:rPr>
          <w:b/>
          <w:bCs/>
          <w:sz w:val="24"/>
          <w:szCs w:val="24"/>
        </w:rPr>
      </w:pPr>
    </w:p>
    <w:p w:rsidR="00D32DF2" w:rsidRDefault="00D32DF2">
      <w:pPr>
        <w:spacing w:line="240" w:lineRule="auto"/>
        <w:jc w:val="center"/>
        <w:rPr>
          <w:b/>
          <w:bCs/>
        </w:rPr>
      </w:pPr>
    </w:p>
    <w:p w:rsidR="00D32DF2" w:rsidRDefault="008D24BE">
      <w:pPr>
        <w:spacing w:line="240" w:lineRule="auto"/>
        <w:jc w:val="center"/>
        <w:rPr>
          <w:b/>
          <w:sz w:val="24"/>
        </w:rPr>
      </w:pPr>
      <w:r>
        <w:rPr>
          <w:b/>
          <w:sz w:val="24"/>
        </w:rPr>
        <w:t>Перечень допусков, разрешений и лицензий Подрядчика</w:t>
      </w:r>
    </w:p>
    <w:p w:rsidR="00D32DF2" w:rsidRDefault="00D32DF2">
      <w:pPr>
        <w:spacing w:line="240" w:lineRule="auto"/>
        <w:jc w:val="center"/>
        <w:rPr>
          <w:b/>
          <w:bCs/>
        </w:rPr>
      </w:pPr>
    </w:p>
    <w:tbl>
      <w:tblPr>
        <w:tblW w:w="4700" w:type="pct"/>
        <w:tblLayout w:type="fixed"/>
        <w:tblLook w:val="0000" w:firstRow="0" w:lastRow="0" w:firstColumn="0" w:lastColumn="0" w:noHBand="0" w:noVBand="0"/>
      </w:tblPr>
      <w:tblGrid>
        <w:gridCol w:w="699"/>
        <w:gridCol w:w="1451"/>
        <w:gridCol w:w="1318"/>
        <w:gridCol w:w="1310"/>
        <w:gridCol w:w="1313"/>
        <w:gridCol w:w="1315"/>
        <w:gridCol w:w="1643"/>
      </w:tblGrid>
      <w:tr w:rsidR="00D32DF2">
        <w:trPr>
          <w:trHeight w:val="2142"/>
        </w:trPr>
        <w:tc>
          <w:tcPr>
            <w:tcW w:w="700"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bCs/>
                <w:sz w:val="22"/>
                <w:szCs w:val="22"/>
              </w:rPr>
            </w:pPr>
            <w:r>
              <w:rPr>
                <w:bCs/>
                <w:sz w:val="22"/>
                <w:szCs w:val="22"/>
              </w:rPr>
              <w:t>№ п/п</w:t>
            </w:r>
          </w:p>
        </w:tc>
        <w:tc>
          <w:tcPr>
            <w:tcW w:w="1452"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bCs/>
                <w:sz w:val="22"/>
                <w:szCs w:val="22"/>
              </w:rPr>
            </w:pPr>
            <w:r>
              <w:rPr>
                <w:bCs/>
                <w:sz w:val="22"/>
                <w:szCs w:val="22"/>
              </w:rPr>
              <w:t>Разрешительный документ</w:t>
            </w:r>
          </w:p>
        </w:tc>
        <w:tc>
          <w:tcPr>
            <w:tcW w:w="1319"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bCs/>
                <w:sz w:val="22"/>
                <w:szCs w:val="22"/>
              </w:rPr>
            </w:pPr>
            <w:r>
              <w:rPr>
                <w:bCs/>
                <w:sz w:val="22"/>
                <w:szCs w:val="22"/>
              </w:rPr>
              <w:t xml:space="preserve">Номер, дата выдачи, </w:t>
            </w:r>
          </w:p>
          <w:p w:rsidR="00D32DF2" w:rsidRDefault="008D24BE">
            <w:pPr>
              <w:widowControl w:val="0"/>
              <w:spacing w:line="240" w:lineRule="auto"/>
              <w:ind w:firstLine="0"/>
              <w:jc w:val="center"/>
              <w:rPr>
                <w:bCs/>
                <w:sz w:val="22"/>
                <w:szCs w:val="22"/>
              </w:rPr>
            </w:pPr>
            <w:r>
              <w:rPr>
                <w:bCs/>
                <w:sz w:val="22"/>
                <w:szCs w:val="22"/>
              </w:rPr>
              <w:t xml:space="preserve">кем выдан </w:t>
            </w:r>
          </w:p>
        </w:tc>
        <w:tc>
          <w:tcPr>
            <w:tcW w:w="1311"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bCs/>
                <w:sz w:val="22"/>
                <w:szCs w:val="22"/>
              </w:rPr>
            </w:pPr>
            <w:r>
              <w:rPr>
                <w:bCs/>
                <w:sz w:val="22"/>
                <w:szCs w:val="22"/>
              </w:rPr>
              <w:t>Разрешаемая деятельность (виды деятельности)</w:t>
            </w:r>
          </w:p>
        </w:tc>
        <w:tc>
          <w:tcPr>
            <w:tcW w:w="1314"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bCs/>
                <w:sz w:val="22"/>
                <w:szCs w:val="22"/>
              </w:rPr>
            </w:pPr>
            <w:r>
              <w:rPr>
                <w:bCs/>
                <w:sz w:val="22"/>
                <w:szCs w:val="22"/>
              </w:rPr>
              <w:t>Начало действия разрешительного документа</w:t>
            </w:r>
          </w:p>
        </w:tc>
        <w:tc>
          <w:tcPr>
            <w:tcW w:w="1316"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bCs/>
                <w:sz w:val="22"/>
                <w:szCs w:val="22"/>
              </w:rPr>
            </w:pPr>
            <w:r>
              <w:rPr>
                <w:bCs/>
                <w:sz w:val="22"/>
                <w:szCs w:val="22"/>
              </w:rPr>
              <w:t xml:space="preserve">Окончание действия разрешительного документа </w:t>
            </w:r>
          </w:p>
        </w:tc>
        <w:tc>
          <w:tcPr>
            <w:tcW w:w="1645"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bCs/>
                <w:sz w:val="22"/>
                <w:szCs w:val="22"/>
              </w:rPr>
            </w:pPr>
            <w:r>
              <w:rPr>
                <w:bCs/>
                <w:sz w:val="22"/>
                <w:szCs w:val="22"/>
              </w:rPr>
              <w:t>Ограничения (условия) использования разрешительного документа (осуществления разрешаемой деятельности)</w:t>
            </w:r>
          </w:p>
        </w:tc>
      </w:tr>
      <w:tr w:rsidR="00D32DF2">
        <w:trPr>
          <w:trHeight w:val="557"/>
        </w:trPr>
        <w:tc>
          <w:tcPr>
            <w:tcW w:w="700"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bCs/>
                <w:sz w:val="22"/>
                <w:szCs w:val="22"/>
              </w:rPr>
            </w:pPr>
          </w:p>
        </w:tc>
        <w:tc>
          <w:tcPr>
            <w:tcW w:w="1452"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bCs/>
                <w:sz w:val="22"/>
                <w:szCs w:val="22"/>
              </w:rPr>
            </w:pPr>
          </w:p>
        </w:tc>
        <w:tc>
          <w:tcPr>
            <w:tcW w:w="1319"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bCs/>
                <w:sz w:val="22"/>
                <w:szCs w:val="22"/>
              </w:rPr>
            </w:pPr>
          </w:p>
        </w:tc>
        <w:tc>
          <w:tcPr>
            <w:tcW w:w="1311"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bCs/>
                <w:sz w:val="22"/>
                <w:szCs w:val="22"/>
              </w:rPr>
            </w:pPr>
          </w:p>
        </w:tc>
        <w:tc>
          <w:tcPr>
            <w:tcW w:w="131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bCs/>
                <w:sz w:val="22"/>
                <w:szCs w:val="22"/>
              </w:rPr>
            </w:pPr>
          </w:p>
        </w:tc>
        <w:tc>
          <w:tcPr>
            <w:tcW w:w="1316"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bCs/>
                <w:sz w:val="22"/>
                <w:szCs w:val="22"/>
              </w:rPr>
            </w:pPr>
          </w:p>
        </w:tc>
        <w:tc>
          <w:tcPr>
            <w:tcW w:w="1645"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bCs/>
                <w:sz w:val="22"/>
                <w:szCs w:val="22"/>
              </w:rPr>
            </w:pPr>
          </w:p>
        </w:tc>
      </w:tr>
      <w:tr w:rsidR="00D32DF2">
        <w:trPr>
          <w:trHeight w:val="532"/>
        </w:trPr>
        <w:tc>
          <w:tcPr>
            <w:tcW w:w="700"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bCs/>
                <w:sz w:val="22"/>
                <w:szCs w:val="22"/>
              </w:rPr>
            </w:pPr>
          </w:p>
        </w:tc>
        <w:tc>
          <w:tcPr>
            <w:tcW w:w="1452"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bCs/>
                <w:sz w:val="22"/>
                <w:szCs w:val="22"/>
              </w:rPr>
            </w:pPr>
          </w:p>
        </w:tc>
        <w:tc>
          <w:tcPr>
            <w:tcW w:w="1319"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bCs/>
                <w:sz w:val="22"/>
                <w:szCs w:val="22"/>
              </w:rPr>
            </w:pPr>
          </w:p>
        </w:tc>
        <w:tc>
          <w:tcPr>
            <w:tcW w:w="1311"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bCs/>
                <w:sz w:val="22"/>
                <w:szCs w:val="22"/>
              </w:rPr>
            </w:pPr>
          </w:p>
        </w:tc>
        <w:tc>
          <w:tcPr>
            <w:tcW w:w="131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bCs/>
                <w:sz w:val="22"/>
                <w:szCs w:val="22"/>
              </w:rPr>
            </w:pPr>
          </w:p>
        </w:tc>
        <w:tc>
          <w:tcPr>
            <w:tcW w:w="1316"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bCs/>
                <w:sz w:val="22"/>
                <w:szCs w:val="22"/>
              </w:rPr>
            </w:pPr>
          </w:p>
        </w:tc>
        <w:tc>
          <w:tcPr>
            <w:tcW w:w="1645"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bCs/>
                <w:sz w:val="22"/>
                <w:szCs w:val="22"/>
              </w:rPr>
            </w:pPr>
          </w:p>
        </w:tc>
      </w:tr>
      <w:tr w:rsidR="00D32DF2">
        <w:trPr>
          <w:trHeight w:val="505"/>
        </w:trPr>
        <w:tc>
          <w:tcPr>
            <w:tcW w:w="700"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bCs/>
                <w:sz w:val="22"/>
                <w:szCs w:val="22"/>
              </w:rPr>
            </w:pPr>
          </w:p>
        </w:tc>
        <w:tc>
          <w:tcPr>
            <w:tcW w:w="1452"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bCs/>
                <w:sz w:val="22"/>
                <w:szCs w:val="22"/>
              </w:rPr>
            </w:pPr>
          </w:p>
        </w:tc>
        <w:tc>
          <w:tcPr>
            <w:tcW w:w="1319"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bCs/>
                <w:sz w:val="22"/>
                <w:szCs w:val="22"/>
              </w:rPr>
            </w:pPr>
          </w:p>
        </w:tc>
        <w:tc>
          <w:tcPr>
            <w:tcW w:w="1311"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bCs/>
                <w:sz w:val="22"/>
                <w:szCs w:val="22"/>
              </w:rPr>
            </w:pPr>
          </w:p>
        </w:tc>
        <w:tc>
          <w:tcPr>
            <w:tcW w:w="131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bCs/>
                <w:sz w:val="22"/>
                <w:szCs w:val="22"/>
              </w:rPr>
            </w:pPr>
          </w:p>
        </w:tc>
        <w:tc>
          <w:tcPr>
            <w:tcW w:w="1316"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bCs/>
                <w:sz w:val="22"/>
                <w:szCs w:val="22"/>
              </w:rPr>
            </w:pPr>
          </w:p>
        </w:tc>
        <w:tc>
          <w:tcPr>
            <w:tcW w:w="1645"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bCs/>
                <w:sz w:val="22"/>
                <w:szCs w:val="22"/>
              </w:rPr>
            </w:pPr>
          </w:p>
        </w:tc>
      </w:tr>
    </w:tbl>
    <w:p w:rsidR="00D32DF2" w:rsidRDefault="00D32DF2">
      <w:pPr>
        <w:spacing w:line="240" w:lineRule="auto"/>
        <w:jc w:val="center"/>
        <w:rPr>
          <w:b/>
          <w:bCs/>
        </w:rPr>
      </w:pPr>
    </w:p>
    <w:p w:rsidR="00D32DF2" w:rsidRDefault="00D32DF2">
      <w:pPr>
        <w:spacing w:line="240" w:lineRule="auto"/>
        <w:jc w:val="center"/>
        <w:rPr>
          <w:b/>
          <w:sz w:val="24"/>
          <w:szCs w:val="24"/>
        </w:rPr>
      </w:pPr>
    </w:p>
    <w:p w:rsidR="00D32DF2" w:rsidRDefault="00D32DF2">
      <w:pPr>
        <w:spacing w:line="240" w:lineRule="auto"/>
        <w:rPr>
          <w:sz w:val="24"/>
          <w:szCs w:val="24"/>
        </w:rPr>
      </w:pPr>
    </w:p>
    <w:p w:rsidR="00D32DF2" w:rsidRDefault="00D32DF2">
      <w:pPr>
        <w:spacing w:line="240" w:lineRule="auto"/>
        <w:rPr>
          <w:sz w:val="24"/>
          <w:szCs w:val="24"/>
        </w:rPr>
      </w:pPr>
    </w:p>
    <w:p w:rsidR="00D32DF2" w:rsidRDefault="00D32DF2">
      <w:pPr>
        <w:spacing w:line="240" w:lineRule="auto"/>
        <w:rPr>
          <w:sz w:val="24"/>
          <w:szCs w:val="24"/>
        </w:rPr>
      </w:pPr>
    </w:p>
    <w:p w:rsidR="00D32DF2" w:rsidRDefault="00D32DF2">
      <w:pPr>
        <w:spacing w:line="240" w:lineRule="auto"/>
        <w:rPr>
          <w:sz w:val="24"/>
          <w:szCs w:val="24"/>
        </w:rPr>
      </w:pPr>
    </w:p>
    <w:p w:rsidR="00D32DF2" w:rsidRDefault="00D32DF2">
      <w:pPr>
        <w:spacing w:line="240" w:lineRule="auto"/>
        <w:rPr>
          <w:sz w:val="24"/>
          <w:szCs w:val="24"/>
        </w:rPr>
      </w:pPr>
    </w:p>
    <w:p w:rsidR="00D32DF2" w:rsidRDefault="00D32DF2">
      <w:pPr>
        <w:spacing w:line="240" w:lineRule="auto"/>
        <w:rPr>
          <w:sz w:val="24"/>
          <w:szCs w:val="24"/>
        </w:rPr>
      </w:pPr>
    </w:p>
    <w:p w:rsidR="00D32DF2" w:rsidRDefault="00D32DF2">
      <w:pPr>
        <w:spacing w:line="240" w:lineRule="auto"/>
        <w:rPr>
          <w:sz w:val="24"/>
        </w:rPr>
      </w:pPr>
    </w:p>
    <w:p w:rsidR="00D32DF2" w:rsidRDefault="00D32DF2">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D32DF2">
        <w:tc>
          <w:tcPr>
            <w:tcW w:w="4785" w:type="dxa"/>
          </w:tcPr>
          <w:p w:rsidR="00D32DF2" w:rsidRDefault="008D24BE">
            <w:pPr>
              <w:widowControl w:val="0"/>
              <w:spacing w:line="240" w:lineRule="auto"/>
              <w:ind w:firstLine="0"/>
              <w:rPr>
                <w:b/>
                <w:sz w:val="24"/>
              </w:rPr>
            </w:pPr>
            <w:r>
              <w:rPr>
                <w:b/>
                <w:sz w:val="24"/>
              </w:rPr>
              <w:t>Заказчик:</w:t>
            </w:r>
          </w:p>
        </w:tc>
        <w:tc>
          <w:tcPr>
            <w:tcW w:w="4785" w:type="dxa"/>
          </w:tcPr>
          <w:p w:rsidR="00D32DF2" w:rsidRDefault="008D24BE">
            <w:pPr>
              <w:widowControl w:val="0"/>
              <w:spacing w:line="240" w:lineRule="auto"/>
              <w:ind w:firstLine="0"/>
              <w:rPr>
                <w:b/>
                <w:sz w:val="24"/>
              </w:rPr>
            </w:pPr>
            <w:r>
              <w:rPr>
                <w:b/>
                <w:sz w:val="24"/>
              </w:rPr>
              <w:t>Подрядчик:</w:t>
            </w:r>
          </w:p>
        </w:tc>
      </w:tr>
      <w:tr w:rsidR="00D32DF2">
        <w:tc>
          <w:tcPr>
            <w:tcW w:w="4785" w:type="dxa"/>
          </w:tcPr>
          <w:p w:rsidR="00D32DF2" w:rsidRDefault="00D32DF2">
            <w:pPr>
              <w:widowControl w:val="0"/>
              <w:spacing w:line="240" w:lineRule="auto"/>
              <w:ind w:firstLine="0"/>
              <w:rPr>
                <w:sz w:val="22"/>
                <w:szCs w:val="22"/>
              </w:rPr>
            </w:pPr>
          </w:p>
          <w:p w:rsidR="00D32DF2" w:rsidRDefault="00D32DF2">
            <w:pPr>
              <w:widowControl w:val="0"/>
              <w:spacing w:line="240" w:lineRule="auto"/>
              <w:ind w:firstLine="0"/>
              <w:rPr>
                <w:sz w:val="22"/>
                <w:szCs w:val="22"/>
              </w:rPr>
            </w:pPr>
          </w:p>
          <w:p w:rsidR="00D32DF2" w:rsidRDefault="008D24BE">
            <w:pPr>
              <w:widowControl w:val="0"/>
              <w:spacing w:line="240" w:lineRule="auto"/>
              <w:ind w:firstLine="0"/>
              <w:rPr>
                <w:sz w:val="22"/>
                <w:szCs w:val="22"/>
              </w:rPr>
            </w:pPr>
            <w:r>
              <w:rPr>
                <w:sz w:val="22"/>
                <w:szCs w:val="22"/>
              </w:rPr>
              <w:t xml:space="preserve">_______________ / _______________ </w:t>
            </w:r>
          </w:p>
          <w:p w:rsidR="00D32DF2" w:rsidRDefault="00D32DF2">
            <w:pPr>
              <w:widowControl w:val="0"/>
              <w:spacing w:line="240" w:lineRule="auto"/>
              <w:ind w:firstLine="0"/>
              <w:rPr>
                <w:sz w:val="22"/>
                <w:szCs w:val="22"/>
              </w:rPr>
            </w:pPr>
          </w:p>
        </w:tc>
        <w:tc>
          <w:tcPr>
            <w:tcW w:w="4785" w:type="dxa"/>
          </w:tcPr>
          <w:p w:rsidR="00D32DF2" w:rsidRDefault="00D32DF2">
            <w:pPr>
              <w:widowControl w:val="0"/>
              <w:spacing w:line="240" w:lineRule="auto"/>
              <w:ind w:firstLine="0"/>
              <w:rPr>
                <w:sz w:val="22"/>
                <w:szCs w:val="22"/>
              </w:rPr>
            </w:pPr>
          </w:p>
          <w:p w:rsidR="00D32DF2" w:rsidRDefault="00D32DF2">
            <w:pPr>
              <w:widowControl w:val="0"/>
              <w:spacing w:line="240" w:lineRule="auto"/>
              <w:ind w:firstLine="0"/>
              <w:rPr>
                <w:sz w:val="22"/>
                <w:szCs w:val="22"/>
              </w:rPr>
            </w:pPr>
          </w:p>
          <w:p w:rsidR="00D32DF2" w:rsidRDefault="008D24BE">
            <w:pPr>
              <w:widowControl w:val="0"/>
              <w:spacing w:line="240" w:lineRule="auto"/>
              <w:ind w:firstLine="0"/>
              <w:rPr>
                <w:sz w:val="22"/>
                <w:szCs w:val="22"/>
              </w:rPr>
            </w:pPr>
            <w:r>
              <w:rPr>
                <w:sz w:val="22"/>
                <w:szCs w:val="22"/>
              </w:rPr>
              <w:t xml:space="preserve">_______________ / _______________ </w:t>
            </w:r>
          </w:p>
          <w:p w:rsidR="00D32DF2" w:rsidRDefault="00D32DF2">
            <w:pPr>
              <w:widowControl w:val="0"/>
              <w:spacing w:line="240" w:lineRule="auto"/>
              <w:ind w:firstLine="0"/>
              <w:rPr>
                <w:sz w:val="22"/>
                <w:szCs w:val="22"/>
              </w:rPr>
            </w:pPr>
          </w:p>
        </w:tc>
      </w:tr>
    </w:tbl>
    <w:p w:rsidR="00D32DF2" w:rsidRDefault="00D32DF2">
      <w:pPr>
        <w:spacing w:line="240" w:lineRule="auto"/>
        <w:rPr>
          <w:sz w:val="24"/>
          <w:szCs w:val="24"/>
        </w:rPr>
      </w:pPr>
    </w:p>
    <w:p w:rsidR="00D32DF2" w:rsidRDefault="00D32DF2">
      <w:pPr>
        <w:spacing w:line="240" w:lineRule="auto"/>
        <w:rPr>
          <w:sz w:val="24"/>
          <w:szCs w:val="24"/>
        </w:rPr>
      </w:pPr>
    </w:p>
    <w:p w:rsidR="00D32DF2" w:rsidRDefault="00D32DF2">
      <w:pPr>
        <w:spacing w:line="240" w:lineRule="auto"/>
        <w:rPr>
          <w:sz w:val="24"/>
          <w:szCs w:val="24"/>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8D24BE">
      <w:pPr>
        <w:spacing w:line="240" w:lineRule="auto"/>
        <w:ind w:firstLine="0"/>
        <w:rPr>
          <w:sz w:val="22"/>
          <w:szCs w:val="22"/>
        </w:rPr>
      </w:pPr>
      <w:r>
        <w:br w:type="page"/>
      </w:r>
    </w:p>
    <w:p w:rsidR="00D32DF2" w:rsidRDefault="008D24BE">
      <w:pPr>
        <w:spacing w:line="240" w:lineRule="auto"/>
        <w:ind w:firstLine="0"/>
        <w:jc w:val="right"/>
        <w:rPr>
          <w:sz w:val="22"/>
          <w:szCs w:val="22"/>
        </w:rPr>
      </w:pPr>
      <w:r>
        <w:rPr>
          <w:sz w:val="22"/>
          <w:szCs w:val="22"/>
        </w:rPr>
        <w:lastRenderedPageBreak/>
        <w:t>Приложение № 7</w:t>
      </w:r>
    </w:p>
    <w:p w:rsidR="00D32DF2" w:rsidRDefault="008D24BE">
      <w:pPr>
        <w:spacing w:line="240" w:lineRule="auto"/>
        <w:ind w:firstLine="0"/>
        <w:jc w:val="right"/>
        <w:rPr>
          <w:sz w:val="22"/>
          <w:szCs w:val="22"/>
        </w:rPr>
      </w:pPr>
      <w:r>
        <w:rPr>
          <w:sz w:val="22"/>
          <w:szCs w:val="22"/>
        </w:rPr>
        <w:t>к Договору подряда</w:t>
      </w:r>
    </w:p>
    <w:p w:rsidR="00D32DF2" w:rsidRDefault="008D24BE">
      <w:pPr>
        <w:spacing w:line="240" w:lineRule="auto"/>
        <w:ind w:firstLine="0"/>
        <w:jc w:val="right"/>
        <w:rPr>
          <w:sz w:val="22"/>
          <w:szCs w:val="22"/>
        </w:rPr>
      </w:pPr>
      <w:r>
        <w:rPr>
          <w:sz w:val="22"/>
          <w:szCs w:val="22"/>
        </w:rPr>
        <w:t xml:space="preserve">от «____» __________ 20 _ г. № ____ </w:t>
      </w:r>
    </w:p>
    <w:p w:rsidR="00D32DF2" w:rsidRDefault="00D32DF2">
      <w:pPr>
        <w:spacing w:line="240" w:lineRule="auto"/>
        <w:rPr>
          <w:sz w:val="22"/>
          <w:szCs w:val="22"/>
        </w:rPr>
      </w:pPr>
    </w:p>
    <w:p w:rsidR="00D32DF2" w:rsidRDefault="00D32DF2">
      <w:pPr>
        <w:spacing w:line="240" w:lineRule="auto"/>
        <w:ind w:firstLine="0"/>
        <w:rPr>
          <w:b/>
          <w:sz w:val="24"/>
        </w:rPr>
      </w:pPr>
    </w:p>
    <w:p w:rsidR="00D32DF2" w:rsidRDefault="008D24BE">
      <w:pPr>
        <w:spacing w:line="240" w:lineRule="auto"/>
        <w:ind w:firstLine="0"/>
        <w:jc w:val="center"/>
        <w:rPr>
          <w:b/>
          <w:bCs/>
          <w:sz w:val="24"/>
          <w:szCs w:val="24"/>
        </w:rPr>
      </w:pPr>
      <w:r>
        <w:rPr>
          <w:b/>
          <w:bCs/>
          <w:sz w:val="24"/>
          <w:szCs w:val="24"/>
        </w:rPr>
        <w:t>Размер ответственности Подрядчика за нарушения</w:t>
      </w:r>
    </w:p>
    <w:p w:rsidR="00D32DF2" w:rsidRDefault="008D24BE">
      <w:pPr>
        <w:spacing w:line="240" w:lineRule="auto"/>
        <w:ind w:firstLine="0"/>
        <w:jc w:val="center"/>
        <w:rPr>
          <w:b/>
          <w:bCs/>
          <w:sz w:val="24"/>
          <w:szCs w:val="24"/>
        </w:rPr>
      </w:pPr>
      <w:r>
        <w:rPr>
          <w:b/>
          <w:bCs/>
          <w:sz w:val="24"/>
          <w:szCs w:val="24"/>
        </w:rPr>
        <w:t>пропускного и внутриобъектового режима, требований охраны труда,</w:t>
      </w:r>
    </w:p>
    <w:p w:rsidR="00D32DF2" w:rsidRDefault="008D24BE">
      <w:pPr>
        <w:spacing w:line="240" w:lineRule="auto"/>
        <w:ind w:firstLine="0"/>
        <w:jc w:val="center"/>
        <w:rPr>
          <w:b/>
          <w:color w:val="000000"/>
          <w:sz w:val="24"/>
          <w:szCs w:val="24"/>
        </w:rPr>
      </w:pPr>
      <w:r>
        <w:rPr>
          <w:b/>
          <w:bCs/>
          <w:sz w:val="24"/>
          <w:szCs w:val="24"/>
        </w:rPr>
        <w:t>пожарной и промышленной безопасности</w:t>
      </w:r>
    </w:p>
    <w:p w:rsidR="00D32DF2" w:rsidRDefault="00D32DF2">
      <w:pPr>
        <w:spacing w:line="240" w:lineRule="auto"/>
        <w:rPr>
          <w:b/>
          <w:sz w:val="24"/>
          <w:szCs w:val="24"/>
        </w:rPr>
      </w:pPr>
    </w:p>
    <w:tbl>
      <w:tblPr>
        <w:tblW w:w="4700" w:type="pct"/>
        <w:tblLayout w:type="fixed"/>
        <w:tblLook w:val="0000" w:firstRow="0" w:lastRow="0" w:firstColumn="0" w:lastColumn="0" w:noHBand="0" w:noVBand="0"/>
      </w:tblPr>
      <w:tblGrid>
        <w:gridCol w:w="4480"/>
        <w:gridCol w:w="4569"/>
      </w:tblGrid>
      <w:tr w:rsidR="00D32DF2">
        <w:tc>
          <w:tcPr>
            <w:tcW w:w="4484"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rPr>
                <w:b/>
                <w:sz w:val="24"/>
                <w:szCs w:val="24"/>
              </w:rPr>
            </w:pPr>
            <w:r>
              <w:rPr>
                <w:b/>
                <w:sz w:val="24"/>
                <w:szCs w:val="24"/>
              </w:rPr>
              <w:t>Виды нарушений</w:t>
            </w:r>
          </w:p>
        </w:tc>
        <w:tc>
          <w:tcPr>
            <w:tcW w:w="4573"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rPr>
                <w:b/>
                <w:sz w:val="24"/>
                <w:szCs w:val="24"/>
              </w:rPr>
            </w:pPr>
            <w:r>
              <w:rPr>
                <w:b/>
                <w:sz w:val="24"/>
                <w:szCs w:val="24"/>
              </w:rPr>
              <w:t>Штрафные санкции</w:t>
            </w:r>
          </w:p>
        </w:tc>
      </w:tr>
      <w:tr w:rsidR="00D32DF2">
        <w:tc>
          <w:tcPr>
            <w:tcW w:w="4484"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rPr>
                <w:sz w:val="24"/>
                <w:szCs w:val="24"/>
              </w:rPr>
            </w:pPr>
            <w:r>
              <w:rPr>
                <w:sz w:val="24"/>
              </w:rPr>
              <w:t>1. Нарушение правил пожарной безопасности (ППБ):</w:t>
            </w:r>
          </w:p>
        </w:tc>
        <w:tc>
          <w:tcPr>
            <w:tcW w:w="4573"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rPr>
                <w:sz w:val="24"/>
                <w:szCs w:val="24"/>
              </w:rPr>
            </w:pPr>
          </w:p>
        </w:tc>
      </w:tr>
      <w:tr w:rsidR="00D32DF2">
        <w:tc>
          <w:tcPr>
            <w:tcW w:w="4484"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rPr>
                <w:sz w:val="24"/>
                <w:szCs w:val="24"/>
              </w:rPr>
            </w:pPr>
            <w:r>
              <w:rPr>
                <w:sz w:val="24"/>
                <w:szCs w:val="24"/>
              </w:rPr>
              <w:t>1.1. Нарушение ППБ без возникновения пожара</w:t>
            </w:r>
          </w:p>
          <w:p w:rsidR="00D32DF2" w:rsidRDefault="00D32DF2">
            <w:pPr>
              <w:widowControl w:val="0"/>
              <w:spacing w:line="240" w:lineRule="auto"/>
              <w:ind w:firstLine="0"/>
              <w:rPr>
                <w:b/>
                <w:sz w:val="24"/>
                <w:szCs w:val="24"/>
              </w:rPr>
            </w:pPr>
          </w:p>
        </w:tc>
        <w:tc>
          <w:tcPr>
            <w:tcW w:w="4573"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rPr>
                <w:sz w:val="24"/>
                <w:szCs w:val="24"/>
              </w:rPr>
            </w:pPr>
            <w:r>
              <w:rPr>
                <w:sz w:val="24"/>
                <w:szCs w:val="24"/>
              </w:rPr>
              <w:t>25 000 (двадцать пять тысяч) рублей за каждый случай нарушения.</w:t>
            </w:r>
          </w:p>
          <w:p w:rsidR="00D32DF2" w:rsidRDefault="008D24BE">
            <w:pPr>
              <w:widowControl w:val="0"/>
              <w:spacing w:line="240" w:lineRule="auto"/>
              <w:ind w:firstLine="0"/>
              <w:rPr>
                <w:sz w:val="24"/>
                <w:szCs w:val="24"/>
              </w:rPr>
            </w:pPr>
            <w:r>
              <w:rPr>
                <w:sz w:val="24"/>
                <w:szCs w:val="24"/>
              </w:rPr>
              <w:t xml:space="preserve">Сумма штрафа, установленная настоящим пунктом, увеличивается на 50 (пятьдесят) процентов по отношению </w:t>
            </w:r>
            <w:r>
              <w:rPr>
                <w:sz w:val="24"/>
                <w:szCs w:val="24"/>
              </w:rPr>
              <w:br/>
              <w:t>к предыдущему случаю за каждое следующее нарушение.</w:t>
            </w:r>
          </w:p>
        </w:tc>
      </w:tr>
      <w:tr w:rsidR="00D32DF2">
        <w:tc>
          <w:tcPr>
            <w:tcW w:w="4484"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rPr>
                <w:sz w:val="24"/>
                <w:szCs w:val="24"/>
              </w:rPr>
            </w:pPr>
            <w:r>
              <w:rPr>
                <w:sz w:val="24"/>
                <w:szCs w:val="24"/>
              </w:rPr>
              <w:t>1.2. Нарушение ППБ, ставшее причиной возникновения пожара, не причинившего ущерб имуществу Заказчика</w:t>
            </w:r>
          </w:p>
        </w:tc>
        <w:tc>
          <w:tcPr>
            <w:tcW w:w="4573"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rPr>
                <w:sz w:val="24"/>
                <w:szCs w:val="24"/>
              </w:rPr>
            </w:pPr>
            <w:r>
              <w:rPr>
                <w:sz w:val="24"/>
                <w:szCs w:val="24"/>
              </w:rPr>
              <w:t>50 000 (пятьдесят тысяч) рублей за каждый случай нарушения.</w:t>
            </w:r>
          </w:p>
          <w:p w:rsidR="00D32DF2" w:rsidRDefault="008D24BE">
            <w:pPr>
              <w:widowControl w:val="0"/>
              <w:spacing w:line="240" w:lineRule="auto"/>
              <w:ind w:firstLine="0"/>
              <w:rPr>
                <w:sz w:val="24"/>
                <w:szCs w:val="24"/>
              </w:rPr>
            </w:pPr>
            <w:r>
              <w:rPr>
                <w:sz w:val="24"/>
                <w:szCs w:val="24"/>
              </w:rPr>
              <w:t xml:space="preserve">Сумма штрафа, установленная настоящим пунктом, увеличивается на 100 (сто) процентов по отношению </w:t>
            </w:r>
            <w:r>
              <w:rPr>
                <w:sz w:val="24"/>
                <w:szCs w:val="24"/>
              </w:rPr>
              <w:br/>
              <w:t>к предыдущему случаю за каждое следующее нарушение.</w:t>
            </w:r>
          </w:p>
        </w:tc>
      </w:tr>
      <w:tr w:rsidR="00D32DF2">
        <w:tc>
          <w:tcPr>
            <w:tcW w:w="4484"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rPr>
                <w:sz w:val="24"/>
                <w:szCs w:val="24"/>
              </w:rPr>
            </w:pPr>
            <w:r>
              <w:rPr>
                <w:sz w:val="24"/>
                <w:szCs w:val="24"/>
              </w:rPr>
              <w:t>1.3. Нарушение ППБ, ставшее причиной возникновения пожара, причинившего ущерб имуществу Заказчика.</w:t>
            </w:r>
          </w:p>
        </w:tc>
        <w:tc>
          <w:tcPr>
            <w:tcW w:w="4573"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rPr>
                <w:sz w:val="24"/>
                <w:szCs w:val="24"/>
              </w:rPr>
            </w:pPr>
            <w:r>
              <w:rPr>
                <w:sz w:val="24"/>
                <w:szCs w:val="24"/>
              </w:rPr>
              <w:t xml:space="preserve"> 250 000 (двести пятьдесят тысяч) рублей за каждый случай нарушения.</w:t>
            </w:r>
          </w:p>
        </w:tc>
      </w:tr>
      <w:tr w:rsidR="00D32DF2">
        <w:tc>
          <w:tcPr>
            <w:tcW w:w="4484"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rPr>
                <w:sz w:val="24"/>
                <w:szCs w:val="24"/>
              </w:rPr>
            </w:pPr>
            <w:r>
              <w:rPr>
                <w:sz w:val="24"/>
              </w:rPr>
              <w:t>2.</w:t>
            </w:r>
            <w:r>
              <w:rPr>
                <w:b/>
                <w:sz w:val="24"/>
                <w:szCs w:val="24"/>
              </w:rPr>
              <w:t xml:space="preserve"> </w:t>
            </w:r>
            <w:r>
              <w:rPr>
                <w:sz w:val="24"/>
              </w:rPr>
              <w:t xml:space="preserve">Нарушение пропускного и внутриобъектового режима, </w:t>
            </w:r>
            <w:r>
              <w:rPr>
                <w:color w:val="000000"/>
                <w:sz w:val="24"/>
              </w:rPr>
              <w:t xml:space="preserve">требований охраны труда, промышленной безопасности, охраны окружающей среды, </w:t>
            </w:r>
            <w:r>
              <w:rPr>
                <w:color w:val="000000"/>
                <w:sz w:val="24"/>
                <w:shd w:val="clear" w:color="auto" w:fill="C0C0C0"/>
              </w:rPr>
              <w:t>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внутреннем водном и морском транспорте, а также требований, установленных локальными нормативными актами (документами) Заказчика в области обращения с Отходами на территории Заказчика.</w:t>
            </w:r>
            <w:r>
              <w:rPr>
                <w:rStyle w:val="a5"/>
                <w:color w:val="000000"/>
                <w:sz w:val="24"/>
                <w:shd w:val="clear" w:color="auto" w:fill="C0C0C0"/>
              </w:rPr>
              <w:footnoteReference w:id="23"/>
            </w:r>
            <w:r>
              <w:rPr>
                <w:color w:val="000000"/>
                <w:sz w:val="24"/>
              </w:rPr>
              <w:t xml:space="preserve"> </w:t>
            </w:r>
          </w:p>
        </w:tc>
        <w:tc>
          <w:tcPr>
            <w:tcW w:w="4573"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rPr>
                <w:sz w:val="24"/>
                <w:szCs w:val="24"/>
              </w:rPr>
            </w:pPr>
            <w:r>
              <w:rPr>
                <w:sz w:val="24"/>
                <w:szCs w:val="24"/>
              </w:rPr>
              <w:t>- 50 000 (пятьдесят тысяч) рублей за каждый случай нарушения;</w:t>
            </w:r>
          </w:p>
          <w:p w:rsidR="00D32DF2" w:rsidRDefault="008D24BE">
            <w:pPr>
              <w:widowControl w:val="0"/>
              <w:spacing w:line="240" w:lineRule="auto"/>
              <w:ind w:firstLine="0"/>
              <w:rPr>
                <w:sz w:val="24"/>
                <w:szCs w:val="24"/>
              </w:rPr>
            </w:pPr>
            <w:r>
              <w:rPr>
                <w:sz w:val="24"/>
                <w:szCs w:val="24"/>
              </w:rPr>
              <w:t xml:space="preserve">- 500 (пятьсот) рублей в случае утраты или приведения в негодность электронного пропуска, выданного Заказчиком. </w:t>
            </w:r>
          </w:p>
          <w:p w:rsidR="00D32DF2" w:rsidRDefault="008D24BE">
            <w:pPr>
              <w:widowControl w:val="0"/>
              <w:spacing w:line="240" w:lineRule="auto"/>
              <w:ind w:firstLine="0"/>
              <w:rPr>
                <w:sz w:val="24"/>
                <w:szCs w:val="24"/>
              </w:rPr>
            </w:pPr>
            <w:r>
              <w:rPr>
                <w:sz w:val="24"/>
                <w:szCs w:val="24"/>
              </w:rPr>
              <w:t xml:space="preserve">Сумма штрафа, установленная настоящим пунктом, увеличивается на 100 (сто) процентов по отношению </w:t>
            </w:r>
            <w:r>
              <w:rPr>
                <w:sz w:val="24"/>
                <w:szCs w:val="24"/>
              </w:rPr>
              <w:br/>
              <w:t>к предыдущему случаю за каждое следующее нарушение.</w:t>
            </w:r>
          </w:p>
        </w:tc>
      </w:tr>
    </w:tbl>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rPr>
          <w:sz w:val="24"/>
        </w:rPr>
      </w:pPr>
    </w:p>
    <w:p w:rsidR="00D32DF2" w:rsidRDefault="00D32DF2">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D32DF2">
        <w:tc>
          <w:tcPr>
            <w:tcW w:w="4785" w:type="dxa"/>
          </w:tcPr>
          <w:p w:rsidR="00D32DF2" w:rsidRDefault="008D24BE">
            <w:pPr>
              <w:widowControl w:val="0"/>
              <w:spacing w:line="240" w:lineRule="auto"/>
              <w:ind w:firstLine="0"/>
              <w:rPr>
                <w:b/>
                <w:sz w:val="24"/>
              </w:rPr>
            </w:pPr>
            <w:r>
              <w:rPr>
                <w:b/>
                <w:sz w:val="24"/>
              </w:rPr>
              <w:t>Заказчик:</w:t>
            </w:r>
          </w:p>
        </w:tc>
        <w:tc>
          <w:tcPr>
            <w:tcW w:w="4785" w:type="dxa"/>
          </w:tcPr>
          <w:p w:rsidR="00D32DF2" w:rsidRDefault="008D24BE">
            <w:pPr>
              <w:widowControl w:val="0"/>
              <w:spacing w:line="240" w:lineRule="auto"/>
              <w:ind w:firstLine="0"/>
              <w:rPr>
                <w:b/>
                <w:sz w:val="24"/>
              </w:rPr>
            </w:pPr>
            <w:r>
              <w:rPr>
                <w:b/>
                <w:sz w:val="24"/>
              </w:rPr>
              <w:t>Подрядчик:</w:t>
            </w:r>
          </w:p>
        </w:tc>
      </w:tr>
      <w:tr w:rsidR="00D32DF2">
        <w:tc>
          <w:tcPr>
            <w:tcW w:w="4785" w:type="dxa"/>
          </w:tcPr>
          <w:p w:rsidR="00D32DF2" w:rsidRDefault="00D32DF2">
            <w:pPr>
              <w:widowControl w:val="0"/>
              <w:spacing w:line="240" w:lineRule="auto"/>
              <w:ind w:firstLine="0"/>
              <w:rPr>
                <w:sz w:val="22"/>
                <w:szCs w:val="22"/>
              </w:rPr>
            </w:pPr>
          </w:p>
          <w:p w:rsidR="00D32DF2" w:rsidRDefault="00D32DF2">
            <w:pPr>
              <w:widowControl w:val="0"/>
              <w:spacing w:line="240" w:lineRule="auto"/>
              <w:ind w:firstLine="0"/>
              <w:rPr>
                <w:sz w:val="22"/>
                <w:szCs w:val="22"/>
              </w:rPr>
            </w:pPr>
          </w:p>
          <w:p w:rsidR="00D32DF2" w:rsidRDefault="008D24BE">
            <w:pPr>
              <w:widowControl w:val="0"/>
              <w:spacing w:line="240" w:lineRule="auto"/>
              <w:ind w:firstLine="0"/>
              <w:rPr>
                <w:sz w:val="22"/>
                <w:szCs w:val="22"/>
              </w:rPr>
            </w:pPr>
            <w:r>
              <w:rPr>
                <w:sz w:val="22"/>
                <w:szCs w:val="22"/>
              </w:rPr>
              <w:t xml:space="preserve">_______________ / _______________ </w:t>
            </w:r>
          </w:p>
          <w:p w:rsidR="00D32DF2" w:rsidRDefault="00D32DF2">
            <w:pPr>
              <w:widowControl w:val="0"/>
              <w:spacing w:line="240" w:lineRule="auto"/>
              <w:ind w:firstLine="0"/>
              <w:rPr>
                <w:sz w:val="22"/>
                <w:szCs w:val="22"/>
              </w:rPr>
            </w:pPr>
          </w:p>
        </w:tc>
        <w:tc>
          <w:tcPr>
            <w:tcW w:w="4785" w:type="dxa"/>
          </w:tcPr>
          <w:p w:rsidR="00D32DF2" w:rsidRDefault="00D32DF2">
            <w:pPr>
              <w:widowControl w:val="0"/>
              <w:spacing w:line="240" w:lineRule="auto"/>
              <w:ind w:firstLine="0"/>
              <w:rPr>
                <w:sz w:val="22"/>
                <w:szCs w:val="22"/>
              </w:rPr>
            </w:pPr>
          </w:p>
          <w:p w:rsidR="00D32DF2" w:rsidRDefault="00D32DF2">
            <w:pPr>
              <w:widowControl w:val="0"/>
              <w:spacing w:line="240" w:lineRule="auto"/>
              <w:ind w:firstLine="0"/>
              <w:rPr>
                <w:sz w:val="22"/>
                <w:szCs w:val="22"/>
              </w:rPr>
            </w:pPr>
          </w:p>
          <w:p w:rsidR="00D32DF2" w:rsidRDefault="008D24BE">
            <w:pPr>
              <w:widowControl w:val="0"/>
              <w:spacing w:line="240" w:lineRule="auto"/>
              <w:ind w:firstLine="0"/>
              <w:rPr>
                <w:sz w:val="22"/>
                <w:szCs w:val="22"/>
              </w:rPr>
            </w:pPr>
            <w:r>
              <w:rPr>
                <w:sz w:val="22"/>
                <w:szCs w:val="22"/>
              </w:rPr>
              <w:t xml:space="preserve">_______________ / _______________ </w:t>
            </w:r>
          </w:p>
          <w:p w:rsidR="00D32DF2" w:rsidRDefault="00D32DF2">
            <w:pPr>
              <w:widowControl w:val="0"/>
              <w:spacing w:line="240" w:lineRule="auto"/>
              <w:ind w:firstLine="0"/>
              <w:rPr>
                <w:sz w:val="22"/>
                <w:szCs w:val="22"/>
              </w:rPr>
            </w:pPr>
          </w:p>
        </w:tc>
      </w:tr>
    </w:tbl>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pacing w:line="240" w:lineRule="auto"/>
        <w:ind w:firstLine="0"/>
        <w:rPr>
          <w:sz w:val="22"/>
          <w:szCs w:val="22"/>
        </w:rPr>
      </w:pPr>
    </w:p>
    <w:p w:rsidR="00D32DF2" w:rsidRDefault="00D32DF2">
      <w:pPr>
        <w:sectPr w:rsidR="00D32DF2">
          <w:headerReference w:type="default" r:id="rId17"/>
          <w:footerReference w:type="default" r:id="rId18"/>
          <w:headerReference w:type="first" r:id="rId19"/>
          <w:footerReference w:type="first" r:id="rId20"/>
          <w:pgSz w:w="11906" w:h="16838"/>
          <w:pgMar w:top="1134" w:right="851" w:bottom="1134" w:left="1418" w:header="567" w:footer="284" w:gutter="0"/>
          <w:cols w:space="720"/>
          <w:formProt w:val="0"/>
          <w:docGrid w:linePitch="360"/>
        </w:sectPr>
      </w:pPr>
    </w:p>
    <w:tbl>
      <w:tblPr>
        <w:tblW w:w="15324" w:type="dxa"/>
        <w:jc w:val="center"/>
        <w:tblLayout w:type="fixed"/>
        <w:tblLook w:val="0000" w:firstRow="0" w:lastRow="0" w:firstColumn="0" w:lastColumn="0" w:noHBand="0" w:noVBand="0"/>
      </w:tblPr>
      <w:tblGrid>
        <w:gridCol w:w="236"/>
        <w:gridCol w:w="789"/>
        <w:gridCol w:w="236"/>
        <w:gridCol w:w="236"/>
        <w:gridCol w:w="681"/>
        <w:gridCol w:w="463"/>
        <w:gridCol w:w="236"/>
        <w:gridCol w:w="858"/>
        <w:gridCol w:w="942"/>
        <w:gridCol w:w="236"/>
        <w:gridCol w:w="832"/>
        <w:gridCol w:w="768"/>
        <w:gridCol w:w="236"/>
        <w:gridCol w:w="236"/>
        <w:gridCol w:w="528"/>
        <w:gridCol w:w="665"/>
        <w:gridCol w:w="312"/>
        <w:gridCol w:w="236"/>
        <w:gridCol w:w="1156"/>
        <w:gridCol w:w="264"/>
        <w:gridCol w:w="465"/>
        <w:gridCol w:w="260"/>
        <w:gridCol w:w="436"/>
        <w:gridCol w:w="525"/>
        <w:gridCol w:w="236"/>
        <w:gridCol w:w="236"/>
        <w:gridCol w:w="236"/>
        <w:gridCol w:w="236"/>
        <w:gridCol w:w="1126"/>
        <w:gridCol w:w="236"/>
        <w:gridCol w:w="559"/>
        <w:gridCol w:w="391"/>
        <w:gridCol w:w="236"/>
      </w:tblGrid>
      <w:tr w:rsidR="00D32DF2">
        <w:trPr>
          <w:trHeight w:val="237"/>
          <w:jc w:val="center"/>
        </w:trPr>
        <w:tc>
          <w:tcPr>
            <w:tcW w:w="217" w:type="dxa"/>
            <w:vAlign w:val="bottom"/>
          </w:tcPr>
          <w:p w:rsidR="00D32DF2" w:rsidRDefault="00D32DF2">
            <w:pPr>
              <w:widowControl w:val="0"/>
              <w:spacing w:line="240" w:lineRule="auto"/>
              <w:ind w:firstLine="0"/>
              <w:jc w:val="left"/>
              <w:rPr>
                <w:sz w:val="20"/>
                <w:szCs w:val="20"/>
              </w:rPr>
            </w:pPr>
          </w:p>
        </w:tc>
        <w:tc>
          <w:tcPr>
            <w:tcW w:w="820"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706" w:type="dxa"/>
            <w:vAlign w:val="bottom"/>
          </w:tcPr>
          <w:p w:rsidR="00D32DF2" w:rsidRDefault="00D32DF2">
            <w:pPr>
              <w:widowControl w:val="0"/>
              <w:spacing w:line="240" w:lineRule="auto"/>
              <w:ind w:firstLine="0"/>
              <w:jc w:val="left"/>
              <w:rPr>
                <w:sz w:val="20"/>
                <w:szCs w:val="20"/>
              </w:rPr>
            </w:pPr>
          </w:p>
        </w:tc>
        <w:tc>
          <w:tcPr>
            <w:tcW w:w="475"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892" w:type="dxa"/>
            <w:vAlign w:val="bottom"/>
          </w:tcPr>
          <w:p w:rsidR="00D32DF2" w:rsidRDefault="00D32DF2">
            <w:pPr>
              <w:widowControl w:val="0"/>
              <w:spacing w:line="240" w:lineRule="auto"/>
              <w:ind w:firstLine="0"/>
              <w:jc w:val="left"/>
              <w:rPr>
                <w:sz w:val="20"/>
                <w:szCs w:val="20"/>
              </w:rPr>
            </w:pPr>
          </w:p>
        </w:tc>
        <w:tc>
          <w:tcPr>
            <w:tcW w:w="981" w:type="dxa"/>
            <w:vAlign w:val="bottom"/>
          </w:tcPr>
          <w:p w:rsidR="00D32DF2" w:rsidRDefault="00D32DF2">
            <w:pPr>
              <w:widowControl w:val="0"/>
              <w:spacing w:line="240" w:lineRule="auto"/>
              <w:ind w:firstLine="0"/>
              <w:jc w:val="left"/>
              <w:rPr>
                <w:sz w:val="20"/>
                <w:szCs w:val="20"/>
              </w:rPr>
            </w:pPr>
          </w:p>
        </w:tc>
        <w:tc>
          <w:tcPr>
            <w:tcW w:w="224" w:type="dxa"/>
            <w:vAlign w:val="bottom"/>
          </w:tcPr>
          <w:p w:rsidR="00D32DF2" w:rsidRDefault="00D32DF2">
            <w:pPr>
              <w:widowControl w:val="0"/>
              <w:spacing w:line="240" w:lineRule="auto"/>
              <w:ind w:firstLine="0"/>
              <w:jc w:val="left"/>
              <w:rPr>
                <w:sz w:val="20"/>
                <w:szCs w:val="20"/>
              </w:rPr>
            </w:pPr>
          </w:p>
        </w:tc>
        <w:tc>
          <w:tcPr>
            <w:tcW w:w="864" w:type="dxa"/>
            <w:vAlign w:val="bottom"/>
          </w:tcPr>
          <w:p w:rsidR="00D32DF2" w:rsidRDefault="00D32DF2">
            <w:pPr>
              <w:widowControl w:val="0"/>
              <w:spacing w:line="240" w:lineRule="auto"/>
              <w:ind w:firstLine="0"/>
              <w:jc w:val="left"/>
              <w:rPr>
                <w:sz w:val="20"/>
                <w:szCs w:val="20"/>
              </w:rPr>
            </w:pPr>
          </w:p>
        </w:tc>
        <w:tc>
          <w:tcPr>
            <w:tcW w:w="797" w:type="dxa"/>
            <w:vAlign w:val="bottom"/>
          </w:tcPr>
          <w:p w:rsidR="00D32DF2" w:rsidRDefault="00D32DF2">
            <w:pPr>
              <w:widowControl w:val="0"/>
              <w:spacing w:line="240" w:lineRule="auto"/>
              <w:ind w:firstLine="0"/>
              <w:jc w:val="left"/>
              <w:rPr>
                <w:sz w:val="20"/>
                <w:szCs w:val="20"/>
              </w:rPr>
            </w:pPr>
          </w:p>
        </w:tc>
        <w:tc>
          <w:tcPr>
            <w:tcW w:w="217"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544" w:type="dxa"/>
            <w:vAlign w:val="bottom"/>
          </w:tcPr>
          <w:p w:rsidR="00D32DF2" w:rsidRDefault="00D32DF2">
            <w:pPr>
              <w:widowControl w:val="0"/>
              <w:spacing w:line="240" w:lineRule="auto"/>
              <w:ind w:firstLine="0"/>
              <w:jc w:val="left"/>
              <w:rPr>
                <w:sz w:val="20"/>
                <w:szCs w:val="20"/>
              </w:rPr>
            </w:pPr>
          </w:p>
        </w:tc>
        <w:tc>
          <w:tcPr>
            <w:tcW w:w="688" w:type="dxa"/>
            <w:vAlign w:val="bottom"/>
          </w:tcPr>
          <w:p w:rsidR="00D32DF2" w:rsidRDefault="00D32DF2">
            <w:pPr>
              <w:widowControl w:val="0"/>
              <w:spacing w:line="240" w:lineRule="auto"/>
              <w:ind w:firstLine="0"/>
              <w:jc w:val="left"/>
              <w:rPr>
                <w:sz w:val="20"/>
                <w:szCs w:val="20"/>
              </w:rPr>
            </w:pPr>
          </w:p>
        </w:tc>
        <w:tc>
          <w:tcPr>
            <w:tcW w:w="316" w:type="dxa"/>
            <w:vAlign w:val="bottom"/>
          </w:tcPr>
          <w:p w:rsidR="00D32DF2" w:rsidRDefault="00D32DF2">
            <w:pPr>
              <w:widowControl w:val="0"/>
              <w:spacing w:line="240" w:lineRule="auto"/>
              <w:ind w:firstLine="0"/>
              <w:jc w:val="left"/>
              <w:rPr>
                <w:sz w:val="20"/>
                <w:szCs w:val="20"/>
              </w:rPr>
            </w:pPr>
          </w:p>
        </w:tc>
        <w:tc>
          <w:tcPr>
            <w:tcW w:w="222" w:type="dxa"/>
            <w:vAlign w:val="bottom"/>
          </w:tcPr>
          <w:p w:rsidR="00D32DF2" w:rsidRDefault="00D32DF2">
            <w:pPr>
              <w:widowControl w:val="0"/>
              <w:spacing w:line="240" w:lineRule="auto"/>
              <w:ind w:firstLine="0"/>
              <w:jc w:val="left"/>
              <w:rPr>
                <w:sz w:val="20"/>
                <w:szCs w:val="20"/>
              </w:rPr>
            </w:pPr>
          </w:p>
        </w:tc>
        <w:tc>
          <w:tcPr>
            <w:tcW w:w="1206" w:type="dxa"/>
            <w:vAlign w:val="bottom"/>
          </w:tcPr>
          <w:p w:rsidR="00D32DF2" w:rsidRDefault="00D32DF2">
            <w:pPr>
              <w:widowControl w:val="0"/>
              <w:spacing w:line="240" w:lineRule="auto"/>
              <w:ind w:firstLine="0"/>
              <w:jc w:val="left"/>
              <w:rPr>
                <w:sz w:val="20"/>
                <w:szCs w:val="20"/>
              </w:rPr>
            </w:pPr>
          </w:p>
        </w:tc>
        <w:tc>
          <w:tcPr>
            <w:tcW w:w="265" w:type="dxa"/>
            <w:vAlign w:val="bottom"/>
          </w:tcPr>
          <w:p w:rsidR="00D32DF2" w:rsidRDefault="00D32DF2">
            <w:pPr>
              <w:widowControl w:val="0"/>
              <w:spacing w:line="240" w:lineRule="auto"/>
              <w:ind w:firstLine="0"/>
              <w:jc w:val="left"/>
              <w:rPr>
                <w:sz w:val="20"/>
                <w:szCs w:val="20"/>
              </w:rPr>
            </w:pPr>
          </w:p>
        </w:tc>
        <w:tc>
          <w:tcPr>
            <w:tcW w:w="477" w:type="dxa"/>
            <w:vAlign w:val="bottom"/>
          </w:tcPr>
          <w:p w:rsidR="00D32DF2" w:rsidRDefault="00D32DF2">
            <w:pPr>
              <w:widowControl w:val="0"/>
              <w:spacing w:line="240" w:lineRule="auto"/>
              <w:ind w:firstLine="0"/>
              <w:jc w:val="left"/>
              <w:rPr>
                <w:sz w:val="20"/>
                <w:szCs w:val="20"/>
              </w:rPr>
            </w:pPr>
          </w:p>
        </w:tc>
        <w:tc>
          <w:tcPr>
            <w:tcW w:w="261" w:type="dxa"/>
            <w:vAlign w:val="bottom"/>
          </w:tcPr>
          <w:p w:rsidR="00D32DF2" w:rsidRDefault="00D32DF2">
            <w:pPr>
              <w:widowControl w:val="0"/>
              <w:spacing w:line="240" w:lineRule="auto"/>
              <w:ind w:firstLine="0"/>
              <w:jc w:val="left"/>
              <w:rPr>
                <w:sz w:val="20"/>
                <w:szCs w:val="20"/>
              </w:rPr>
            </w:pPr>
          </w:p>
        </w:tc>
        <w:tc>
          <w:tcPr>
            <w:tcW w:w="447" w:type="dxa"/>
            <w:vAlign w:val="bottom"/>
          </w:tcPr>
          <w:p w:rsidR="00D32DF2" w:rsidRDefault="00D32DF2">
            <w:pPr>
              <w:widowControl w:val="0"/>
              <w:spacing w:line="240" w:lineRule="auto"/>
              <w:ind w:firstLine="0"/>
              <w:jc w:val="left"/>
              <w:rPr>
                <w:sz w:val="20"/>
                <w:szCs w:val="20"/>
              </w:rPr>
            </w:pPr>
          </w:p>
        </w:tc>
        <w:tc>
          <w:tcPr>
            <w:tcW w:w="541" w:type="dxa"/>
            <w:vAlign w:val="bottom"/>
          </w:tcPr>
          <w:p w:rsidR="00D32DF2" w:rsidRDefault="00D32DF2">
            <w:pPr>
              <w:widowControl w:val="0"/>
              <w:spacing w:line="240" w:lineRule="auto"/>
              <w:ind w:firstLine="0"/>
              <w:jc w:val="left"/>
              <w:rPr>
                <w:sz w:val="20"/>
                <w:szCs w:val="20"/>
              </w:rPr>
            </w:pPr>
          </w:p>
        </w:tc>
        <w:tc>
          <w:tcPr>
            <w:tcW w:w="2050" w:type="dxa"/>
            <w:gridSpan w:val="5"/>
            <w:vAlign w:val="bottom"/>
          </w:tcPr>
          <w:p w:rsidR="00D32DF2" w:rsidRPr="001B3520" w:rsidRDefault="008D24BE">
            <w:pPr>
              <w:widowControl w:val="0"/>
              <w:spacing w:line="240" w:lineRule="auto"/>
              <w:ind w:firstLine="0"/>
              <w:jc w:val="right"/>
              <w:rPr>
                <w:sz w:val="18"/>
                <w:szCs w:val="18"/>
                <w:lang w:val="en-US"/>
              </w:rPr>
            </w:pPr>
            <w:r>
              <w:rPr>
                <w:sz w:val="18"/>
                <w:szCs w:val="18"/>
              </w:rPr>
              <w:t>Приложение №</w:t>
            </w:r>
            <w:r w:rsidR="00A50D7C">
              <w:rPr>
                <w:sz w:val="18"/>
                <w:szCs w:val="18"/>
                <w:lang w:val="en-US"/>
              </w:rPr>
              <w:t>8</w:t>
            </w:r>
          </w:p>
        </w:tc>
        <w:tc>
          <w:tcPr>
            <w:tcW w:w="216" w:type="dxa"/>
            <w:vAlign w:val="bottom"/>
          </w:tcPr>
          <w:p w:rsidR="00D32DF2" w:rsidRDefault="00D32DF2">
            <w:pPr>
              <w:widowControl w:val="0"/>
              <w:spacing w:line="240" w:lineRule="auto"/>
              <w:ind w:firstLine="0"/>
              <w:jc w:val="left"/>
              <w:rPr>
                <w:sz w:val="18"/>
                <w:szCs w:val="18"/>
              </w:rPr>
            </w:pPr>
          </w:p>
        </w:tc>
        <w:tc>
          <w:tcPr>
            <w:tcW w:w="577" w:type="dxa"/>
            <w:vAlign w:val="bottom"/>
          </w:tcPr>
          <w:p w:rsidR="00D32DF2" w:rsidRDefault="00D32DF2">
            <w:pPr>
              <w:widowControl w:val="0"/>
              <w:spacing w:line="240" w:lineRule="auto"/>
              <w:ind w:firstLine="0"/>
              <w:jc w:val="left"/>
              <w:rPr>
                <w:sz w:val="20"/>
                <w:szCs w:val="20"/>
              </w:rPr>
            </w:pPr>
          </w:p>
        </w:tc>
        <w:tc>
          <w:tcPr>
            <w:tcW w:w="399" w:type="dxa"/>
            <w:vAlign w:val="bottom"/>
          </w:tcPr>
          <w:p w:rsidR="00D32DF2" w:rsidRDefault="00D32DF2">
            <w:pPr>
              <w:widowControl w:val="0"/>
              <w:spacing w:line="240" w:lineRule="auto"/>
              <w:ind w:firstLine="0"/>
              <w:jc w:val="left"/>
              <w:rPr>
                <w:sz w:val="20"/>
                <w:szCs w:val="20"/>
              </w:rPr>
            </w:pPr>
          </w:p>
        </w:tc>
        <w:tc>
          <w:tcPr>
            <w:tcW w:w="42" w:type="dxa"/>
            <w:vAlign w:val="bottom"/>
          </w:tcPr>
          <w:p w:rsidR="00D32DF2" w:rsidRDefault="00D32DF2">
            <w:pPr>
              <w:widowControl w:val="0"/>
              <w:spacing w:line="240" w:lineRule="auto"/>
              <w:ind w:firstLine="0"/>
              <w:jc w:val="left"/>
              <w:rPr>
                <w:sz w:val="20"/>
                <w:szCs w:val="20"/>
              </w:rPr>
            </w:pPr>
          </w:p>
        </w:tc>
      </w:tr>
      <w:tr w:rsidR="00D32DF2">
        <w:trPr>
          <w:trHeight w:val="237"/>
          <w:jc w:val="center"/>
        </w:trPr>
        <w:tc>
          <w:tcPr>
            <w:tcW w:w="217" w:type="dxa"/>
            <w:vAlign w:val="bottom"/>
          </w:tcPr>
          <w:p w:rsidR="00D32DF2" w:rsidRDefault="00D32DF2">
            <w:pPr>
              <w:widowControl w:val="0"/>
              <w:spacing w:line="240" w:lineRule="auto"/>
              <w:ind w:firstLine="0"/>
              <w:jc w:val="left"/>
              <w:rPr>
                <w:sz w:val="20"/>
                <w:szCs w:val="20"/>
              </w:rPr>
            </w:pPr>
          </w:p>
        </w:tc>
        <w:tc>
          <w:tcPr>
            <w:tcW w:w="820"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706" w:type="dxa"/>
            <w:vAlign w:val="bottom"/>
          </w:tcPr>
          <w:p w:rsidR="00D32DF2" w:rsidRDefault="00D32DF2">
            <w:pPr>
              <w:widowControl w:val="0"/>
              <w:spacing w:line="240" w:lineRule="auto"/>
              <w:ind w:firstLine="0"/>
              <w:jc w:val="left"/>
              <w:rPr>
                <w:sz w:val="20"/>
                <w:szCs w:val="20"/>
              </w:rPr>
            </w:pPr>
          </w:p>
        </w:tc>
        <w:tc>
          <w:tcPr>
            <w:tcW w:w="475"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892" w:type="dxa"/>
            <w:vAlign w:val="bottom"/>
          </w:tcPr>
          <w:p w:rsidR="00D32DF2" w:rsidRDefault="00D32DF2">
            <w:pPr>
              <w:widowControl w:val="0"/>
              <w:spacing w:line="240" w:lineRule="auto"/>
              <w:ind w:firstLine="0"/>
              <w:jc w:val="left"/>
              <w:rPr>
                <w:sz w:val="20"/>
                <w:szCs w:val="20"/>
              </w:rPr>
            </w:pPr>
          </w:p>
        </w:tc>
        <w:tc>
          <w:tcPr>
            <w:tcW w:w="981" w:type="dxa"/>
            <w:vAlign w:val="bottom"/>
          </w:tcPr>
          <w:p w:rsidR="00D32DF2" w:rsidRDefault="00D32DF2">
            <w:pPr>
              <w:widowControl w:val="0"/>
              <w:spacing w:line="240" w:lineRule="auto"/>
              <w:ind w:firstLine="0"/>
              <w:jc w:val="left"/>
              <w:rPr>
                <w:sz w:val="20"/>
                <w:szCs w:val="20"/>
              </w:rPr>
            </w:pPr>
          </w:p>
        </w:tc>
        <w:tc>
          <w:tcPr>
            <w:tcW w:w="224" w:type="dxa"/>
            <w:vAlign w:val="bottom"/>
          </w:tcPr>
          <w:p w:rsidR="00D32DF2" w:rsidRDefault="00D32DF2">
            <w:pPr>
              <w:widowControl w:val="0"/>
              <w:spacing w:line="240" w:lineRule="auto"/>
              <w:ind w:firstLine="0"/>
              <w:jc w:val="left"/>
              <w:rPr>
                <w:sz w:val="20"/>
                <w:szCs w:val="20"/>
              </w:rPr>
            </w:pPr>
          </w:p>
        </w:tc>
        <w:tc>
          <w:tcPr>
            <w:tcW w:w="864" w:type="dxa"/>
            <w:vAlign w:val="bottom"/>
          </w:tcPr>
          <w:p w:rsidR="00D32DF2" w:rsidRDefault="00D32DF2">
            <w:pPr>
              <w:widowControl w:val="0"/>
              <w:spacing w:line="240" w:lineRule="auto"/>
              <w:ind w:firstLine="0"/>
              <w:jc w:val="left"/>
              <w:rPr>
                <w:sz w:val="20"/>
                <w:szCs w:val="20"/>
              </w:rPr>
            </w:pPr>
          </w:p>
        </w:tc>
        <w:tc>
          <w:tcPr>
            <w:tcW w:w="797" w:type="dxa"/>
            <w:vAlign w:val="bottom"/>
          </w:tcPr>
          <w:p w:rsidR="00D32DF2" w:rsidRDefault="00D32DF2">
            <w:pPr>
              <w:widowControl w:val="0"/>
              <w:spacing w:line="240" w:lineRule="auto"/>
              <w:ind w:firstLine="0"/>
              <w:jc w:val="left"/>
              <w:rPr>
                <w:sz w:val="20"/>
                <w:szCs w:val="20"/>
              </w:rPr>
            </w:pPr>
          </w:p>
        </w:tc>
        <w:tc>
          <w:tcPr>
            <w:tcW w:w="217"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544" w:type="dxa"/>
            <w:vAlign w:val="bottom"/>
          </w:tcPr>
          <w:p w:rsidR="00D32DF2" w:rsidRDefault="00D32DF2">
            <w:pPr>
              <w:widowControl w:val="0"/>
              <w:spacing w:line="240" w:lineRule="auto"/>
              <w:ind w:firstLine="0"/>
              <w:jc w:val="left"/>
              <w:rPr>
                <w:sz w:val="20"/>
                <w:szCs w:val="20"/>
              </w:rPr>
            </w:pPr>
          </w:p>
        </w:tc>
        <w:tc>
          <w:tcPr>
            <w:tcW w:w="688" w:type="dxa"/>
            <w:vAlign w:val="bottom"/>
          </w:tcPr>
          <w:p w:rsidR="00D32DF2" w:rsidRDefault="00D32DF2">
            <w:pPr>
              <w:widowControl w:val="0"/>
              <w:spacing w:line="240" w:lineRule="auto"/>
              <w:ind w:firstLine="0"/>
              <w:jc w:val="left"/>
              <w:rPr>
                <w:sz w:val="20"/>
                <w:szCs w:val="20"/>
              </w:rPr>
            </w:pPr>
          </w:p>
        </w:tc>
        <w:tc>
          <w:tcPr>
            <w:tcW w:w="316" w:type="dxa"/>
            <w:vAlign w:val="bottom"/>
          </w:tcPr>
          <w:p w:rsidR="00D32DF2" w:rsidRDefault="00D32DF2">
            <w:pPr>
              <w:widowControl w:val="0"/>
              <w:spacing w:line="240" w:lineRule="auto"/>
              <w:ind w:firstLine="0"/>
              <w:jc w:val="left"/>
              <w:rPr>
                <w:sz w:val="20"/>
                <w:szCs w:val="20"/>
              </w:rPr>
            </w:pPr>
          </w:p>
        </w:tc>
        <w:tc>
          <w:tcPr>
            <w:tcW w:w="222" w:type="dxa"/>
            <w:vAlign w:val="bottom"/>
          </w:tcPr>
          <w:p w:rsidR="00D32DF2" w:rsidRDefault="00D32DF2">
            <w:pPr>
              <w:widowControl w:val="0"/>
              <w:spacing w:line="240" w:lineRule="auto"/>
              <w:ind w:firstLine="0"/>
              <w:jc w:val="left"/>
              <w:rPr>
                <w:sz w:val="20"/>
                <w:szCs w:val="20"/>
              </w:rPr>
            </w:pPr>
          </w:p>
        </w:tc>
        <w:tc>
          <w:tcPr>
            <w:tcW w:w="1206" w:type="dxa"/>
            <w:vAlign w:val="bottom"/>
          </w:tcPr>
          <w:p w:rsidR="00D32DF2" w:rsidRDefault="00D32DF2">
            <w:pPr>
              <w:widowControl w:val="0"/>
              <w:spacing w:line="240" w:lineRule="auto"/>
              <w:ind w:firstLine="0"/>
              <w:jc w:val="left"/>
              <w:rPr>
                <w:sz w:val="20"/>
                <w:szCs w:val="20"/>
              </w:rPr>
            </w:pPr>
          </w:p>
        </w:tc>
        <w:tc>
          <w:tcPr>
            <w:tcW w:w="265" w:type="dxa"/>
            <w:vAlign w:val="bottom"/>
          </w:tcPr>
          <w:p w:rsidR="00D32DF2" w:rsidRDefault="00D32DF2">
            <w:pPr>
              <w:widowControl w:val="0"/>
              <w:spacing w:line="240" w:lineRule="auto"/>
              <w:ind w:firstLine="0"/>
              <w:jc w:val="left"/>
              <w:rPr>
                <w:sz w:val="20"/>
                <w:szCs w:val="20"/>
              </w:rPr>
            </w:pPr>
          </w:p>
        </w:tc>
        <w:tc>
          <w:tcPr>
            <w:tcW w:w="477" w:type="dxa"/>
            <w:vAlign w:val="bottom"/>
          </w:tcPr>
          <w:p w:rsidR="00D32DF2" w:rsidRDefault="00D32DF2">
            <w:pPr>
              <w:widowControl w:val="0"/>
              <w:spacing w:line="240" w:lineRule="auto"/>
              <w:ind w:firstLine="0"/>
              <w:jc w:val="left"/>
              <w:rPr>
                <w:sz w:val="20"/>
                <w:szCs w:val="20"/>
              </w:rPr>
            </w:pPr>
          </w:p>
        </w:tc>
        <w:tc>
          <w:tcPr>
            <w:tcW w:w="261" w:type="dxa"/>
            <w:vAlign w:val="bottom"/>
          </w:tcPr>
          <w:p w:rsidR="00D32DF2" w:rsidRDefault="00D32DF2">
            <w:pPr>
              <w:widowControl w:val="0"/>
              <w:spacing w:line="240" w:lineRule="auto"/>
              <w:ind w:firstLine="0"/>
              <w:jc w:val="left"/>
              <w:rPr>
                <w:sz w:val="20"/>
                <w:szCs w:val="20"/>
              </w:rPr>
            </w:pPr>
          </w:p>
        </w:tc>
        <w:tc>
          <w:tcPr>
            <w:tcW w:w="447" w:type="dxa"/>
            <w:vAlign w:val="bottom"/>
          </w:tcPr>
          <w:p w:rsidR="00D32DF2" w:rsidRDefault="00D32DF2">
            <w:pPr>
              <w:widowControl w:val="0"/>
              <w:spacing w:line="240" w:lineRule="auto"/>
              <w:ind w:firstLine="0"/>
              <w:jc w:val="left"/>
              <w:rPr>
                <w:sz w:val="20"/>
                <w:szCs w:val="20"/>
              </w:rPr>
            </w:pPr>
          </w:p>
        </w:tc>
        <w:tc>
          <w:tcPr>
            <w:tcW w:w="541" w:type="dxa"/>
            <w:vAlign w:val="bottom"/>
          </w:tcPr>
          <w:p w:rsidR="00D32DF2" w:rsidRDefault="00D32DF2">
            <w:pPr>
              <w:widowControl w:val="0"/>
              <w:spacing w:line="240" w:lineRule="auto"/>
              <w:ind w:firstLine="0"/>
              <w:jc w:val="left"/>
              <w:rPr>
                <w:sz w:val="20"/>
                <w:szCs w:val="20"/>
              </w:rPr>
            </w:pPr>
          </w:p>
        </w:tc>
        <w:tc>
          <w:tcPr>
            <w:tcW w:w="2266" w:type="dxa"/>
            <w:gridSpan w:val="6"/>
            <w:vAlign w:val="bottom"/>
          </w:tcPr>
          <w:p w:rsidR="00D32DF2" w:rsidRDefault="008D24BE">
            <w:pPr>
              <w:widowControl w:val="0"/>
              <w:spacing w:line="240" w:lineRule="auto"/>
              <w:ind w:firstLine="0"/>
              <w:jc w:val="right"/>
              <w:rPr>
                <w:sz w:val="18"/>
                <w:szCs w:val="18"/>
              </w:rPr>
            </w:pPr>
            <w:r>
              <w:rPr>
                <w:sz w:val="18"/>
                <w:szCs w:val="18"/>
              </w:rPr>
              <w:t>к Договору подряда</w:t>
            </w:r>
          </w:p>
        </w:tc>
        <w:tc>
          <w:tcPr>
            <w:tcW w:w="577" w:type="dxa"/>
            <w:vAlign w:val="bottom"/>
          </w:tcPr>
          <w:p w:rsidR="00D32DF2" w:rsidRDefault="00D32DF2">
            <w:pPr>
              <w:widowControl w:val="0"/>
              <w:spacing w:line="240" w:lineRule="auto"/>
              <w:ind w:firstLine="0"/>
              <w:jc w:val="left"/>
              <w:rPr>
                <w:sz w:val="18"/>
                <w:szCs w:val="18"/>
              </w:rPr>
            </w:pPr>
          </w:p>
        </w:tc>
        <w:tc>
          <w:tcPr>
            <w:tcW w:w="399" w:type="dxa"/>
            <w:vAlign w:val="bottom"/>
          </w:tcPr>
          <w:p w:rsidR="00D32DF2" w:rsidRDefault="00D32DF2">
            <w:pPr>
              <w:widowControl w:val="0"/>
              <w:spacing w:line="240" w:lineRule="auto"/>
              <w:ind w:firstLine="0"/>
              <w:jc w:val="left"/>
              <w:rPr>
                <w:sz w:val="20"/>
                <w:szCs w:val="20"/>
              </w:rPr>
            </w:pPr>
          </w:p>
        </w:tc>
        <w:tc>
          <w:tcPr>
            <w:tcW w:w="42" w:type="dxa"/>
            <w:vAlign w:val="bottom"/>
          </w:tcPr>
          <w:p w:rsidR="00D32DF2" w:rsidRDefault="00D32DF2">
            <w:pPr>
              <w:widowControl w:val="0"/>
              <w:spacing w:line="240" w:lineRule="auto"/>
              <w:ind w:firstLine="0"/>
              <w:jc w:val="left"/>
              <w:rPr>
                <w:sz w:val="20"/>
                <w:szCs w:val="20"/>
              </w:rPr>
            </w:pPr>
          </w:p>
        </w:tc>
      </w:tr>
      <w:tr w:rsidR="00D32DF2">
        <w:trPr>
          <w:trHeight w:val="237"/>
          <w:jc w:val="center"/>
        </w:trPr>
        <w:tc>
          <w:tcPr>
            <w:tcW w:w="217" w:type="dxa"/>
            <w:vAlign w:val="bottom"/>
          </w:tcPr>
          <w:p w:rsidR="00D32DF2" w:rsidRDefault="00D32DF2">
            <w:pPr>
              <w:widowControl w:val="0"/>
              <w:spacing w:line="240" w:lineRule="auto"/>
              <w:ind w:firstLine="0"/>
              <w:jc w:val="left"/>
              <w:rPr>
                <w:sz w:val="20"/>
                <w:szCs w:val="20"/>
              </w:rPr>
            </w:pPr>
          </w:p>
        </w:tc>
        <w:tc>
          <w:tcPr>
            <w:tcW w:w="820"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706" w:type="dxa"/>
            <w:vAlign w:val="bottom"/>
          </w:tcPr>
          <w:p w:rsidR="00D32DF2" w:rsidRDefault="00D32DF2">
            <w:pPr>
              <w:widowControl w:val="0"/>
              <w:spacing w:line="240" w:lineRule="auto"/>
              <w:ind w:firstLine="0"/>
              <w:jc w:val="left"/>
              <w:rPr>
                <w:sz w:val="20"/>
                <w:szCs w:val="20"/>
              </w:rPr>
            </w:pPr>
          </w:p>
        </w:tc>
        <w:tc>
          <w:tcPr>
            <w:tcW w:w="475"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892" w:type="dxa"/>
            <w:vAlign w:val="bottom"/>
          </w:tcPr>
          <w:p w:rsidR="00D32DF2" w:rsidRDefault="00D32DF2">
            <w:pPr>
              <w:widowControl w:val="0"/>
              <w:spacing w:line="240" w:lineRule="auto"/>
              <w:ind w:firstLine="0"/>
              <w:jc w:val="left"/>
              <w:rPr>
                <w:sz w:val="20"/>
                <w:szCs w:val="20"/>
              </w:rPr>
            </w:pPr>
          </w:p>
        </w:tc>
        <w:tc>
          <w:tcPr>
            <w:tcW w:w="981" w:type="dxa"/>
            <w:vAlign w:val="bottom"/>
          </w:tcPr>
          <w:p w:rsidR="00D32DF2" w:rsidRDefault="00D32DF2">
            <w:pPr>
              <w:widowControl w:val="0"/>
              <w:spacing w:line="240" w:lineRule="auto"/>
              <w:ind w:firstLine="0"/>
              <w:jc w:val="left"/>
              <w:rPr>
                <w:sz w:val="20"/>
                <w:szCs w:val="20"/>
              </w:rPr>
            </w:pPr>
          </w:p>
        </w:tc>
        <w:tc>
          <w:tcPr>
            <w:tcW w:w="224" w:type="dxa"/>
            <w:vAlign w:val="bottom"/>
          </w:tcPr>
          <w:p w:rsidR="00D32DF2" w:rsidRDefault="00D32DF2">
            <w:pPr>
              <w:widowControl w:val="0"/>
              <w:spacing w:line="240" w:lineRule="auto"/>
              <w:ind w:firstLine="0"/>
              <w:jc w:val="left"/>
              <w:rPr>
                <w:sz w:val="20"/>
                <w:szCs w:val="20"/>
              </w:rPr>
            </w:pPr>
          </w:p>
        </w:tc>
        <w:tc>
          <w:tcPr>
            <w:tcW w:w="864" w:type="dxa"/>
            <w:vAlign w:val="bottom"/>
          </w:tcPr>
          <w:p w:rsidR="00D32DF2" w:rsidRDefault="00D32DF2">
            <w:pPr>
              <w:widowControl w:val="0"/>
              <w:spacing w:line="240" w:lineRule="auto"/>
              <w:ind w:firstLine="0"/>
              <w:jc w:val="left"/>
              <w:rPr>
                <w:sz w:val="20"/>
                <w:szCs w:val="20"/>
              </w:rPr>
            </w:pPr>
          </w:p>
        </w:tc>
        <w:tc>
          <w:tcPr>
            <w:tcW w:w="797" w:type="dxa"/>
            <w:vAlign w:val="bottom"/>
          </w:tcPr>
          <w:p w:rsidR="00D32DF2" w:rsidRDefault="00D32DF2">
            <w:pPr>
              <w:widowControl w:val="0"/>
              <w:spacing w:line="240" w:lineRule="auto"/>
              <w:ind w:firstLine="0"/>
              <w:jc w:val="left"/>
              <w:rPr>
                <w:sz w:val="20"/>
                <w:szCs w:val="20"/>
              </w:rPr>
            </w:pPr>
          </w:p>
        </w:tc>
        <w:tc>
          <w:tcPr>
            <w:tcW w:w="217"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544" w:type="dxa"/>
            <w:vAlign w:val="bottom"/>
          </w:tcPr>
          <w:p w:rsidR="00D32DF2" w:rsidRDefault="00D32DF2">
            <w:pPr>
              <w:widowControl w:val="0"/>
              <w:spacing w:line="240" w:lineRule="auto"/>
              <w:ind w:firstLine="0"/>
              <w:jc w:val="left"/>
              <w:rPr>
                <w:sz w:val="20"/>
                <w:szCs w:val="20"/>
              </w:rPr>
            </w:pPr>
          </w:p>
        </w:tc>
        <w:tc>
          <w:tcPr>
            <w:tcW w:w="688" w:type="dxa"/>
            <w:vAlign w:val="bottom"/>
          </w:tcPr>
          <w:p w:rsidR="00D32DF2" w:rsidRDefault="00D32DF2">
            <w:pPr>
              <w:widowControl w:val="0"/>
              <w:spacing w:line="240" w:lineRule="auto"/>
              <w:ind w:firstLine="0"/>
              <w:jc w:val="left"/>
              <w:rPr>
                <w:sz w:val="20"/>
                <w:szCs w:val="20"/>
              </w:rPr>
            </w:pPr>
          </w:p>
        </w:tc>
        <w:tc>
          <w:tcPr>
            <w:tcW w:w="316" w:type="dxa"/>
            <w:vAlign w:val="bottom"/>
          </w:tcPr>
          <w:p w:rsidR="00D32DF2" w:rsidRDefault="00D32DF2">
            <w:pPr>
              <w:widowControl w:val="0"/>
              <w:spacing w:line="240" w:lineRule="auto"/>
              <w:ind w:firstLine="0"/>
              <w:jc w:val="left"/>
              <w:rPr>
                <w:sz w:val="20"/>
                <w:szCs w:val="20"/>
              </w:rPr>
            </w:pPr>
          </w:p>
        </w:tc>
        <w:tc>
          <w:tcPr>
            <w:tcW w:w="222" w:type="dxa"/>
            <w:vAlign w:val="bottom"/>
          </w:tcPr>
          <w:p w:rsidR="00D32DF2" w:rsidRDefault="00D32DF2">
            <w:pPr>
              <w:widowControl w:val="0"/>
              <w:spacing w:line="240" w:lineRule="auto"/>
              <w:ind w:firstLine="0"/>
              <w:jc w:val="left"/>
              <w:rPr>
                <w:sz w:val="20"/>
                <w:szCs w:val="20"/>
              </w:rPr>
            </w:pPr>
          </w:p>
        </w:tc>
        <w:tc>
          <w:tcPr>
            <w:tcW w:w="1206" w:type="dxa"/>
            <w:vAlign w:val="bottom"/>
          </w:tcPr>
          <w:p w:rsidR="00D32DF2" w:rsidRDefault="00D32DF2">
            <w:pPr>
              <w:widowControl w:val="0"/>
              <w:spacing w:line="240" w:lineRule="auto"/>
              <w:ind w:firstLine="0"/>
              <w:jc w:val="left"/>
              <w:rPr>
                <w:sz w:val="20"/>
                <w:szCs w:val="20"/>
              </w:rPr>
            </w:pPr>
          </w:p>
        </w:tc>
        <w:tc>
          <w:tcPr>
            <w:tcW w:w="265" w:type="dxa"/>
            <w:vAlign w:val="bottom"/>
          </w:tcPr>
          <w:p w:rsidR="00D32DF2" w:rsidRDefault="00D32DF2">
            <w:pPr>
              <w:widowControl w:val="0"/>
              <w:spacing w:line="240" w:lineRule="auto"/>
              <w:ind w:firstLine="0"/>
              <w:jc w:val="left"/>
              <w:rPr>
                <w:sz w:val="20"/>
                <w:szCs w:val="20"/>
              </w:rPr>
            </w:pPr>
          </w:p>
        </w:tc>
        <w:tc>
          <w:tcPr>
            <w:tcW w:w="477" w:type="dxa"/>
            <w:vAlign w:val="bottom"/>
          </w:tcPr>
          <w:p w:rsidR="00D32DF2" w:rsidRDefault="00D32DF2">
            <w:pPr>
              <w:widowControl w:val="0"/>
              <w:spacing w:line="240" w:lineRule="auto"/>
              <w:ind w:firstLine="0"/>
              <w:jc w:val="left"/>
              <w:rPr>
                <w:sz w:val="20"/>
                <w:szCs w:val="20"/>
              </w:rPr>
            </w:pPr>
          </w:p>
        </w:tc>
        <w:tc>
          <w:tcPr>
            <w:tcW w:w="261" w:type="dxa"/>
            <w:vAlign w:val="bottom"/>
          </w:tcPr>
          <w:p w:rsidR="00D32DF2" w:rsidRDefault="00D32DF2">
            <w:pPr>
              <w:widowControl w:val="0"/>
              <w:spacing w:line="240" w:lineRule="auto"/>
              <w:ind w:firstLine="0"/>
              <w:jc w:val="left"/>
              <w:rPr>
                <w:sz w:val="20"/>
                <w:szCs w:val="20"/>
              </w:rPr>
            </w:pPr>
          </w:p>
        </w:tc>
        <w:tc>
          <w:tcPr>
            <w:tcW w:w="447" w:type="dxa"/>
            <w:vAlign w:val="bottom"/>
          </w:tcPr>
          <w:p w:rsidR="00D32DF2" w:rsidRDefault="00D32DF2">
            <w:pPr>
              <w:widowControl w:val="0"/>
              <w:spacing w:line="240" w:lineRule="auto"/>
              <w:ind w:firstLine="0"/>
              <w:jc w:val="left"/>
              <w:rPr>
                <w:sz w:val="20"/>
                <w:szCs w:val="20"/>
              </w:rPr>
            </w:pPr>
          </w:p>
        </w:tc>
        <w:tc>
          <w:tcPr>
            <w:tcW w:w="541" w:type="dxa"/>
            <w:vAlign w:val="bottom"/>
          </w:tcPr>
          <w:p w:rsidR="00D32DF2" w:rsidRDefault="00D32DF2">
            <w:pPr>
              <w:widowControl w:val="0"/>
              <w:spacing w:line="240" w:lineRule="auto"/>
              <w:ind w:firstLine="0"/>
              <w:jc w:val="left"/>
              <w:rPr>
                <w:sz w:val="20"/>
                <w:szCs w:val="20"/>
              </w:rPr>
            </w:pPr>
          </w:p>
        </w:tc>
        <w:tc>
          <w:tcPr>
            <w:tcW w:w="3242" w:type="dxa"/>
            <w:gridSpan w:val="8"/>
            <w:vAlign w:val="bottom"/>
          </w:tcPr>
          <w:p w:rsidR="00D32DF2" w:rsidRDefault="008D24BE">
            <w:pPr>
              <w:widowControl w:val="0"/>
              <w:spacing w:line="240" w:lineRule="auto"/>
              <w:ind w:firstLine="0"/>
              <w:jc w:val="right"/>
              <w:rPr>
                <w:sz w:val="18"/>
                <w:szCs w:val="18"/>
              </w:rPr>
            </w:pPr>
            <w:r>
              <w:rPr>
                <w:sz w:val="18"/>
                <w:szCs w:val="18"/>
              </w:rPr>
              <w:t xml:space="preserve"> № _______от "__"_______20___</w:t>
            </w:r>
          </w:p>
        </w:tc>
        <w:tc>
          <w:tcPr>
            <w:tcW w:w="42" w:type="dxa"/>
            <w:vAlign w:val="bottom"/>
          </w:tcPr>
          <w:p w:rsidR="00D32DF2" w:rsidRDefault="00D32DF2">
            <w:pPr>
              <w:widowControl w:val="0"/>
              <w:spacing w:line="240" w:lineRule="auto"/>
              <w:ind w:firstLine="0"/>
              <w:jc w:val="left"/>
              <w:rPr>
                <w:sz w:val="18"/>
                <w:szCs w:val="18"/>
              </w:rPr>
            </w:pPr>
          </w:p>
        </w:tc>
      </w:tr>
      <w:tr w:rsidR="00D32DF2">
        <w:trPr>
          <w:trHeight w:val="311"/>
          <w:jc w:val="center"/>
        </w:trPr>
        <w:tc>
          <w:tcPr>
            <w:tcW w:w="217" w:type="dxa"/>
            <w:vAlign w:val="bottom"/>
          </w:tcPr>
          <w:p w:rsidR="00D32DF2" w:rsidRDefault="00D32DF2">
            <w:pPr>
              <w:widowControl w:val="0"/>
              <w:spacing w:line="240" w:lineRule="auto"/>
              <w:ind w:firstLine="0"/>
              <w:jc w:val="left"/>
              <w:rPr>
                <w:sz w:val="20"/>
                <w:szCs w:val="20"/>
              </w:rPr>
            </w:pPr>
          </w:p>
        </w:tc>
        <w:tc>
          <w:tcPr>
            <w:tcW w:w="820"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10782" w:type="dxa"/>
            <w:gridSpan w:val="21"/>
            <w:vAlign w:val="bottom"/>
          </w:tcPr>
          <w:p w:rsidR="00D32DF2" w:rsidRDefault="008D24BE">
            <w:pPr>
              <w:widowControl w:val="0"/>
              <w:spacing w:line="240" w:lineRule="auto"/>
              <w:ind w:firstLine="0"/>
              <w:jc w:val="center"/>
              <w:rPr>
                <w:b/>
                <w:bCs/>
                <w:sz w:val="24"/>
                <w:szCs w:val="24"/>
              </w:rPr>
            </w:pPr>
            <w:r>
              <w:rPr>
                <w:b/>
                <w:bCs/>
                <w:sz w:val="24"/>
                <w:szCs w:val="24"/>
              </w:rPr>
              <w:t>Акт освидетельствования выполненных работ (форма)</w:t>
            </w:r>
          </w:p>
        </w:tc>
        <w:tc>
          <w:tcPr>
            <w:tcW w:w="217" w:type="dxa"/>
            <w:vAlign w:val="bottom"/>
          </w:tcPr>
          <w:p w:rsidR="00D32DF2" w:rsidRDefault="00D32DF2">
            <w:pPr>
              <w:widowControl w:val="0"/>
              <w:spacing w:line="240" w:lineRule="auto"/>
              <w:ind w:firstLine="0"/>
              <w:jc w:val="center"/>
              <w:rPr>
                <w:b/>
                <w:bCs/>
                <w:sz w:val="24"/>
                <w:szCs w:val="24"/>
              </w:rPr>
            </w:pPr>
          </w:p>
        </w:tc>
        <w:tc>
          <w:tcPr>
            <w:tcW w:w="218"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1175"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577" w:type="dxa"/>
            <w:vAlign w:val="bottom"/>
          </w:tcPr>
          <w:p w:rsidR="00D32DF2" w:rsidRDefault="00D32DF2">
            <w:pPr>
              <w:widowControl w:val="0"/>
              <w:spacing w:line="240" w:lineRule="auto"/>
              <w:ind w:firstLine="0"/>
              <w:jc w:val="left"/>
              <w:rPr>
                <w:sz w:val="20"/>
                <w:szCs w:val="20"/>
              </w:rPr>
            </w:pPr>
          </w:p>
        </w:tc>
        <w:tc>
          <w:tcPr>
            <w:tcW w:w="399" w:type="dxa"/>
            <w:vAlign w:val="bottom"/>
          </w:tcPr>
          <w:p w:rsidR="00D32DF2" w:rsidRDefault="00D32DF2">
            <w:pPr>
              <w:widowControl w:val="0"/>
              <w:spacing w:line="240" w:lineRule="auto"/>
              <w:ind w:firstLine="0"/>
              <w:jc w:val="left"/>
              <w:rPr>
                <w:sz w:val="20"/>
                <w:szCs w:val="20"/>
              </w:rPr>
            </w:pPr>
          </w:p>
        </w:tc>
        <w:tc>
          <w:tcPr>
            <w:tcW w:w="42" w:type="dxa"/>
            <w:vAlign w:val="bottom"/>
          </w:tcPr>
          <w:p w:rsidR="00D32DF2" w:rsidRDefault="00D32DF2">
            <w:pPr>
              <w:widowControl w:val="0"/>
              <w:spacing w:line="240" w:lineRule="auto"/>
              <w:ind w:firstLine="0"/>
              <w:jc w:val="left"/>
              <w:rPr>
                <w:sz w:val="20"/>
                <w:szCs w:val="20"/>
              </w:rPr>
            </w:pPr>
          </w:p>
        </w:tc>
      </w:tr>
      <w:tr w:rsidR="00D32DF2">
        <w:trPr>
          <w:trHeight w:hRule="exact" w:val="237"/>
          <w:jc w:val="center"/>
        </w:trPr>
        <w:tc>
          <w:tcPr>
            <w:tcW w:w="217" w:type="dxa"/>
            <w:vAlign w:val="bottom"/>
          </w:tcPr>
          <w:p w:rsidR="00D32DF2" w:rsidRDefault="00D32DF2">
            <w:pPr>
              <w:widowControl w:val="0"/>
              <w:spacing w:line="240" w:lineRule="auto"/>
              <w:ind w:firstLine="0"/>
              <w:jc w:val="left"/>
              <w:rPr>
                <w:sz w:val="20"/>
                <w:szCs w:val="20"/>
              </w:rPr>
            </w:pPr>
          </w:p>
        </w:tc>
        <w:tc>
          <w:tcPr>
            <w:tcW w:w="820"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706" w:type="dxa"/>
            <w:vAlign w:val="bottom"/>
          </w:tcPr>
          <w:p w:rsidR="00D32DF2" w:rsidRDefault="00D32DF2">
            <w:pPr>
              <w:widowControl w:val="0"/>
              <w:spacing w:line="240" w:lineRule="auto"/>
              <w:ind w:firstLine="0"/>
              <w:jc w:val="left"/>
              <w:rPr>
                <w:sz w:val="20"/>
                <w:szCs w:val="20"/>
              </w:rPr>
            </w:pPr>
          </w:p>
        </w:tc>
        <w:tc>
          <w:tcPr>
            <w:tcW w:w="475"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892" w:type="dxa"/>
            <w:vAlign w:val="bottom"/>
          </w:tcPr>
          <w:p w:rsidR="00D32DF2" w:rsidRDefault="00D32DF2">
            <w:pPr>
              <w:widowControl w:val="0"/>
              <w:spacing w:line="240" w:lineRule="auto"/>
              <w:ind w:firstLine="0"/>
              <w:jc w:val="left"/>
              <w:rPr>
                <w:sz w:val="20"/>
                <w:szCs w:val="20"/>
              </w:rPr>
            </w:pPr>
          </w:p>
        </w:tc>
        <w:tc>
          <w:tcPr>
            <w:tcW w:w="981" w:type="dxa"/>
            <w:vAlign w:val="bottom"/>
          </w:tcPr>
          <w:p w:rsidR="00D32DF2" w:rsidRDefault="00D32DF2">
            <w:pPr>
              <w:widowControl w:val="0"/>
              <w:spacing w:line="240" w:lineRule="auto"/>
              <w:ind w:firstLine="0"/>
              <w:jc w:val="left"/>
              <w:rPr>
                <w:sz w:val="20"/>
                <w:szCs w:val="20"/>
              </w:rPr>
            </w:pPr>
          </w:p>
        </w:tc>
        <w:tc>
          <w:tcPr>
            <w:tcW w:w="224" w:type="dxa"/>
            <w:vAlign w:val="bottom"/>
          </w:tcPr>
          <w:p w:rsidR="00D32DF2" w:rsidRDefault="00D32DF2">
            <w:pPr>
              <w:widowControl w:val="0"/>
              <w:spacing w:line="240" w:lineRule="auto"/>
              <w:ind w:firstLine="0"/>
              <w:jc w:val="left"/>
              <w:rPr>
                <w:sz w:val="20"/>
                <w:szCs w:val="20"/>
              </w:rPr>
            </w:pPr>
          </w:p>
        </w:tc>
        <w:tc>
          <w:tcPr>
            <w:tcW w:w="864" w:type="dxa"/>
            <w:vAlign w:val="bottom"/>
          </w:tcPr>
          <w:p w:rsidR="00D32DF2" w:rsidRDefault="00D32DF2">
            <w:pPr>
              <w:widowControl w:val="0"/>
              <w:spacing w:line="240" w:lineRule="auto"/>
              <w:ind w:firstLine="0"/>
              <w:jc w:val="left"/>
              <w:rPr>
                <w:sz w:val="20"/>
                <w:szCs w:val="20"/>
              </w:rPr>
            </w:pPr>
          </w:p>
        </w:tc>
        <w:tc>
          <w:tcPr>
            <w:tcW w:w="797" w:type="dxa"/>
            <w:vAlign w:val="bottom"/>
          </w:tcPr>
          <w:p w:rsidR="00D32DF2" w:rsidRDefault="00D32DF2">
            <w:pPr>
              <w:widowControl w:val="0"/>
              <w:spacing w:line="240" w:lineRule="auto"/>
              <w:ind w:firstLine="0"/>
              <w:jc w:val="left"/>
              <w:rPr>
                <w:sz w:val="20"/>
                <w:szCs w:val="20"/>
              </w:rPr>
            </w:pPr>
          </w:p>
        </w:tc>
        <w:tc>
          <w:tcPr>
            <w:tcW w:w="217"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544" w:type="dxa"/>
            <w:vAlign w:val="bottom"/>
          </w:tcPr>
          <w:p w:rsidR="00D32DF2" w:rsidRDefault="00D32DF2">
            <w:pPr>
              <w:widowControl w:val="0"/>
              <w:spacing w:line="240" w:lineRule="auto"/>
              <w:ind w:firstLine="0"/>
              <w:jc w:val="left"/>
              <w:rPr>
                <w:sz w:val="20"/>
                <w:szCs w:val="20"/>
              </w:rPr>
            </w:pPr>
          </w:p>
        </w:tc>
        <w:tc>
          <w:tcPr>
            <w:tcW w:w="688" w:type="dxa"/>
            <w:vAlign w:val="bottom"/>
          </w:tcPr>
          <w:p w:rsidR="00D32DF2" w:rsidRDefault="00D32DF2">
            <w:pPr>
              <w:widowControl w:val="0"/>
              <w:spacing w:line="240" w:lineRule="auto"/>
              <w:ind w:firstLine="0"/>
              <w:jc w:val="left"/>
              <w:rPr>
                <w:sz w:val="20"/>
                <w:szCs w:val="20"/>
              </w:rPr>
            </w:pPr>
          </w:p>
        </w:tc>
        <w:tc>
          <w:tcPr>
            <w:tcW w:w="316" w:type="dxa"/>
            <w:vAlign w:val="bottom"/>
          </w:tcPr>
          <w:p w:rsidR="00D32DF2" w:rsidRDefault="00D32DF2">
            <w:pPr>
              <w:widowControl w:val="0"/>
              <w:spacing w:line="240" w:lineRule="auto"/>
              <w:ind w:firstLine="0"/>
              <w:jc w:val="left"/>
              <w:rPr>
                <w:sz w:val="20"/>
                <w:szCs w:val="20"/>
              </w:rPr>
            </w:pPr>
          </w:p>
        </w:tc>
        <w:tc>
          <w:tcPr>
            <w:tcW w:w="222" w:type="dxa"/>
            <w:vAlign w:val="bottom"/>
          </w:tcPr>
          <w:p w:rsidR="00D32DF2" w:rsidRDefault="00D32DF2">
            <w:pPr>
              <w:widowControl w:val="0"/>
              <w:spacing w:line="240" w:lineRule="auto"/>
              <w:ind w:firstLine="0"/>
              <w:jc w:val="left"/>
              <w:rPr>
                <w:sz w:val="20"/>
                <w:szCs w:val="20"/>
              </w:rPr>
            </w:pPr>
          </w:p>
        </w:tc>
        <w:tc>
          <w:tcPr>
            <w:tcW w:w="1206" w:type="dxa"/>
            <w:vAlign w:val="bottom"/>
          </w:tcPr>
          <w:p w:rsidR="00D32DF2" w:rsidRDefault="00D32DF2">
            <w:pPr>
              <w:widowControl w:val="0"/>
              <w:spacing w:line="240" w:lineRule="auto"/>
              <w:ind w:firstLine="0"/>
              <w:jc w:val="left"/>
              <w:rPr>
                <w:sz w:val="20"/>
                <w:szCs w:val="20"/>
              </w:rPr>
            </w:pPr>
          </w:p>
        </w:tc>
        <w:tc>
          <w:tcPr>
            <w:tcW w:w="265" w:type="dxa"/>
            <w:vAlign w:val="bottom"/>
          </w:tcPr>
          <w:p w:rsidR="00D32DF2" w:rsidRDefault="00D32DF2">
            <w:pPr>
              <w:widowControl w:val="0"/>
              <w:spacing w:line="240" w:lineRule="auto"/>
              <w:ind w:firstLine="0"/>
              <w:jc w:val="left"/>
              <w:rPr>
                <w:sz w:val="20"/>
                <w:szCs w:val="20"/>
              </w:rPr>
            </w:pPr>
          </w:p>
        </w:tc>
        <w:tc>
          <w:tcPr>
            <w:tcW w:w="477" w:type="dxa"/>
            <w:vAlign w:val="bottom"/>
          </w:tcPr>
          <w:p w:rsidR="00D32DF2" w:rsidRDefault="00D32DF2">
            <w:pPr>
              <w:widowControl w:val="0"/>
              <w:spacing w:line="240" w:lineRule="auto"/>
              <w:ind w:firstLine="0"/>
              <w:jc w:val="left"/>
              <w:rPr>
                <w:sz w:val="20"/>
                <w:szCs w:val="20"/>
              </w:rPr>
            </w:pPr>
          </w:p>
        </w:tc>
        <w:tc>
          <w:tcPr>
            <w:tcW w:w="261" w:type="dxa"/>
            <w:vAlign w:val="bottom"/>
          </w:tcPr>
          <w:p w:rsidR="00D32DF2" w:rsidRDefault="00D32DF2">
            <w:pPr>
              <w:widowControl w:val="0"/>
              <w:spacing w:line="240" w:lineRule="auto"/>
              <w:ind w:firstLine="0"/>
              <w:jc w:val="left"/>
              <w:rPr>
                <w:sz w:val="20"/>
                <w:szCs w:val="20"/>
              </w:rPr>
            </w:pPr>
          </w:p>
        </w:tc>
        <w:tc>
          <w:tcPr>
            <w:tcW w:w="447" w:type="dxa"/>
            <w:vAlign w:val="bottom"/>
          </w:tcPr>
          <w:p w:rsidR="00D32DF2" w:rsidRDefault="00D32DF2">
            <w:pPr>
              <w:widowControl w:val="0"/>
              <w:spacing w:line="240" w:lineRule="auto"/>
              <w:ind w:firstLine="0"/>
              <w:jc w:val="left"/>
              <w:rPr>
                <w:sz w:val="20"/>
                <w:szCs w:val="20"/>
              </w:rPr>
            </w:pPr>
          </w:p>
        </w:tc>
        <w:tc>
          <w:tcPr>
            <w:tcW w:w="541" w:type="dxa"/>
            <w:vAlign w:val="bottom"/>
          </w:tcPr>
          <w:p w:rsidR="00D32DF2" w:rsidRDefault="00D32DF2">
            <w:pPr>
              <w:widowControl w:val="0"/>
              <w:spacing w:line="240" w:lineRule="auto"/>
              <w:ind w:firstLine="0"/>
              <w:jc w:val="left"/>
              <w:rPr>
                <w:sz w:val="20"/>
                <w:szCs w:val="20"/>
              </w:rPr>
            </w:pPr>
          </w:p>
        </w:tc>
        <w:tc>
          <w:tcPr>
            <w:tcW w:w="224" w:type="dxa"/>
            <w:vAlign w:val="bottom"/>
          </w:tcPr>
          <w:p w:rsidR="00D32DF2" w:rsidRDefault="00D32DF2">
            <w:pPr>
              <w:widowControl w:val="0"/>
              <w:spacing w:line="240" w:lineRule="auto"/>
              <w:ind w:firstLine="0"/>
              <w:jc w:val="left"/>
              <w:rPr>
                <w:sz w:val="20"/>
                <w:szCs w:val="20"/>
              </w:rPr>
            </w:pPr>
          </w:p>
        </w:tc>
        <w:tc>
          <w:tcPr>
            <w:tcW w:w="217"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1175"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577" w:type="dxa"/>
            <w:vAlign w:val="bottom"/>
          </w:tcPr>
          <w:p w:rsidR="00D32DF2" w:rsidRDefault="00D32DF2">
            <w:pPr>
              <w:widowControl w:val="0"/>
              <w:spacing w:line="240" w:lineRule="auto"/>
              <w:ind w:firstLine="0"/>
              <w:jc w:val="left"/>
              <w:rPr>
                <w:sz w:val="20"/>
                <w:szCs w:val="20"/>
              </w:rPr>
            </w:pPr>
          </w:p>
        </w:tc>
        <w:tc>
          <w:tcPr>
            <w:tcW w:w="399" w:type="dxa"/>
            <w:vAlign w:val="bottom"/>
          </w:tcPr>
          <w:p w:rsidR="00D32DF2" w:rsidRDefault="00D32DF2">
            <w:pPr>
              <w:widowControl w:val="0"/>
              <w:spacing w:line="240" w:lineRule="auto"/>
              <w:ind w:firstLine="0"/>
              <w:jc w:val="left"/>
              <w:rPr>
                <w:sz w:val="20"/>
                <w:szCs w:val="20"/>
              </w:rPr>
            </w:pPr>
          </w:p>
        </w:tc>
        <w:tc>
          <w:tcPr>
            <w:tcW w:w="42" w:type="dxa"/>
            <w:vAlign w:val="bottom"/>
          </w:tcPr>
          <w:p w:rsidR="00D32DF2" w:rsidRDefault="00D32DF2">
            <w:pPr>
              <w:widowControl w:val="0"/>
              <w:spacing w:line="240" w:lineRule="auto"/>
              <w:ind w:firstLine="0"/>
              <w:jc w:val="left"/>
              <w:rPr>
                <w:sz w:val="20"/>
                <w:szCs w:val="20"/>
              </w:rPr>
            </w:pPr>
          </w:p>
        </w:tc>
      </w:tr>
      <w:tr w:rsidR="00D32DF2">
        <w:trPr>
          <w:trHeight w:val="311"/>
          <w:jc w:val="center"/>
        </w:trPr>
        <w:tc>
          <w:tcPr>
            <w:tcW w:w="217" w:type="dxa"/>
            <w:vAlign w:val="bottom"/>
          </w:tcPr>
          <w:p w:rsidR="00D32DF2" w:rsidRDefault="00D32DF2">
            <w:pPr>
              <w:widowControl w:val="0"/>
              <w:spacing w:line="240" w:lineRule="auto"/>
              <w:ind w:firstLine="0"/>
              <w:jc w:val="left"/>
              <w:rPr>
                <w:sz w:val="20"/>
                <w:szCs w:val="20"/>
              </w:rPr>
            </w:pPr>
          </w:p>
        </w:tc>
        <w:tc>
          <w:tcPr>
            <w:tcW w:w="820"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706" w:type="dxa"/>
            <w:vAlign w:val="bottom"/>
          </w:tcPr>
          <w:p w:rsidR="00D32DF2" w:rsidRDefault="00D32DF2">
            <w:pPr>
              <w:widowControl w:val="0"/>
              <w:spacing w:line="240" w:lineRule="auto"/>
              <w:ind w:firstLine="0"/>
              <w:jc w:val="left"/>
              <w:rPr>
                <w:sz w:val="20"/>
                <w:szCs w:val="20"/>
              </w:rPr>
            </w:pPr>
          </w:p>
        </w:tc>
        <w:tc>
          <w:tcPr>
            <w:tcW w:w="475"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892" w:type="dxa"/>
            <w:vAlign w:val="bottom"/>
          </w:tcPr>
          <w:p w:rsidR="00D32DF2" w:rsidRDefault="00D32DF2">
            <w:pPr>
              <w:widowControl w:val="0"/>
              <w:spacing w:line="240" w:lineRule="auto"/>
              <w:ind w:firstLine="0"/>
              <w:jc w:val="left"/>
              <w:rPr>
                <w:sz w:val="20"/>
                <w:szCs w:val="20"/>
              </w:rPr>
            </w:pPr>
          </w:p>
        </w:tc>
        <w:tc>
          <w:tcPr>
            <w:tcW w:w="981" w:type="dxa"/>
            <w:vAlign w:val="bottom"/>
          </w:tcPr>
          <w:p w:rsidR="00D32DF2" w:rsidRDefault="00D32DF2">
            <w:pPr>
              <w:widowControl w:val="0"/>
              <w:spacing w:line="240" w:lineRule="auto"/>
              <w:ind w:firstLine="0"/>
              <w:jc w:val="left"/>
              <w:rPr>
                <w:sz w:val="20"/>
                <w:szCs w:val="20"/>
              </w:rPr>
            </w:pPr>
          </w:p>
        </w:tc>
        <w:tc>
          <w:tcPr>
            <w:tcW w:w="224" w:type="dxa"/>
            <w:vAlign w:val="bottom"/>
          </w:tcPr>
          <w:p w:rsidR="00D32DF2" w:rsidRDefault="00D32DF2">
            <w:pPr>
              <w:widowControl w:val="0"/>
              <w:spacing w:line="240" w:lineRule="auto"/>
              <w:ind w:firstLine="0"/>
              <w:jc w:val="left"/>
              <w:rPr>
                <w:sz w:val="20"/>
                <w:szCs w:val="20"/>
              </w:rPr>
            </w:pPr>
          </w:p>
        </w:tc>
        <w:tc>
          <w:tcPr>
            <w:tcW w:w="864" w:type="dxa"/>
            <w:vAlign w:val="bottom"/>
          </w:tcPr>
          <w:p w:rsidR="00D32DF2" w:rsidRDefault="00D32DF2">
            <w:pPr>
              <w:widowControl w:val="0"/>
              <w:spacing w:line="240" w:lineRule="auto"/>
              <w:ind w:firstLine="0"/>
              <w:jc w:val="left"/>
              <w:rPr>
                <w:sz w:val="20"/>
                <w:szCs w:val="20"/>
              </w:rPr>
            </w:pPr>
          </w:p>
        </w:tc>
        <w:tc>
          <w:tcPr>
            <w:tcW w:w="797" w:type="dxa"/>
            <w:vAlign w:val="bottom"/>
          </w:tcPr>
          <w:p w:rsidR="00D32DF2" w:rsidRDefault="00D32DF2">
            <w:pPr>
              <w:widowControl w:val="0"/>
              <w:spacing w:line="240" w:lineRule="auto"/>
              <w:ind w:firstLine="0"/>
              <w:jc w:val="left"/>
              <w:rPr>
                <w:sz w:val="20"/>
                <w:szCs w:val="20"/>
              </w:rPr>
            </w:pPr>
          </w:p>
        </w:tc>
        <w:tc>
          <w:tcPr>
            <w:tcW w:w="217"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544" w:type="dxa"/>
            <w:vAlign w:val="bottom"/>
          </w:tcPr>
          <w:p w:rsidR="00D32DF2" w:rsidRDefault="00D32DF2">
            <w:pPr>
              <w:widowControl w:val="0"/>
              <w:spacing w:line="240" w:lineRule="auto"/>
              <w:ind w:firstLine="0"/>
              <w:jc w:val="left"/>
              <w:rPr>
                <w:sz w:val="20"/>
                <w:szCs w:val="20"/>
              </w:rPr>
            </w:pPr>
          </w:p>
        </w:tc>
        <w:tc>
          <w:tcPr>
            <w:tcW w:w="688" w:type="dxa"/>
            <w:vAlign w:val="bottom"/>
          </w:tcPr>
          <w:p w:rsidR="00D32DF2" w:rsidRDefault="00D32DF2">
            <w:pPr>
              <w:widowControl w:val="0"/>
              <w:spacing w:line="240" w:lineRule="auto"/>
              <w:ind w:firstLine="0"/>
              <w:jc w:val="left"/>
              <w:rPr>
                <w:sz w:val="20"/>
                <w:szCs w:val="20"/>
              </w:rPr>
            </w:pPr>
          </w:p>
        </w:tc>
        <w:tc>
          <w:tcPr>
            <w:tcW w:w="316" w:type="dxa"/>
            <w:vAlign w:val="bottom"/>
          </w:tcPr>
          <w:p w:rsidR="00D32DF2" w:rsidRDefault="00D32DF2">
            <w:pPr>
              <w:widowControl w:val="0"/>
              <w:spacing w:line="240" w:lineRule="auto"/>
              <w:ind w:firstLine="0"/>
              <w:jc w:val="left"/>
              <w:rPr>
                <w:sz w:val="20"/>
                <w:szCs w:val="20"/>
              </w:rPr>
            </w:pPr>
          </w:p>
        </w:tc>
        <w:tc>
          <w:tcPr>
            <w:tcW w:w="222" w:type="dxa"/>
            <w:vAlign w:val="bottom"/>
          </w:tcPr>
          <w:p w:rsidR="00D32DF2" w:rsidRDefault="00D32DF2">
            <w:pPr>
              <w:widowControl w:val="0"/>
              <w:spacing w:line="240" w:lineRule="auto"/>
              <w:ind w:firstLine="0"/>
              <w:jc w:val="left"/>
              <w:rPr>
                <w:sz w:val="20"/>
                <w:szCs w:val="20"/>
              </w:rPr>
            </w:pPr>
          </w:p>
        </w:tc>
        <w:tc>
          <w:tcPr>
            <w:tcW w:w="1206" w:type="dxa"/>
            <w:vAlign w:val="bottom"/>
          </w:tcPr>
          <w:p w:rsidR="00D32DF2" w:rsidRDefault="00D32DF2">
            <w:pPr>
              <w:widowControl w:val="0"/>
              <w:spacing w:line="240" w:lineRule="auto"/>
              <w:ind w:firstLine="0"/>
              <w:jc w:val="left"/>
              <w:rPr>
                <w:sz w:val="20"/>
                <w:szCs w:val="20"/>
              </w:rPr>
            </w:pPr>
          </w:p>
        </w:tc>
        <w:tc>
          <w:tcPr>
            <w:tcW w:w="265" w:type="dxa"/>
            <w:vAlign w:val="bottom"/>
          </w:tcPr>
          <w:p w:rsidR="00D32DF2" w:rsidRDefault="00D32DF2">
            <w:pPr>
              <w:widowControl w:val="0"/>
              <w:spacing w:line="240" w:lineRule="auto"/>
              <w:ind w:firstLine="0"/>
              <w:jc w:val="left"/>
              <w:rPr>
                <w:sz w:val="20"/>
                <w:szCs w:val="20"/>
              </w:rPr>
            </w:pPr>
          </w:p>
        </w:tc>
        <w:tc>
          <w:tcPr>
            <w:tcW w:w="477" w:type="dxa"/>
            <w:vAlign w:val="bottom"/>
          </w:tcPr>
          <w:p w:rsidR="00D32DF2" w:rsidRDefault="00D32DF2">
            <w:pPr>
              <w:widowControl w:val="0"/>
              <w:spacing w:line="240" w:lineRule="auto"/>
              <w:ind w:firstLine="0"/>
              <w:jc w:val="left"/>
              <w:rPr>
                <w:sz w:val="20"/>
                <w:szCs w:val="20"/>
              </w:rPr>
            </w:pPr>
          </w:p>
        </w:tc>
        <w:tc>
          <w:tcPr>
            <w:tcW w:w="261" w:type="dxa"/>
            <w:vAlign w:val="bottom"/>
          </w:tcPr>
          <w:p w:rsidR="00D32DF2" w:rsidRDefault="00D32DF2">
            <w:pPr>
              <w:widowControl w:val="0"/>
              <w:spacing w:line="240" w:lineRule="auto"/>
              <w:ind w:firstLine="0"/>
              <w:jc w:val="left"/>
              <w:rPr>
                <w:sz w:val="20"/>
                <w:szCs w:val="20"/>
              </w:rPr>
            </w:pPr>
          </w:p>
        </w:tc>
        <w:tc>
          <w:tcPr>
            <w:tcW w:w="447" w:type="dxa"/>
            <w:vAlign w:val="bottom"/>
          </w:tcPr>
          <w:p w:rsidR="00D32DF2" w:rsidRDefault="00D32DF2">
            <w:pPr>
              <w:widowControl w:val="0"/>
              <w:spacing w:line="240" w:lineRule="auto"/>
              <w:ind w:firstLine="0"/>
              <w:jc w:val="left"/>
              <w:rPr>
                <w:sz w:val="20"/>
                <w:szCs w:val="20"/>
              </w:rPr>
            </w:pPr>
          </w:p>
        </w:tc>
        <w:tc>
          <w:tcPr>
            <w:tcW w:w="541" w:type="dxa"/>
            <w:vAlign w:val="bottom"/>
          </w:tcPr>
          <w:p w:rsidR="00D32DF2" w:rsidRDefault="00D32DF2">
            <w:pPr>
              <w:widowControl w:val="0"/>
              <w:spacing w:line="240" w:lineRule="auto"/>
              <w:ind w:firstLine="0"/>
              <w:jc w:val="left"/>
              <w:rPr>
                <w:sz w:val="20"/>
                <w:szCs w:val="20"/>
              </w:rPr>
            </w:pPr>
          </w:p>
        </w:tc>
        <w:tc>
          <w:tcPr>
            <w:tcW w:w="224" w:type="dxa"/>
            <w:vAlign w:val="bottom"/>
          </w:tcPr>
          <w:p w:rsidR="00D32DF2" w:rsidRDefault="00D32DF2">
            <w:pPr>
              <w:widowControl w:val="0"/>
              <w:spacing w:line="240" w:lineRule="auto"/>
              <w:ind w:firstLine="0"/>
              <w:jc w:val="left"/>
              <w:rPr>
                <w:sz w:val="20"/>
                <w:szCs w:val="20"/>
              </w:rPr>
            </w:pPr>
          </w:p>
        </w:tc>
        <w:tc>
          <w:tcPr>
            <w:tcW w:w="217"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1175" w:type="dxa"/>
            <w:vAlign w:val="bottom"/>
          </w:tcPr>
          <w:p w:rsidR="00D32DF2" w:rsidRDefault="00D32DF2">
            <w:pPr>
              <w:widowControl w:val="0"/>
              <w:spacing w:line="240" w:lineRule="auto"/>
              <w:ind w:firstLine="0"/>
              <w:jc w:val="left"/>
              <w:rPr>
                <w:sz w:val="20"/>
                <w:szCs w:val="20"/>
              </w:rPr>
            </w:pPr>
          </w:p>
        </w:tc>
        <w:tc>
          <w:tcPr>
            <w:tcW w:w="1234" w:type="dxa"/>
            <w:gridSpan w:val="4"/>
            <w:tcBorders>
              <w:top w:val="single" w:sz="4" w:space="0" w:color="000000"/>
              <w:left w:val="single" w:sz="4" w:space="0" w:color="000000"/>
              <w:bottom w:val="single" w:sz="8" w:space="0" w:color="000000"/>
              <w:right w:val="single" w:sz="4" w:space="0" w:color="000000"/>
            </w:tcBorders>
            <w:vAlign w:val="bottom"/>
          </w:tcPr>
          <w:p w:rsidR="00D32DF2" w:rsidRDefault="008D24BE">
            <w:pPr>
              <w:widowControl w:val="0"/>
              <w:spacing w:line="240" w:lineRule="auto"/>
              <w:ind w:firstLine="0"/>
              <w:jc w:val="center"/>
              <w:rPr>
                <w:sz w:val="22"/>
                <w:szCs w:val="22"/>
              </w:rPr>
            </w:pPr>
            <w:r>
              <w:rPr>
                <w:sz w:val="22"/>
                <w:szCs w:val="22"/>
              </w:rPr>
              <w:t>Код</w:t>
            </w:r>
          </w:p>
        </w:tc>
      </w:tr>
      <w:tr w:rsidR="00D32DF2">
        <w:trPr>
          <w:trHeight w:val="252"/>
          <w:jc w:val="center"/>
        </w:trPr>
        <w:tc>
          <w:tcPr>
            <w:tcW w:w="217" w:type="dxa"/>
            <w:vAlign w:val="bottom"/>
          </w:tcPr>
          <w:p w:rsidR="00D32DF2" w:rsidRDefault="00D32DF2">
            <w:pPr>
              <w:widowControl w:val="0"/>
              <w:spacing w:line="240" w:lineRule="auto"/>
              <w:ind w:firstLine="0"/>
              <w:jc w:val="center"/>
              <w:rPr>
                <w:sz w:val="22"/>
                <w:szCs w:val="22"/>
              </w:rPr>
            </w:pPr>
          </w:p>
        </w:tc>
        <w:tc>
          <w:tcPr>
            <w:tcW w:w="820"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706" w:type="dxa"/>
            <w:vAlign w:val="bottom"/>
          </w:tcPr>
          <w:p w:rsidR="00D32DF2" w:rsidRDefault="00D32DF2">
            <w:pPr>
              <w:widowControl w:val="0"/>
              <w:spacing w:line="240" w:lineRule="auto"/>
              <w:ind w:firstLine="0"/>
              <w:jc w:val="left"/>
              <w:rPr>
                <w:sz w:val="20"/>
                <w:szCs w:val="20"/>
              </w:rPr>
            </w:pPr>
          </w:p>
        </w:tc>
        <w:tc>
          <w:tcPr>
            <w:tcW w:w="475"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892" w:type="dxa"/>
            <w:vAlign w:val="bottom"/>
          </w:tcPr>
          <w:p w:rsidR="00D32DF2" w:rsidRDefault="00D32DF2">
            <w:pPr>
              <w:widowControl w:val="0"/>
              <w:spacing w:line="240" w:lineRule="auto"/>
              <w:ind w:firstLine="0"/>
              <w:jc w:val="left"/>
              <w:rPr>
                <w:sz w:val="20"/>
                <w:szCs w:val="20"/>
              </w:rPr>
            </w:pPr>
          </w:p>
        </w:tc>
        <w:tc>
          <w:tcPr>
            <w:tcW w:w="981" w:type="dxa"/>
            <w:vAlign w:val="bottom"/>
          </w:tcPr>
          <w:p w:rsidR="00D32DF2" w:rsidRDefault="00D32DF2">
            <w:pPr>
              <w:widowControl w:val="0"/>
              <w:spacing w:line="240" w:lineRule="auto"/>
              <w:ind w:firstLine="0"/>
              <w:jc w:val="left"/>
              <w:rPr>
                <w:sz w:val="20"/>
                <w:szCs w:val="20"/>
              </w:rPr>
            </w:pPr>
          </w:p>
        </w:tc>
        <w:tc>
          <w:tcPr>
            <w:tcW w:w="224" w:type="dxa"/>
            <w:vAlign w:val="bottom"/>
          </w:tcPr>
          <w:p w:rsidR="00D32DF2" w:rsidRDefault="00D32DF2">
            <w:pPr>
              <w:widowControl w:val="0"/>
              <w:spacing w:line="240" w:lineRule="auto"/>
              <w:ind w:firstLine="0"/>
              <w:jc w:val="left"/>
              <w:rPr>
                <w:sz w:val="20"/>
                <w:szCs w:val="20"/>
              </w:rPr>
            </w:pPr>
          </w:p>
        </w:tc>
        <w:tc>
          <w:tcPr>
            <w:tcW w:w="864" w:type="dxa"/>
            <w:vAlign w:val="bottom"/>
          </w:tcPr>
          <w:p w:rsidR="00D32DF2" w:rsidRDefault="00D32DF2">
            <w:pPr>
              <w:widowControl w:val="0"/>
              <w:spacing w:line="240" w:lineRule="auto"/>
              <w:ind w:firstLine="0"/>
              <w:jc w:val="left"/>
              <w:rPr>
                <w:sz w:val="20"/>
                <w:szCs w:val="20"/>
              </w:rPr>
            </w:pPr>
          </w:p>
        </w:tc>
        <w:tc>
          <w:tcPr>
            <w:tcW w:w="797" w:type="dxa"/>
            <w:vAlign w:val="bottom"/>
          </w:tcPr>
          <w:p w:rsidR="00D32DF2" w:rsidRDefault="00D32DF2">
            <w:pPr>
              <w:widowControl w:val="0"/>
              <w:spacing w:line="240" w:lineRule="auto"/>
              <w:ind w:firstLine="0"/>
              <w:jc w:val="left"/>
              <w:rPr>
                <w:sz w:val="20"/>
                <w:szCs w:val="20"/>
              </w:rPr>
            </w:pPr>
          </w:p>
        </w:tc>
        <w:tc>
          <w:tcPr>
            <w:tcW w:w="217"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544" w:type="dxa"/>
            <w:vAlign w:val="bottom"/>
          </w:tcPr>
          <w:p w:rsidR="00D32DF2" w:rsidRDefault="00D32DF2">
            <w:pPr>
              <w:widowControl w:val="0"/>
              <w:spacing w:line="240" w:lineRule="auto"/>
              <w:ind w:firstLine="0"/>
              <w:jc w:val="left"/>
              <w:rPr>
                <w:sz w:val="20"/>
                <w:szCs w:val="20"/>
              </w:rPr>
            </w:pPr>
          </w:p>
        </w:tc>
        <w:tc>
          <w:tcPr>
            <w:tcW w:w="688" w:type="dxa"/>
            <w:vAlign w:val="bottom"/>
          </w:tcPr>
          <w:p w:rsidR="00D32DF2" w:rsidRDefault="00D32DF2">
            <w:pPr>
              <w:widowControl w:val="0"/>
              <w:spacing w:line="240" w:lineRule="auto"/>
              <w:ind w:firstLine="0"/>
              <w:jc w:val="left"/>
              <w:rPr>
                <w:sz w:val="20"/>
                <w:szCs w:val="20"/>
              </w:rPr>
            </w:pPr>
          </w:p>
        </w:tc>
        <w:tc>
          <w:tcPr>
            <w:tcW w:w="316" w:type="dxa"/>
            <w:vAlign w:val="bottom"/>
          </w:tcPr>
          <w:p w:rsidR="00D32DF2" w:rsidRDefault="00D32DF2">
            <w:pPr>
              <w:widowControl w:val="0"/>
              <w:spacing w:line="240" w:lineRule="auto"/>
              <w:ind w:firstLine="0"/>
              <w:jc w:val="left"/>
              <w:rPr>
                <w:sz w:val="20"/>
                <w:szCs w:val="20"/>
              </w:rPr>
            </w:pPr>
          </w:p>
        </w:tc>
        <w:tc>
          <w:tcPr>
            <w:tcW w:w="222" w:type="dxa"/>
            <w:vAlign w:val="bottom"/>
          </w:tcPr>
          <w:p w:rsidR="00D32DF2" w:rsidRDefault="00D32DF2">
            <w:pPr>
              <w:widowControl w:val="0"/>
              <w:spacing w:line="240" w:lineRule="auto"/>
              <w:ind w:firstLine="0"/>
              <w:jc w:val="left"/>
              <w:rPr>
                <w:sz w:val="20"/>
                <w:szCs w:val="20"/>
              </w:rPr>
            </w:pPr>
          </w:p>
        </w:tc>
        <w:tc>
          <w:tcPr>
            <w:tcW w:w="1206" w:type="dxa"/>
            <w:vAlign w:val="bottom"/>
          </w:tcPr>
          <w:p w:rsidR="00D32DF2" w:rsidRDefault="00D32DF2">
            <w:pPr>
              <w:widowControl w:val="0"/>
              <w:spacing w:line="240" w:lineRule="auto"/>
              <w:ind w:firstLine="0"/>
              <w:jc w:val="left"/>
              <w:rPr>
                <w:sz w:val="20"/>
                <w:szCs w:val="20"/>
              </w:rPr>
            </w:pPr>
          </w:p>
        </w:tc>
        <w:tc>
          <w:tcPr>
            <w:tcW w:w="265" w:type="dxa"/>
            <w:vAlign w:val="bottom"/>
          </w:tcPr>
          <w:p w:rsidR="00D32DF2" w:rsidRDefault="00D32DF2">
            <w:pPr>
              <w:widowControl w:val="0"/>
              <w:spacing w:line="240" w:lineRule="auto"/>
              <w:ind w:firstLine="0"/>
              <w:jc w:val="left"/>
              <w:rPr>
                <w:sz w:val="20"/>
                <w:szCs w:val="20"/>
              </w:rPr>
            </w:pPr>
          </w:p>
        </w:tc>
        <w:tc>
          <w:tcPr>
            <w:tcW w:w="477" w:type="dxa"/>
            <w:vAlign w:val="bottom"/>
          </w:tcPr>
          <w:p w:rsidR="00D32DF2" w:rsidRDefault="00D32DF2">
            <w:pPr>
              <w:widowControl w:val="0"/>
              <w:spacing w:line="240" w:lineRule="auto"/>
              <w:ind w:firstLine="0"/>
              <w:jc w:val="left"/>
              <w:rPr>
                <w:sz w:val="20"/>
                <w:szCs w:val="20"/>
              </w:rPr>
            </w:pPr>
          </w:p>
        </w:tc>
        <w:tc>
          <w:tcPr>
            <w:tcW w:w="261" w:type="dxa"/>
            <w:vAlign w:val="bottom"/>
          </w:tcPr>
          <w:p w:rsidR="00D32DF2" w:rsidRDefault="00D32DF2">
            <w:pPr>
              <w:widowControl w:val="0"/>
              <w:spacing w:line="240" w:lineRule="auto"/>
              <w:ind w:firstLine="0"/>
              <w:jc w:val="left"/>
              <w:rPr>
                <w:sz w:val="20"/>
                <w:szCs w:val="20"/>
              </w:rPr>
            </w:pPr>
          </w:p>
        </w:tc>
        <w:tc>
          <w:tcPr>
            <w:tcW w:w="447" w:type="dxa"/>
            <w:vAlign w:val="bottom"/>
          </w:tcPr>
          <w:p w:rsidR="00D32DF2" w:rsidRDefault="00D32DF2">
            <w:pPr>
              <w:widowControl w:val="0"/>
              <w:spacing w:line="240" w:lineRule="auto"/>
              <w:ind w:firstLine="0"/>
              <w:jc w:val="left"/>
              <w:rPr>
                <w:sz w:val="20"/>
                <w:szCs w:val="20"/>
              </w:rPr>
            </w:pPr>
          </w:p>
        </w:tc>
        <w:tc>
          <w:tcPr>
            <w:tcW w:w="541" w:type="dxa"/>
            <w:vAlign w:val="bottom"/>
          </w:tcPr>
          <w:p w:rsidR="00D32DF2" w:rsidRDefault="00D32DF2">
            <w:pPr>
              <w:widowControl w:val="0"/>
              <w:spacing w:line="240" w:lineRule="auto"/>
              <w:ind w:firstLine="0"/>
              <w:jc w:val="left"/>
              <w:rPr>
                <w:sz w:val="20"/>
                <w:szCs w:val="20"/>
              </w:rPr>
            </w:pPr>
          </w:p>
        </w:tc>
        <w:tc>
          <w:tcPr>
            <w:tcW w:w="2050" w:type="dxa"/>
            <w:gridSpan w:val="5"/>
            <w:tcBorders>
              <w:right w:val="single" w:sz="8" w:space="0" w:color="000000"/>
            </w:tcBorders>
            <w:vAlign w:val="bottom"/>
          </w:tcPr>
          <w:p w:rsidR="00D32DF2" w:rsidRDefault="00D32DF2">
            <w:pPr>
              <w:widowControl w:val="0"/>
              <w:spacing w:line="240" w:lineRule="auto"/>
              <w:ind w:firstLine="0"/>
              <w:jc w:val="right"/>
              <w:rPr>
                <w:sz w:val="20"/>
                <w:szCs w:val="20"/>
              </w:rPr>
            </w:pPr>
          </w:p>
        </w:tc>
        <w:tc>
          <w:tcPr>
            <w:tcW w:w="1234" w:type="dxa"/>
            <w:gridSpan w:val="4"/>
            <w:tcBorders>
              <w:top w:val="single" w:sz="8" w:space="0" w:color="000000"/>
              <w:bottom w:val="single" w:sz="4" w:space="0" w:color="000000"/>
              <w:right w:val="single" w:sz="8" w:space="0" w:color="000000"/>
            </w:tcBorders>
            <w:vAlign w:val="bottom"/>
          </w:tcPr>
          <w:p w:rsidR="00D32DF2" w:rsidRDefault="00D32DF2">
            <w:pPr>
              <w:widowControl w:val="0"/>
              <w:spacing w:line="240" w:lineRule="auto"/>
              <w:ind w:firstLine="0"/>
              <w:jc w:val="center"/>
              <w:rPr>
                <w:sz w:val="20"/>
                <w:szCs w:val="20"/>
              </w:rPr>
            </w:pPr>
          </w:p>
        </w:tc>
      </w:tr>
      <w:tr w:rsidR="00D32DF2">
        <w:trPr>
          <w:trHeight w:val="237"/>
          <w:jc w:val="center"/>
        </w:trPr>
        <w:tc>
          <w:tcPr>
            <w:tcW w:w="217" w:type="dxa"/>
            <w:vAlign w:val="bottom"/>
          </w:tcPr>
          <w:p w:rsidR="00D32DF2" w:rsidRDefault="00D32DF2">
            <w:pPr>
              <w:widowControl w:val="0"/>
              <w:spacing w:line="240" w:lineRule="auto"/>
              <w:ind w:firstLine="0"/>
              <w:jc w:val="center"/>
              <w:rPr>
                <w:sz w:val="20"/>
                <w:szCs w:val="20"/>
              </w:rPr>
            </w:pPr>
          </w:p>
        </w:tc>
        <w:tc>
          <w:tcPr>
            <w:tcW w:w="820"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706" w:type="dxa"/>
            <w:vAlign w:val="bottom"/>
          </w:tcPr>
          <w:p w:rsidR="00D32DF2" w:rsidRDefault="00D32DF2">
            <w:pPr>
              <w:widowControl w:val="0"/>
              <w:spacing w:line="240" w:lineRule="auto"/>
              <w:ind w:firstLine="0"/>
              <w:jc w:val="left"/>
              <w:rPr>
                <w:sz w:val="20"/>
                <w:szCs w:val="20"/>
              </w:rPr>
            </w:pPr>
          </w:p>
        </w:tc>
        <w:tc>
          <w:tcPr>
            <w:tcW w:w="475"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892" w:type="dxa"/>
            <w:vAlign w:val="bottom"/>
          </w:tcPr>
          <w:p w:rsidR="00D32DF2" w:rsidRDefault="00D32DF2">
            <w:pPr>
              <w:widowControl w:val="0"/>
              <w:spacing w:line="240" w:lineRule="auto"/>
              <w:ind w:firstLine="0"/>
              <w:jc w:val="left"/>
              <w:rPr>
                <w:sz w:val="20"/>
                <w:szCs w:val="20"/>
              </w:rPr>
            </w:pPr>
          </w:p>
        </w:tc>
        <w:tc>
          <w:tcPr>
            <w:tcW w:w="981" w:type="dxa"/>
            <w:vAlign w:val="bottom"/>
          </w:tcPr>
          <w:p w:rsidR="00D32DF2" w:rsidRDefault="00D32DF2">
            <w:pPr>
              <w:widowControl w:val="0"/>
              <w:spacing w:line="240" w:lineRule="auto"/>
              <w:ind w:firstLine="0"/>
              <w:jc w:val="left"/>
              <w:rPr>
                <w:sz w:val="20"/>
                <w:szCs w:val="20"/>
              </w:rPr>
            </w:pPr>
          </w:p>
        </w:tc>
        <w:tc>
          <w:tcPr>
            <w:tcW w:w="224" w:type="dxa"/>
          </w:tcPr>
          <w:p w:rsidR="00D32DF2" w:rsidRDefault="00D32DF2">
            <w:pPr>
              <w:widowControl w:val="0"/>
              <w:spacing w:line="240" w:lineRule="auto"/>
              <w:ind w:firstLine="0"/>
              <w:jc w:val="left"/>
              <w:rPr>
                <w:sz w:val="20"/>
                <w:szCs w:val="20"/>
              </w:rPr>
            </w:pPr>
          </w:p>
        </w:tc>
        <w:tc>
          <w:tcPr>
            <w:tcW w:w="864" w:type="dxa"/>
            <w:vAlign w:val="bottom"/>
          </w:tcPr>
          <w:p w:rsidR="00D32DF2" w:rsidRDefault="00D32DF2">
            <w:pPr>
              <w:widowControl w:val="0"/>
              <w:spacing w:line="240" w:lineRule="auto"/>
              <w:ind w:firstLine="0"/>
              <w:jc w:val="left"/>
              <w:rPr>
                <w:sz w:val="20"/>
                <w:szCs w:val="20"/>
              </w:rPr>
            </w:pPr>
          </w:p>
        </w:tc>
        <w:tc>
          <w:tcPr>
            <w:tcW w:w="797" w:type="dxa"/>
            <w:vAlign w:val="bottom"/>
          </w:tcPr>
          <w:p w:rsidR="00D32DF2" w:rsidRDefault="00D32DF2">
            <w:pPr>
              <w:widowControl w:val="0"/>
              <w:spacing w:line="240" w:lineRule="auto"/>
              <w:ind w:firstLine="0"/>
              <w:jc w:val="left"/>
              <w:rPr>
                <w:sz w:val="20"/>
                <w:szCs w:val="20"/>
              </w:rPr>
            </w:pPr>
          </w:p>
        </w:tc>
        <w:tc>
          <w:tcPr>
            <w:tcW w:w="217"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544" w:type="dxa"/>
            <w:vAlign w:val="bottom"/>
          </w:tcPr>
          <w:p w:rsidR="00D32DF2" w:rsidRDefault="00D32DF2">
            <w:pPr>
              <w:widowControl w:val="0"/>
              <w:spacing w:line="240" w:lineRule="auto"/>
              <w:ind w:firstLine="0"/>
              <w:jc w:val="left"/>
              <w:rPr>
                <w:sz w:val="20"/>
                <w:szCs w:val="20"/>
              </w:rPr>
            </w:pPr>
          </w:p>
        </w:tc>
        <w:tc>
          <w:tcPr>
            <w:tcW w:w="688" w:type="dxa"/>
            <w:vAlign w:val="bottom"/>
          </w:tcPr>
          <w:p w:rsidR="00D32DF2" w:rsidRDefault="00D32DF2">
            <w:pPr>
              <w:widowControl w:val="0"/>
              <w:spacing w:line="240" w:lineRule="auto"/>
              <w:ind w:firstLine="0"/>
              <w:jc w:val="left"/>
              <w:rPr>
                <w:sz w:val="20"/>
                <w:szCs w:val="20"/>
              </w:rPr>
            </w:pPr>
          </w:p>
        </w:tc>
        <w:tc>
          <w:tcPr>
            <w:tcW w:w="316" w:type="dxa"/>
            <w:vAlign w:val="bottom"/>
          </w:tcPr>
          <w:p w:rsidR="00D32DF2" w:rsidRDefault="00D32DF2">
            <w:pPr>
              <w:widowControl w:val="0"/>
              <w:spacing w:line="240" w:lineRule="auto"/>
              <w:ind w:firstLine="0"/>
              <w:jc w:val="left"/>
              <w:rPr>
                <w:sz w:val="20"/>
                <w:szCs w:val="20"/>
              </w:rPr>
            </w:pPr>
          </w:p>
        </w:tc>
        <w:tc>
          <w:tcPr>
            <w:tcW w:w="222" w:type="dxa"/>
            <w:vAlign w:val="bottom"/>
          </w:tcPr>
          <w:p w:rsidR="00D32DF2" w:rsidRDefault="00D32DF2">
            <w:pPr>
              <w:widowControl w:val="0"/>
              <w:spacing w:line="240" w:lineRule="auto"/>
              <w:ind w:firstLine="0"/>
              <w:jc w:val="left"/>
              <w:rPr>
                <w:sz w:val="20"/>
                <w:szCs w:val="20"/>
              </w:rPr>
            </w:pPr>
          </w:p>
        </w:tc>
        <w:tc>
          <w:tcPr>
            <w:tcW w:w="1206" w:type="dxa"/>
            <w:vAlign w:val="bottom"/>
          </w:tcPr>
          <w:p w:rsidR="00D32DF2" w:rsidRDefault="00D32DF2">
            <w:pPr>
              <w:widowControl w:val="0"/>
              <w:spacing w:line="240" w:lineRule="auto"/>
              <w:ind w:firstLine="0"/>
              <w:jc w:val="left"/>
              <w:rPr>
                <w:sz w:val="20"/>
                <w:szCs w:val="20"/>
              </w:rPr>
            </w:pPr>
          </w:p>
        </w:tc>
        <w:tc>
          <w:tcPr>
            <w:tcW w:w="265" w:type="dxa"/>
            <w:vAlign w:val="bottom"/>
          </w:tcPr>
          <w:p w:rsidR="00D32DF2" w:rsidRDefault="00D32DF2">
            <w:pPr>
              <w:widowControl w:val="0"/>
              <w:spacing w:line="240" w:lineRule="auto"/>
              <w:ind w:firstLine="0"/>
              <w:jc w:val="left"/>
              <w:rPr>
                <w:sz w:val="20"/>
                <w:szCs w:val="20"/>
              </w:rPr>
            </w:pPr>
          </w:p>
        </w:tc>
        <w:tc>
          <w:tcPr>
            <w:tcW w:w="477" w:type="dxa"/>
            <w:vAlign w:val="bottom"/>
          </w:tcPr>
          <w:p w:rsidR="00D32DF2" w:rsidRDefault="00D32DF2">
            <w:pPr>
              <w:widowControl w:val="0"/>
              <w:spacing w:line="240" w:lineRule="auto"/>
              <w:ind w:firstLine="0"/>
              <w:jc w:val="left"/>
              <w:rPr>
                <w:sz w:val="20"/>
                <w:szCs w:val="20"/>
              </w:rPr>
            </w:pPr>
          </w:p>
        </w:tc>
        <w:tc>
          <w:tcPr>
            <w:tcW w:w="261" w:type="dxa"/>
            <w:vAlign w:val="bottom"/>
          </w:tcPr>
          <w:p w:rsidR="00D32DF2" w:rsidRDefault="00D32DF2">
            <w:pPr>
              <w:widowControl w:val="0"/>
              <w:spacing w:line="240" w:lineRule="auto"/>
              <w:ind w:firstLine="0"/>
              <w:jc w:val="left"/>
              <w:rPr>
                <w:sz w:val="20"/>
                <w:szCs w:val="20"/>
              </w:rPr>
            </w:pPr>
          </w:p>
        </w:tc>
        <w:tc>
          <w:tcPr>
            <w:tcW w:w="447" w:type="dxa"/>
            <w:vAlign w:val="bottom"/>
          </w:tcPr>
          <w:p w:rsidR="00D32DF2" w:rsidRDefault="00D32DF2">
            <w:pPr>
              <w:widowControl w:val="0"/>
              <w:spacing w:line="240" w:lineRule="auto"/>
              <w:ind w:firstLine="0"/>
              <w:jc w:val="left"/>
              <w:rPr>
                <w:sz w:val="20"/>
                <w:szCs w:val="20"/>
              </w:rPr>
            </w:pPr>
          </w:p>
        </w:tc>
        <w:tc>
          <w:tcPr>
            <w:tcW w:w="541" w:type="dxa"/>
            <w:vAlign w:val="bottom"/>
          </w:tcPr>
          <w:p w:rsidR="00D32DF2" w:rsidRDefault="00D32DF2">
            <w:pPr>
              <w:widowControl w:val="0"/>
              <w:spacing w:line="240" w:lineRule="auto"/>
              <w:ind w:firstLine="0"/>
              <w:jc w:val="left"/>
              <w:rPr>
                <w:sz w:val="20"/>
                <w:szCs w:val="20"/>
              </w:rPr>
            </w:pPr>
          </w:p>
        </w:tc>
        <w:tc>
          <w:tcPr>
            <w:tcW w:w="224" w:type="dxa"/>
            <w:vAlign w:val="bottom"/>
          </w:tcPr>
          <w:p w:rsidR="00D32DF2" w:rsidRDefault="00D32DF2">
            <w:pPr>
              <w:widowControl w:val="0"/>
              <w:spacing w:line="240" w:lineRule="auto"/>
              <w:ind w:firstLine="0"/>
              <w:jc w:val="left"/>
              <w:rPr>
                <w:sz w:val="20"/>
                <w:szCs w:val="20"/>
              </w:rPr>
            </w:pPr>
          </w:p>
        </w:tc>
        <w:tc>
          <w:tcPr>
            <w:tcW w:w="217"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1175" w:type="dxa"/>
            <w:vAlign w:val="bottom"/>
          </w:tcPr>
          <w:p w:rsidR="00D32DF2" w:rsidRDefault="00D32DF2">
            <w:pPr>
              <w:widowControl w:val="0"/>
              <w:spacing w:line="240" w:lineRule="auto"/>
              <w:ind w:firstLine="0"/>
              <w:jc w:val="left"/>
              <w:rPr>
                <w:sz w:val="20"/>
                <w:szCs w:val="20"/>
              </w:rPr>
            </w:pPr>
          </w:p>
        </w:tc>
        <w:tc>
          <w:tcPr>
            <w:tcW w:w="1234" w:type="dxa"/>
            <w:gridSpan w:val="4"/>
            <w:vMerge w:val="restart"/>
            <w:tcBorders>
              <w:top w:val="single" w:sz="4" w:space="0" w:color="000000"/>
              <w:left w:val="single" w:sz="8" w:space="0" w:color="000000"/>
              <w:right w:val="single" w:sz="8" w:space="0" w:color="000000"/>
            </w:tcBorders>
            <w:vAlign w:val="bottom"/>
          </w:tcPr>
          <w:p w:rsidR="00D32DF2" w:rsidRDefault="008D24BE">
            <w:pPr>
              <w:widowControl w:val="0"/>
              <w:spacing w:line="240" w:lineRule="auto"/>
              <w:ind w:firstLine="0"/>
              <w:jc w:val="center"/>
              <w:rPr>
                <w:sz w:val="20"/>
                <w:szCs w:val="20"/>
              </w:rPr>
            </w:pPr>
            <w:r>
              <w:rPr>
                <w:sz w:val="20"/>
                <w:szCs w:val="20"/>
              </w:rPr>
              <w:t> </w:t>
            </w:r>
          </w:p>
        </w:tc>
      </w:tr>
      <w:tr w:rsidR="00D32DF2">
        <w:trPr>
          <w:trHeight w:val="252"/>
          <w:jc w:val="center"/>
        </w:trPr>
        <w:tc>
          <w:tcPr>
            <w:tcW w:w="217" w:type="dxa"/>
            <w:vAlign w:val="bottom"/>
          </w:tcPr>
          <w:p w:rsidR="00D32DF2" w:rsidRDefault="00D32DF2">
            <w:pPr>
              <w:widowControl w:val="0"/>
              <w:spacing w:line="240" w:lineRule="auto"/>
              <w:ind w:firstLine="0"/>
              <w:jc w:val="center"/>
              <w:rPr>
                <w:sz w:val="20"/>
                <w:szCs w:val="20"/>
              </w:rPr>
            </w:pPr>
          </w:p>
        </w:tc>
        <w:tc>
          <w:tcPr>
            <w:tcW w:w="1963" w:type="dxa"/>
            <w:gridSpan w:val="4"/>
            <w:vAlign w:val="bottom"/>
          </w:tcPr>
          <w:p w:rsidR="00D32DF2" w:rsidRDefault="008D24BE">
            <w:pPr>
              <w:widowControl w:val="0"/>
              <w:spacing w:line="240" w:lineRule="auto"/>
              <w:ind w:firstLine="0"/>
              <w:jc w:val="left"/>
              <w:rPr>
                <w:sz w:val="20"/>
                <w:szCs w:val="20"/>
              </w:rPr>
            </w:pPr>
            <w:r>
              <w:rPr>
                <w:sz w:val="20"/>
                <w:szCs w:val="20"/>
              </w:rPr>
              <w:t xml:space="preserve">Заказчик </w:t>
            </w:r>
          </w:p>
        </w:tc>
        <w:tc>
          <w:tcPr>
            <w:tcW w:w="475" w:type="dxa"/>
            <w:vAlign w:val="bottom"/>
          </w:tcPr>
          <w:p w:rsidR="00D32DF2" w:rsidRDefault="00D32DF2">
            <w:pPr>
              <w:widowControl w:val="0"/>
              <w:spacing w:line="240" w:lineRule="auto"/>
              <w:ind w:firstLine="0"/>
              <w:jc w:val="left"/>
              <w:rPr>
                <w:sz w:val="20"/>
                <w:szCs w:val="20"/>
              </w:rPr>
            </w:pPr>
          </w:p>
        </w:tc>
        <w:tc>
          <w:tcPr>
            <w:tcW w:w="10036" w:type="dxa"/>
            <w:gridSpan w:val="21"/>
            <w:tcBorders>
              <w:bottom w:val="single" w:sz="4" w:space="0" w:color="000000"/>
            </w:tcBorders>
            <w:vAlign w:val="bottom"/>
          </w:tcPr>
          <w:p w:rsidR="00D32DF2" w:rsidRDefault="008D24BE">
            <w:pPr>
              <w:widowControl w:val="0"/>
              <w:spacing w:line="240" w:lineRule="auto"/>
              <w:ind w:firstLine="0"/>
              <w:jc w:val="center"/>
              <w:rPr>
                <w:sz w:val="20"/>
                <w:szCs w:val="20"/>
              </w:rPr>
            </w:pPr>
            <w:r>
              <w:rPr>
                <w:sz w:val="20"/>
                <w:szCs w:val="20"/>
              </w:rPr>
              <w:t> </w:t>
            </w:r>
          </w:p>
        </w:tc>
        <w:tc>
          <w:tcPr>
            <w:tcW w:w="216" w:type="dxa"/>
            <w:vAlign w:val="bottom"/>
          </w:tcPr>
          <w:p w:rsidR="00D32DF2" w:rsidRDefault="00D32DF2">
            <w:pPr>
              <w:widowControl w:val="0"/>
              <w:spacing w:line="240" w:lineRule="auto"/>
              <w:ind w:firstLine="0"/>
              <w:jc w:val="center"/>
              <w:rPr>
                <w:sz w:val="20"/>
                <w:szCs w:val="20"/>
              </w:rPr>
            </w:pPr>
          </w:p>
        </w:tc>
        <w:tc>
          <w:tcPr>
            <w:tcW w:w="1175" w:type="dxa"/>
            <w:vAlign w:val="bottom"/>
          </w:tcPr>
          <w:p w:rsidR="00D32DF2" w:rsidRDefault="008D24BE">
            <w:pPr>
              <w:widowControl w:val="0"/>
              <w:spacing w:line="240" w:lineRule="auto"/>
              <w:ind w:firstLine="0"/>
              <w:jc w:val="left"/>
              <w:rPr>
                <w:sz w:val="20"/>
                <w:szCs w:val="20"/>
              </w:rPr>
            </w:pPr>
            <w:r>
              <w:rPr>
                <w:sz w:val="20"/>
                <w:szCs w:val="20"/>
              </w:rPr>
              <w:t xml:space="preserve"> ОКПО </w:t>
            </w:r>
          </w:p>
        </w:tc>
        <w:tc>
          <w:tcPr>
            <w:tcW w:w="1234" w:type="dxa"/>
            <w:gridSpan w:val="4"/>
            <w:vMerge/>
            <w:vAlign w:val="center"/>
          </w:tcPr>
          <w:p w:rsidR="00D32DF2" w:rsidRDefault="00D32DF2">
            <w:pPr>
              <w:widowControl w:val="0"/>
            </w:pPr>
          </w:p>
        </w:tc>
      </w:tr>
      <w:tr w:rsidR="00D32DF2">
        <w:trPr>
          <w:trHeight w:val="237"/>
          <w:jc w:val="center"/>
        </w:trPr>
        <w:tc>
          <w:tcPr>
            <w:tcW w:w="217" w:type="dxa"/>
            <w:vAlign w:val="bottom"/>
          </w:tcPr>
          <w:p w:rsidR="00D32DF2" w:rsidRDefault="00D32DF2">
            <w:pPr>
              <w:widowControl w:val="0"/>
              <w:spacing w:line="240" w:lineRule="auto"/>
              <w:ind w:firstLine="0"/>
              <w:jc w:val="right"/>
              <w:rPr>
                <w:sz w:val="20"/>
                <w:szCs w:val="20"/>
              </w:rPr>
            </w:pPr>
          </w:p>
        </w:tc>
        <w:tc>
          <w:tcPr>
            <w:tcW w:w="820"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706" w:type="dxa"/>
            <w:vAlign w:val="bottom"/>
          </w:tcPr>
          <w:p w:rsidR="00D32DF2" w:rsidRDefault="00D32DF2">
            <w:pPr>
              <w:widowControl w:val="0"/>
              <w:spacing w:line="240" w:lineRule="auto"/>
              <w:ind w:firstLine="0"/>
              <w:jc w:val="left"/>
              <w:rPr>
                <w:sz w:val="20"/>
                <w:szCs w:val="20"/>
              </w:rPr>
            </w:pPr>
          </w:p>
        </w:tc>
        <w:tc>
          <w:tcPr>
            <w:tcW w:w="475"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892" w:type="dxa"/>
            <w:vAlign w:val="bottom"/>
          </w:tcPr>
          <w:p w:rsidR="00D32DF2" w:rsidRDefault="00D32DF2">
            <w:pPr>
              <w:widowControl w:val="0"/>
              <w:spacing w:line="240" w:lineRule="auto"/>
              <w:ind w:firstLine="0"/>
              <w:jc w:val="left"/>
              <w:rPr>
                <w:sz w:val="20"/>
                <w:szCs w:val="20"/>
              </w:rPr>
            </w:pPr>
          </w:p>
        </w:tc>
        <w:tc>
          <w:tcPr>
            <w:tcW w:w="981" w:type="dxa"/>
            <w:vAlign w:val="bottom"/>
          </w:tcPr>
          <w:p w:rsidR="00D32DF2" w:rsidRDefault="00D32DF2">
            <w:pPr>
              <w:widowControl w:val="0"/>
              <w:spacing w:line="240" w:lineRule="auto"/>
              <w:ind w:firstLine="0"/>
              <w:jc w:val="left"/>
              <w:rPr>
                <w:sz w:val="20"/>
                <w:szCs w:val="20"/>
              </w:rPr>
            </w:pPr>
          </w:p>
        </w:tc>
        <w:tc>
          <w:tcPr>
            <w:tcW w:w="2862" w:type="dxa"/>
            <w:gridSpan w:val="6"/>
          </w:tcPr>
          <w:p w:rsidR="00D32DF2" w:rsidRDefault="008D24BE">
            <w:pPr>
              <w:widowControl w:val="0"/>
              <w:spacing w:line="240" w:lineRule="auto"/>
              <w:ind w:firstLine="0"/>
              <w:jc w:val="left"/>
              <w:rPr>
                <w:sz w:val="16"/>
                <w:szCs w:val="16"/>
              </w:rPr>
            </w:pPr>
            <w:r>
              <w:rPr>
                <w:sz w:val="16"/>
                <w:szCs w:val="16"/>
              </w:rPr>
              <w:t>(организация, адрес, телефон, факс)</w:t>
            </w:r>
          </w:p>
        </w:tc>
        <w:tc>
          <w:tcPr>
            <w:tcW w:w="688" w:type="dxa"/>
            <w:vAlign w:val="bottom"/>
          </w:tcPr>
          <w:p w:rsidR="00D32DF2" w:rsidRDefault="00D32DF2">
            <w:pPr>
              <w:widowControl w:val="0"/>
              <w:spacing w:line="240" w:lineRule="auto"/>
              <w:ind w:firstLine="0"/>
              <w:jc w:val="left"/>
              <w:rPr>
                <w:sz w:val="16"/>
                <w:szCs w:val="16"/>
              </w:rPr>
            </w:pPr>
          </w:p>
        </w:tc>
        <w:tc>
          <w:tcPr>
            <w:tcW w:w="316" w:type="dxa"/>
            <w:vAlign w:val="bottom"/>
          </w:tcPr>
          <w:p w:rsidR="00D32DF2" w:rsidRDefault="00D32DF2">
            <w:pPr>
              <w:widowControl w:val="0"/>
              <w:spacing w:line="240" w:lineRule="auto"/>
              <w:ind w:firstLine="0"/>
              <w:jc w:val="left"/>
              <w:rPr>
                <w:sz w:val="20"/>
                <w:szCs w:val="20"/>
              </w:rPr>
            </w:pPr>
          </w:p>
        </w:tc>
        <w:tc>
          <w:tcPr>
            <w:tcW w:w="222" w:type="dxa"/>
            <w:vAlign w:val="bottom"/>
          </w:tcPr>
          <w:p w:rsidR="00D32DF2" w:rsidRDefault="00D32DF2">
            <w:pPr>
              <w:widowControl w:val="0"/>
              <w:spacing w:line="240" w:lineRule="auto"/>
              <w:ind w:firstLine="0"/>
              <w:jc w:val="left"/>
              <w:rPr>
                <w:sz w:val="20"/>
                <w:szCs w:val="20"/>
              </w:rPr>
            </w:pPr>
          </w:p>
        </w:tc>
        <w:tc>
          <w:tcPr>
            <w:tcW w:w="1206" w:type="dxa"/>
            <w:vAlign w:val="bottom"/>
          </w:tcPr>
          <w:p w:rsidR="00D32DF2" w:rsidRDefault="00D32DF2">
            <w:pPr>
              <w:widowControl w:val="0"/>
              <w:spacing w:line="240" w:lineRule="auto"/>
              <w:ind w:firstLine="0"/>
              <w:jc w:val="left"/>
              <w:rPr>
                <w:sz w:val="20"/>
                <w:szCs w:val="20"/>
              </w:rPr>
            </w:pPr>
          </w:p>
        </w:tc>
        <w:tc>
          <w:tcPr>
            <w:tcW w:w="265" w:type="dxa"/>
            <w:vAlign w:val="bottom"/>
          </w:tcPr>
          <w:p w:rsidR="00D32DF2" w:rsidRDefault="00D32DF2">
            <w:pPr>
              <w:widowControl w:val="0"/>
              <w:spacing w:line="240" w:lineRule="auto"/>
              <w:ind w:firstLine="0"/>
              <w:jc w:val="left"/>
              <w:rPr>
                <w:sz w:val="20"/>
                <w:szCs w:val="20"/>
              </w:rPr>
            </w:pPr>
          </w:p>
        </w:tc>
        <w:tc>
          <w:tcPr>
            <w:tcW w:w="477" w:type="dxa"/>
            <w:vAlign w:val="bottom"/>
          </w:tcPr>
          <w:p w:rsidR="00D32DF2" w:rsidRDefault="00D32DF2">
            <w:pPr>
              <w:widowControl w:val="0"/>
              <w:spacing w:line="240" w:lineRule="auto"/>
              <w:ind w:firstLine="0"/>
              <w:jc w:val="left"/>
              <w:rPr>
                <w:sz w:val="20"/>
                <w:szCs w:val="20"/>
              </w:rPr>
            </w:pPr>
          </w:p>
        </w:tc>
        <w:tc>
          <w:tcPr>
            <w:tcW w:w="261" w:type="dxa"/>
            <w:vAlign w:val="bottom"/>
          </w:tcPr>
          <w:p w:rsidR="00D32DF2" w:rsidRDefault="00D32DF2">
            <w:pPr>
              <w:widowControl w:val="0"/>
              <w:spacing w:line="240" w:lineRule="auto"/>
              <w:ind w:firstLine="0"/>
              <w:jc w:val="left"/>
              <w:rPr>
                <w:sz w:val="20"/>
                <w:szCs w:val="20"/>
              </w:rPr>
            </w:pPr>
          </w:p>
        </w:tc>
        <w:tc>
          <w:tcPr>
            <w:tcW w:w="447" w:type="dxa"/>
            <w:vAlign w:val="bottom"/>
          </w:tcPr>
          <w:p w:rsidR="00D32DF2" w:rsidRDefault="00D32DF2">
            <w:pPr>
              <w:widowControl w:val="0"/>
              <w:spacing w:line="240" w:lineRule="auto"/>
              <w:ind w:firstLine="0"/>
              <w:jc w:val="left"/>
              <w:rPr>
                <w:sz w:val="20"/>
                <w:szCs w:val="20"/>
              </w:rPr>
            </w:pPr>
          </w:p>
        </w:tc>
        <w:tc>
          <w:tcPr>
            <w:tcW w:w="541" w:type="dxa"/>
            <w:vAlign w:val="bottom"/>
          </w:tcPr>
          <w:p w:rsidR="00D32DF2" w:rsidRDefault="00D32DF2">
            <w:pPr>
              <w:widowControl w:val="0"/>
              <w:spacing w:line="240" w:lineRule="auto"/>
              <w:ind w:firstLine="0"/>
              <w:jc w:val="left"/>
              <w:rPr>
                <w:sz w:val="20"/>
                <w:szCs w:val="20"/>
              </w:rPr>
            </w:pPr>
          </w:p>
        </w:tc>
        <w:tc>
          <w:tcPr>
            <w:tcW w:w="224" w:type="dxa"/>
            <w:vAlign w:val="bottom"/>
          </w:tcPr>
          <w:p w:rsidR="00D32DF2" w:rsidRDefault="00D32DF2">
            <w:pPr>
              <w:widowControl w:val="0"/>
              <w:spacing w:line="240" w:lineRule="auto"/>
              <w:ind w:firstLine="0"/>
              <w:jc w:val="left"/>
              <w:rPr>
                <w:sz w:val="20"/>
                <w:szCs w:val="20"/>
              </w:rPr>
            </w:pPr>
          </w:p>
        </w:tc>
        <w:tc>
          <w:tcPr>
            <w:tcW w:w="217"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1175" w:type="dxa"/>
            <w:vAlign w:val="bottom"/>
          </w:tcPr>
          <w:p w:rsidR="00D32DF2" w:rsidRDefault="00D32DF2">
            <w:pPr>
              <w:widowControl w:val="0"/>
              <w:spacing w:line="240" w:lineRule="auto"/>
              <w:ind w:firstLine="0"/>
              <w:jc w:val="left"/>
              <w:rPr>
                <w:sz w:val="20"/>
                <w:szCs w:val="20"/>
              </w:rPr>
            </w:pPr>
          </w:p>
        </w:tc>
        <w:tc>
          <w:tcPr>
            <w:tcW w:w="1234" w:type="dxa"/>
            <w:gridSpan w:val="4"/>
            <w:vMerge w:val="restart"/>
            <w:tcBorders>
              <w:top w:val="single" w:sz="4" w:space="0" w:color="000000"/>
              <w:left w:val="single" w:sz="8" w:space="0" w:color="000000"/>
              <w:right w:val="single" w:sz="8" w:space="0" w:color="000000"/>
            </w:tcBorders>
            <w:vAlign w:val="bottom"/>
          </w:tcPr>
          <w:p w:rsidR="00D32DF2" w:rsidRDefault="008D24BE">
            <w:pPr>
              <w:widowControl w:val="0"/>
              <w:spacing w:line="240" w:lineRule="auto"/>
              <w:ind w:firstLine="0"/>
              <w:jc w:val="center"/>
              <w:rPr>
                <w:sz w:val="20"/>
                <w:szCs w:val="20"/>
              </w:rPr>
            </w:pPr>
            <w:r>
              <w:rPr>
                <w:sz w:val="20"/>
                <w:szCs w:val="20"/>
              </w:rPr>
              <w:t> </w:t>
            </w:r>
          </w:p>
        </w:tc>
      </w:tr>
      <w:tr w:rsidR="00D32DF2">
        <w:trPr>
          <w:trHeight w:val="237"/>
          <w:jc w:val="center"/>
        </w:trPr>
        <w:tc>
          <w:tcPr>
            <w:tcW w:w="217" w:type="dxa"/>
            <w:vAlign w:val="bottom"/>
          </w:tcPr>
          <w:p w:rsidR="00D32DF2" w:rsidRDefault="00D32DF2">
            <w:pPr>
              <w:widowControl w:val="0"/>
              <w:spacing w:line="240" w:lineRule="auto"/>
              <w:ind w:firstLine="0"/>
              <w:jc w:val="center"/>
              <w:rPr>
                <w:sz w:val="20"/>
                <w:szCs w:val="20"/>
              </w:rPr>
            </w:pPr>
          </w:p>
        </w:tc>
        <w:tc>
          <w:tcPr>
            <w:tcW w:w="2657" w:type="dxa"/>
            <w:gridSpan w:val="6"/>
            <w:vAlign w:val="bottom"/>
          </w:tcPr>
          <w:p w:rsidR="00D32DF2" w:rsidRDefault="008D24BE">
            <w:pPr>
              <w:widowControl w:val="0"/>
              <w:spacing w:line="240" w:lineRule="auto"/>
              <w:ind w:firstLine="0"/>
              <w:jc w:val="left"/>
              <w:rPr>
                <w:sz w:val="20"/>
                <w:szCs w:val="20"/>
              </w:rPr>
            </w:pPr>
            <w:r>
              <w:rPr>
                <w:sz w:val="20"/>
                <w:szCs w:val="20"/>
              </w:rPr>
              <w:t>Подразделение-получатель</w:t>
            </w:r>
          </w:p>
        </w:tc>
        <w:tc>
          <w:tcPr>
            <w:tcW w:w="9817" w:type="dxa"/>
            <w:gridSpan w:val="20"/>
            <w:vAlign w:val="bottom"/>
          </w:tcPr>
          <w:p w:rsidR="00D32DF2" w:rsidRDefault="008D24BE">
            <w:pPr>
              <w:widowControl w:val="0"/>
              <w:spacing w:line="240" w:lineRule="auto"/>
              <w:ind w:firstLine="0"/>
              <w:jc w:val="left"/>
              <w:rPr>
                <w:sz w:val="16"/>
                <w:szCs w:val="16"/>
              </w:rPr>
            </w:pPr>
            <w:r>
              <w:rPr>
                <w:sz w:val="16"/>
                <w:szCs w:val="16"/>
              </w:rPr>
              <w:t>_______________________________________________________________________________________________________</w:t>
            </w:r>
          </w:p>
        </w:tc>
        <w:tc>
          <w:tcPr>
            <w:tcW w:w="216" w:type="dxa"/>
            <w:vAlign w:val="bottom"/>
          </w:tcPr>
          <w:p w:rsidR="00D32DF2" w:rsidRDefault="00D32DF2">
            <w:pPr>
              <w:widowControl w:val="0"/>
              <w:spacing w:line="240" w:lineRule="auto"/>
              <w:ind w:firstLine="0"/>
              <w:jc w:val="left"/>
              <w:rPr>
                <w:sz w:val="16"/>
                <w:szCs w:val="16"/>
              </w:rPr>
            </w:pPr>
          </w:p>
        </w:tc>
        <w:tc>
          <w:tcPr>
            <w:tcW w:w="1175" w:type="dxa"/>
            <w:vAlign w:val="bottom"/>
          </w:tcPr>
          <w:p w:rsidR="00D32DF2" w:rsidRDefault="00D32DF2">
            <w:pPr>
              <w:widowControl w:val="0"/>
              <w:spacing w:line="240" w:lineRule="auto"/>
              <w:ind w:firstLine="0"/>
              <w:jc w:val="left"/>
              <w:rPr>
                <w:sz w:val="20"/>
                <w:szCs w:val="20"/>
              </w:rPr>
            </w:pPr>
          </w:p>
        </w:tc>
        <w:tc>
          <w:tcPr>
            <w:tcW w:w="1234" w:type="dxa"/>
            <w:gridSpan w:val="4"/>
            <w:vMerge/>
            <w:vAlign w:val="center"/>
          </w:tcPr>
          <w:p w:rsidR="00D32DF2" w:rsidRDefault="00D32DF2">
            <w:pPr>
              <w:widowControl w:val="0"/>
            </w:pPr>
          </w:p>
        </w:tc>
      </w:tr>
      <w:tr w:rsidR="00D32DF2">
        <w:trPr>
          <w:trHeight w:val="237"/>
          <w:jc w:val="center"/>
        </w:trPr>
        <w:tc>
          <w:tcPr>
            <w:tcW w:w="217" w:type="dxa"/>
            <w:vAlign w:val="bottom"/>
          </w:tcPr>
          <w:p w:rsidR="00D32DF2" w:rsidRDefault="00D32DF2">
            <w:pPr>
              <w:widowControl w:val="0"/>
              <w:spacing w:line="240" w:lineRule="auto"/>
              <w:ind w:firstLine="0"/>
              <w:jc w:val="left"/>
              <w:rPr>
                <w:sz w:val="20"/>
                <w:szCs w:val="20"/>
              </w:rPr>
            </w:pPr>
          </w:p>
        </w:tc>
        <w:tc>
          <w:tcPr>
            <w:tcW w:w="820"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706" w:type="dxa"/>
            <w:vAlign w:val="bottom"/>
          </w:tcPr>
          <w:p w:rsidR="00D32DF2" w:rsidRDefault="00D32DF2">
            <w:pPr>
              <w:widowControl w:val="0"/>
              <w:spacing w:line="240" w:lineRule="auto"/>
              <w:ind w:firstLine="0"/>
              <w:jc w:val="left"/>
              <w:rPr>
                <w:sz w:val="20"/>
                <w:szCs w:val="20"/>
              </w:rPr>
            </w:pPr>
          </w:p>
        </w:tc>
        <w:tc>
          <w:tcPr>
            <w:tcW w:w="475"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892" w:type="dxa"/>
            <w:vAlign w:val="bottom"/>
          </w:tcPr>
          <w:p w:rsidR="00D32DF2" w:rsidRDefault="00D32DF2">
            <w:pPr>
              <w:widowControl w:val="0"/>
              <w:spacing w:line="240" w:lineRule="auto"/>
              <w:ind w:firstLine="0"/>
              <w:jc w:val="left"/>
              <w:rPr>
                <w:sz w:val="20"/>
                <w:szCs w:val="20"/>
              </w:rPr>
            </w:pPr>
          </w:p>
        </w:tc>
        <w:tc>
          <w:tcPr>
            <w:tcW w:w="981" w:type="dxa"/>
            <w:vAlign w:val="bottom"/>
          </w:tcPr>
          <w:p w:rsidR="00D32DF2" w:rsidRDefault="00D32DF2">
            <w:pPr>
              <w:widowControl w:val="0"/>
              <w:spacing w:line="240" w:lineRule="auto"/>
              <w:ind w:firstLine="0"/>
              <w:jc w:val="left"/>
              <w:rPr>
                <w:sz w:val="20"/>
                <w:szCs w:val="20"/>
              </w:rPr>
            </w:pPr>
          </w:p>
        </w:tc>
        <w:tc>
          <w:tcPr>
            <w:tcW w:w="2862" w:type="dxa"/>
            <w:gridSpan w:val="6"/>
          </w:tcPr>
          <w:p w:rsidR="00D32DF2" w:rsidRDefault="008D24BE">
            <w:pPr>
              <w:widowControl w:val="0"/>
              <w:spacing w:line="240" w:lineRule="auto"/>
              <w:ind w:firstLine="0"/>
              <w:jc w:val="left"/>
              <w:rPr>
                <w:sz w:val="16"/>
                <w:szCs w:val="16"/>
              </w:rPr>
            </w:pPr>
            <w:r>
              <w:rPr>
                <w:sz w:val="16"/>
                <w:szCs w:val="16"/>
              </w:rPr>
              <w:t>(организация, адрес, телефон, факс)</w:t>
            </w:r>
          </w:p>
        </w:tc>
        <w:tc>
          <w:tcPr>
            <w:tcW w:w="688" w:type="dxa"/>
            <w:vAlign w:val="bottom"/>
          </w:tcPr>
          <w:p w:rsidR="00D32DF2" w:rsidRDefault="00D32DF2">
            <w:pPr>
              <w:widowControl w:val="0"/>
              <w:spacing w:line="240" w:lineRule="auto"/>
              <w:ind w:firstLine="0"/>
              <w:jc w:val="left"/>
              <w:rPr>
                <w:sz w:val="16"/>
                <w:szCs w:val="16"/>
              </w:rPr>
            </w:pPr>
          </w:p>
        </w:tc>
        <w:tc>
          <w:tcPr>
            <w:tcW w:w="316" w:type="dxa"/>
            <w:vAlign w:val="bottom"/>
          </w:tcPr>
          <w:p w:rsidR="00D32DF2" w:rsidRDefault="00D32DF2">
            <w:pPr>
              <w:widowControl w:val="0"/>
              <w:spacing w:line="240" w:lineRule="auto"/>
              <w:ind w:firstLine="0"/>
              <w:jc w:val="left"/>
              <w:rPr>
                <w:sz w:val="20"/>
                <w:szCs w:val="20"/>
              </w:rPr>
            </w:pPr>
          </w:p>
        </w:tc>
        <w:tc>
          <w:tcPr>
            <w:tcW w:w="222" w:type="dxa"/>
            <w:vAlign w:val="bottom"/>
          </w:tcPr>
          <w:p w:rsidR="00D32DF2" w:rsidRDefault="00D32DF2">
            <w:pPr>
              <w:widowControl w:val="0"/>
              <w:spacing w:line="240" w:lineRule="auto"/>
              <w:ind w:firstLine="0"/>
              <w:jc w:val="left"/>
              <w:rPr>
                <w:sz w:val="20"/>
                <w:szCs w:val="20"/>
              </w:rPr>
            </w:pPr>
          </w:p>
        </w:tc>
        <w:tc>
          <w:tcPr>
            <w:tcW w:w="1206" w:type="dxa"/>
            <w:vAlign w:val="bottom"/>
          </w:tcPr>
          <w:p w:rsidR="00D32DF2" w:rsidRDefault="00D32DF2">
            <w:pPr>
              <w:widowControl w:val="0"/>
              <w:spacing w:line="240" w:lineRule="auto"/>
              <w:ind w:firstLine="0"/>
              <w:jc w:val="left"/>
              <w:rPr>
                <w:sz w:val="20"/>
                <w:szCs w:val="20"/>
              </w:rPr>
            </w:pPr>
          </w:p>
        </w:tc>
        <w:tc>
          <w:tcPr>
            <w:tcW w:w="265" w:type="dxa"/>
            <w:vAlign w:val="bottom"/>
          </w:tcPr>
          <w:p w:rsidR="00D32DF2" w:rsidRDefault="00D32DF2">
            <w:pPr>
              <w:widowControl w:val="0"/>
              <w:spacing w:line="240" w:lineRule="auto"/>
              <w:ind w:firstLine="0"/>
              <w:jc w:val="left"/>
              <w:rPr>
                <w:sz w:val="20"/>
                <w:szCs w:val="20"/>
              </w:rPr>
            </w:pPr>
          </w:p>
        </w:tc>
        <w:tc>
          <w:tcPr>
            <w:tcW w:w="477" w:type="dxa"/>
            <w:vAlign w:val="bottom"/>
          </w:tcPr>
          <w:p w:rsidR="00D32DF2" w:rsidRDefault="00D32DF2">
            <w:pPr>
              <w:widowControl w:val="0"/>
              <w:spacing w:line="240" w:lineRule="auto"/>
              <w:ind w:firstLine="0"/>
              <w:jc w:val="left"/>
              <w:rPr>
                <w:sz w:val="20"/>
                <w:szCs w:val="20"/>
              </w:rPr>
            </w:pPr>
          </w:p>
        </w:tc>
        <w:tc>
          <w:tcPr>
            <w:tcW w:w="261" w:type="dxa"/>
            <w:vAlign w:val="bottom"/>
          </w:tcPr>
          <w:p w:rsidR="00D32DF2" w:rsidRDefault="00D32DF2">
            <w:pPr>
              <w:widowControl w:val="0"/>
              <w:spacing w:line="240" w:lineRule="auto"/>
              <w:ind w:firstLine="0"/>
              <w:jc w:val="left"/>
              <w:rPr>
                <w:sz w:val="20"/>
                <w:szCs w:val="20"/>
              </w:rPr>
            </w:pPr>
          </w:p>
        </w:tc>
        <w:tc>
          <w:tcPr>
            <w:tcW w:w="447" w:type="dxa"/>
            <w:vAlign w:val="bottom"/>
          </w:tcPr>
          <w:p w:rsidR="00D32DF2" w:rsidRDefault="00D32DF2">
            <w:pPr>
              <w:widowControl w:val="0"/>
              <w:spacing w:line="240" w:lineRule="auto"/>
              <w:ind w:firstLine="0"/>
              <w:jc w:val="left"/>
              <w:rPr>
                <w:sz w:val="20"/>
                <w:szCs w:val="20"/>
              </w:rPr>
            </w:pPr>
          </w:p>
        </w:tc>
        <w:tc>
          <w:tcPr>
            <w:tcW w:w="541" w:type="dxa"/>
            <w:vAlign w:val="bottom"/>
          </w:tcPr>
          <w:p w:rsidR="00D32DF2" w:rsidRDefault="00D32DF2">
            <w:pPr>
              <w:widowControl w:val="0"/>
              <w:spacing w:line="240" w:lineRule="auto"/>
              <w:ind w:firstLine="0"/>
              <w:jc w:val="left"/>
              <w:rPr>
                <w:sz w:val="20"/>
                <w:szCs w:val="20"/>
              </w:rPr>
            </w:pPr>
          </w:p>
        </w:tc>
        <w:tc>
          <w:tcPr>
            <w:tcW w:w="224" w:type="dxa"/>
            <w:vAlign w:val="bottom"/>
          </w:tcPr>
          <w:p w:rsidR="00D32DF2" w:rsidRDefault="00D32DF2">
            <w:pPr>
              <w:widowControl w:val="0"/>
              <w:spacing w:line="240" w:lineRule="auto"/>
              <w:ind w:firstLine="0"/>
              <w:jc w:val="left"/>
              <w:rPr>
                <w:sz w:val="20"/>
                <w:szCs w:val="20"/>
              </w:rPr>
            </w:pPr>
          </w:p>
        </w:tc>
        <w:tc>
          <w:tcPr>
            <w:tcW w:w="217"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1175" w:type="dxa"/>
            <w:vAlign w:val="bottom"/>
          </w:tcPr>
          <w:p w:rsidR="00D32DF2" w:rsidRDefault="00D32DF2">
            <w:pPr>
              <w:widowControl w:val="0"/>
              <w:spacing w:line="240" w:lineRule="auto"/>
              <w:ind w:firstLine="0"/>
              <w:jc w:val="left"/>
              <w:rPr>
                <w:sz w:val="20"/>
                <w:szCs w:val="20"/>
              </w:rPr>
            </w:pPr>
          </w:p>
        </w:tc>
        <w:tc>
          <w:tcPr>
            <w:tcW w:w="1234" w:type="dxa"/>
            <w:gridSpan w:val="4"/>
            <w:vMerge/>
            <w:vAlign w:val="center"/>
          </w:tcPr>
          <w:p w:rsidR="00D32DF2" w:rsidRDefault="00D32DF2">
            <w:pPr>
              <w:widowControl w:val="0"/>
            </w:pPr>
          </w:p>
        </w:tc>
      </w:tr>
      <w:tr w:rsidR="00D32DF2">
        <w:trPr>
          <w:trHeight w:val="252"/>
          <w:jc w:val="center"/>
        </w:trPr>
        <w:tc>
          <w:tcPr>
            <w:tcW w:w="217" w:type="dxa"/>
            <w:vAlign w:val="bottom"/>
          </w:tcPr>
          <w:p w:rsidR="00D32DF2" w:rsidRDefault="00D32DF2">
            <w:pPr>
              <w:widowControl w:val="0"/>
              <w:spacing w:line="240" w:lineRule="auto"/>
              <w:ind w:firstLine="0"/>
              <w:jc w:val="left"/>
              <w:rPr>
                <w:sz w:val="20"/>
                <w:szCs w:val="20"/>
              </w:rPr>
            </w:pPr>
          </w:p>
        </w:tc>
        <w:tc>
          <w:tcPr>
            <w:tcW w:w="1963" w:type="dxa"/>
            <w:gridSpan w:val="4"/>
            <w:vAlign w:val="bottom"/>
          </w:tcPr>
          <w:p w:rsidR="00D32DF2" w:rsidRDefault="008D24BE">
            <w:pPr>
              <w:widowControl w:val="0"/>
              <w:spacing w:line="240" w:lineRule="auto"/>
              <w:ind w:firstLine="0"/>
              <w:jc w:val="left"/>
              <w:rPr>
                <w:sz w:val="20"/>
                <w:szCs w:val="20"/>
              </w:rPr>
            </w:pPr>
            <w:r>
              <w:rPr>
                <w:sz w:val="20"/>
                <w:szCs w:val="20"/>
              </w:rPr>
              <w:t>Подрядчик</w:t>
            </w:r>
          </w:p>
        </w:tc>
        <w:tc>
          <w:tcPr>
            <w:tcW w:w="475"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9817" w:type="dxa"/>
            <w:gridSpan w:val="20"/>
            <w:tcBorders>
              <w:bottom w:val="single" w:sz="4" w:space="0" w:color="000000"/>
            </w:tcBorders>
            <w:vAlign w:val="bottom"/>
          </w:tcPr>
          <w:p w:rsidR="00D32DF2" w:rsidRDefault="008D24BE">
            <w:pPr>
              <w:widowControl w:val="0"/>
              <w:spacing w:line="240" w:lineRule="auto"/>
              <w:ind w:firstLine="0"/>
              <w:jc w:val="center"/>
              <w:rPr>
                <w:sz w:val="20"/>
                <w:szCs w:val="20"/>
              </w:rPr>
            </w:pPr>
            <w:r>
              <w:rPr>
                <w:sz w:val="20"/>
                <w:szCs w:val="20"/>
              </w:rPr>
              <w:t> </w:t>
            </w:r>
          </w:p>
        </w:tc>
        <w:tc>
          <w:tcPr>
            <w:tcW w:w="216" w:type="dxa"/>
            <w:vAlign w:val="bottom"/>
          </w:tcPr>
          <w:p w:rsidR="00D32DF2" w:rsidRDefault="00D32DF2">
            <w:pPr>
              <w:widowControl w:val="0"/>
              <w:spacing w:line="240" w:lineRule="auto"/>
              <w:ind w:firstLine="0"/>
              <w:jc w:val="center"/>
              <w:rPr>
                <w:sz w:val="20"/>
                <w:szCs w:val="20"/>
              </w:rPr>
            </w:pPr>
          </w:p>
        </w:tc>
        <w:tc>
          <w:tcPr>
            <w:tcW w:w="1175" w:type="dxa"/>
            <w:vAlign w:val="bottom"/>
          </w:tcPr>
          <w:p w:rsidR="00D32DF2" w:rsidRDefault="008D24BE">
            <w:pPr>
              <w:widowControl w:val="0"/>
              <w:spacing w:line="240" w:lineRule="auto"/>
              <w:ind w:firstLine="0"/>
              <w:jc w:val="left"/>
              <w:rPr>
                <w:sz w:val="20"/>
                <w:szCs w:val="20"/>
              </w:rPr>
            </w:pPr>
            <w:r>
              <w:rPr>
                <w:sz w:val="20"/>
                <w:szCs w:val="20"/>
              </w:rPr>
              <w:t xml:space="preserve">ОКПО </w:t>
            </w:r>
          </w:p>
        </w:tc>
        <w:tc>
          <w:tcPr>
            <w:tcW w:w="1234" w:type="dxa"/>
            <w:gridSpan w:val="4"/>
            <w:vMerge/>
            <w:vAlign w:val="center"/>
          </w:tcPr>
          <w:p w:rsidR="00D32DF2" w:rsidRDefault="00D32DF2">
            <w:pPr>
              <w:widowControl w:val="0"/>
            </w:pPr>
          </w:p>
        </w:tc>
      </w:tr>
      <w:tr w:rsidR="00D32DF2">
        <w:trPr>
          <w:trHeight w:val="237"/>
          <w:jc w:val="center"/>
        </w:trPr>
        <w:tc>
          <w:tcPr>
            <w:tcW w:w="217" w:type="dxa"/>
            <w:vAlign w:val="bottom"/>
          </w:tcPr>
          <w:p w:rsidR="00D32DF2" w:rsidRDefault="00D32DF2">
            <w:pPr>
              <w:widowControl w:val="0"/>
              <w:spacing w:line="240" w:lineRule="auto"/>
              <w:ind w:firstLine="0"/>
              <w:jc w:val="right"/>
              <w:rPr>
                <w:sz w:val="20"/>
                <w:szCs w:val="20"/>
              </w:rPr>
            </w:pPr>
          </w:p>
        </w:tc>
        <w:tc>
          <w:tcPr>
            <w:tcW w:w="820"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706" w:type="dxa"/>
            <w:vAlign w:val="bottom"/>
          </w:tcPr>
          <w:p w:rsidR="00D32DF2" w:rsidRDefault="00D32DF2">
            <w:pPr>
              <w:widowControl w:val="0"/>
              <w:spacing w:line="240" w:lineRule="auto"/>
              <w:ind w:firstLine="0"/>
              <w:jc w:val="left"/>
              <w:rPr>
                <w:sz w:val="20"/>
                <w:szCs w:val="20"/>
              </w:rPr>
            </w:pPr>
          </w:p>
        </w:tc>
        <w:tc>
          <w:tcPr>
            <w:tcW w:w="475"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892" w:type="dxa"/>
            <w:vAlign w:val="bottom"/>
          </w:tcPr>
          <w:p w:rsidR="00D32DF2" w:rsidRDefault="00D32DF2">
            <w:pPr>
              <w:widowControl w:val="0"/>
              <w:spacing w:line="240" w:lineRule="auto"/>
              <w:ind w:firstLine="0"/>
              <w:jc w:val="left"/>
              <w:rPr>
                <w:sz w:val="20"/>
                <w:szCs w:val="20"/>
              </w:rPr>
            </w:pPr>
          </w:p>
        </w:tc>
        <w:tc>
          <w:tcPr>
            <w:tcW w:w="981" w:type="dxa"/>
            <w:vAlign w:val="bottom"/>
          </w:tcPr>
          <w:p w:rsidR="00D32DF2" w:rsidRDefault="00D32DF2">
            <w:pPr>
              <w:widowControl w:val="0"/>
              <w:spacing w:line="240" w:lineRule="auto"/>
              <w:ind w:firstLine="0"/>
              <w:jc w:val="left"/>
              <w:rPr>
                <w:sz w:val="20"/>
                <w:szCs w:val="20"/>
              </w:rPr>
            </w:pPr>
          </w:p>
        </w:tc>
        <w:tc>
          <w:tcPr>
            <w:tcW w:w="2862" w:type="dxa"/>
            <w:gridSpan w:val="6"/>
          </w:tcPr>
          <w:p w:rsidR="00D32DF2" w:rsidRDefault="008D24BE">
            <w:pPr>
              <w:widowControl w:val="0"/>
              <w:spacing w:line="240" w:lineRule="auto"/>
              <w:ind w:firstLine="0"/>
              <w:jc w:val="left"/>
              <w:rPr>
                <w:sz w:val="16"/>
                <w:szCs w:val="16"/>
              </w:rPr>
            </w:pPr>
            <w:r>
              <w:rPr>
                <w:sz w:val="16"/>
                <w:szCs w:val="16"/>
              </w:rPr>
              <w:t>(организация, адрес, телефон, факс)</w:t>
            </w:r>
          </w:p>
        </w:tc>
        <w:tc>
          <w:tcPr>
            <w:tcW w:w="688" w:type="dxa"/>
            <w:vAlign w:val="bottom"/>
          </w:tcPr>
          <w:p w:rsidR="00D32DF2" w:rsidRDefault="00D32DF2">
            <w:pPr>
              <w:widowControl w:val="0"/>
              <w:spacing w:line="240" w:lineRule="auto"/>
              <w:ind w:firstLine="0"/>
              <w:jc w:val="left"/>
              <w:rPr>
                <w:sz w:val="16"/>
                <w:szCs w:val="16"/>
              </w:rPr>
            </w:pPr>
          </w:p>
        </w:tc>
        <w:tc>
          <w:tcPr>
            <w:tcW w:w="316" w:type="dxa"/>
            <w:vAlign w:val="bottom"/>
          </w:tcPr>
          <w:p w:rsidR="00D32DF2" w:rsidRDefault="00D32DF2">
            <w:pPr>
              <w:widowControl w:val="0"/>
              <w:spacing w:line="240" w:lineRule="auto"/>
              <w:ind w:firstLine="0"/>
              <w:jc w:val="left"/>
              <w:rPr>
                <w:sz w:val="20"/>
                <w:szCs w:val="20"/>
              </w:rPr>
            </w:pPr>
          </w:p>
        </w:tc>
        <w:tc>
          <w:tcPr>
            <w:tcW w:w="222" w:type="dxa"/>
            <w:vAlign w:val="bottom"/>
          </w:tcPr>
          <w:p w:rsidR="00D32DF2" w:rsidRDefault="00D32DF2">
            <w:pPr>
              <w:widowControl w:val="0"/>
              <w:spacing w:line="240" w:lineRule="auto"/>
              <w:ind w:firstLine="0"/>
              <w:jc w:val="left"/>
              <w:rPr>
                <w:sz w:val="20"/>
                <w:szCs w:val="20"/>
              </w:rPr>
            </w:pPr>
          </w:p>
        </w:tc>
        <w:tc>
          <w:tcPr>
            <w:tcW w:w="1206" w:type="dxa"/>
            <w:vAlign w:val="bottom"/>
          </w:tcPr>
          <w:p w:rsidR="00D32DF2" w:rsidRDefault="00D32DF2">
            <w:pPr>
              <w:widowControl w:val="0"/>
              <w:spacing w:line="240" w:lineRule="auto"/>
              <w:ind w:firstLine="0"/>
              <w:jc w:val="left"/>
              <w:rPr>
                <w:sz w:val="20"/>
                <w:szCs w:val="20"/>
              </w:rPr>
            </w:pPr>
          </w:p>
        </w:tc>
        <w:tc>
          <w:tcPr>
            <w:tcW w:w="265" w:type="dxa"/>
            <w:vAlign w:val="bottom"/>
          </w:tcPr>
          <w:p w:rsidR="00D32DF2" w:rsidRDefault="00D32DF2">
            <w:pPr>
              <w:widowControl w:val="0"/>
              <w:spacing w:line="240" w:lineRule="auto"/>
              <w:ind w:firstLine="0"/>
              <w:jc w:val="left"/>
              <w:rPr>
                <w:sz w:val="20"/>
                <w:szCs w:val="20"/>
              </w:rPr>
            </w:pPr>
          </w:p>
        </w:tc>
        <w:tc>
          <w:tcPr>
            <w:tcW w:w="477" w:type="dxa"/>
            <w:vAlign w:val="bottom"/>
          </w:tcPr>
          <w:p w:rsidR="00D32DF2" w:rsidRDefault="00D32DF2">
            <w:pPr>
              <w:widowControl w:val="0"/>
              <w:spacing w:line="240" w:lineRule="auto"/>
              <w:ind w:firstLine="0"/>
              <w:jc w:val="left"/>
              <w:rPr>
                <w:sz w:val="20"/>
                <w:szCs w:val="20"/>
              </w:rPr>
            </w:pPr>
          </w:p>
        </w:tc>
        <w:tc>
          <w:tcPr>
            <w:tcW w:w="261" w:type="dxa"/>
            <w:vAlign w:val="bottom"/>
          </w:tcPr>
          <w:p w:rsidR="00D32DF2" w:rsidRDefault="00D32DF2">
            <w:pPr>
              <w:widowControl w:val="0"/>
              <w:spacing w:line="240" w:lineRule="auto"/>
              <w:ind w:firstLine="0"/>
              <w:jc w:val="left"/>
              <w:rPr>
                <w:sz w:val="20"/>
                <w:szCs w:val="20"/>
              </w:rPr>
            </w:pPr>
          </w:p>
        </w:tc>
        <w:tc>
          <w:tcPr>
            <w:tcW w:w="447" w:type="dxa"/>
            <w:vAlign w:val="bottom"/>
          </w:tcPr>
          <w:p w:rsidR="00D32DF2" w:rsidRDefault="00D32DF2">
            <w:pPr>
              <w:widowControl w:val="0"/>
              <w:spacing w:line="240" w:lineRule="auto"/>
              <w:ind w:firstLine="0"/>
              <w:jc w:val="left"/>
              <w:rPr>
                <w:sz w:val="20"/>
                <w:szCs w:val="20"/>
              </w:rPr>
            </w:pPr>
          </w:p>
        </w:tc>
        <w:tc>
          <w:tcPr>
            <w:tcW w:w="541" w:type="dxa"/>
            <w:vAlign w:val="bottom"/>
          </w:tcPr>
          <w:p w:rsidR="00D32DF2" w:rsidRDefault="00D32DF2">
            <w:pPr>
              <w:widowControl w:val="0"/>
              <w:spacing w:line="240" w:lineRule="auto"/>
              <w:ind w:firstLine="0"/>
              <w:jc w:val="left"/>
              <w:rPr>
                <w:sz w:val="20"/>
                <w:szCs w:val="20"/>
              </w:rPr>
            </w:pPr>
          </w:p>
        </w:tc>
        <w:tc>
          <w:tcPr>
            <w:tcW w:w="224" w:type="dxa"/>
            <w:vAlign w:val="bottom"/>
          </w:tcPr>
          <w:p w:rsidR="00D32DF2" w:rsidRDefault="00D32DF2">
            <w:pPr>
              <w:widowControl w:val="0"/>
              <w:spacing w:line="240" w:lineRule="auto"/>
              <w:ind w:firstLine="0"/>
              <w:jc w:val="left"/>
              <w:rPr>
                <w:sz w:val="20"/>
                <w:szCs w:val="20"/>
              </w:rPr>
            </w:pPr>
          </w:p>
        </w:tc>
        <w:tc>
          <w:tcPr>
            <w:tcW w:w="217"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1175" w:type="dxa"/>
            <w:vAlign w:val="bottom"/>
          </w:tcPr>
          <w:p w:rsidR="00D32DF2" w:rsidRDefault="00D32DF2">
            <w:pPr>
              <w:widowControl w:val="0"/>
              <w:spacing w:line="240" w:lineRule="auto"/>
              <w:ind w:firstLine="0"/>
              <w:jc w:val="left"/>
              <w:rPr>
                <w:sz w:val="20"/>
                <w:szCs w:val="20"/>
              </w:rPr>
            </w:pPr>
          </w:p>
        </w:tc>
        <w:tc>
          <w:tcPr>
            <w:tcW w:w="1234" w:type="dxa"/>
            <w:gridSpan w:val="4"/>
            <w:tcBorders>
              <w:top w:val="single" w:sz="4" w:space="0" w:color="000000"/>
              <w:left w:val="single" w:sz="8" w:space="0" w:color="000000"/>
              <w:right w:val="single" w:sz="8" w:space="0" w:color="000000"/>
            </w:tcBorders>
            <w:vAlign w:val="bottom"/>
          </w:tcPr>
          <w:p w:rsidR="00D32DF2" w:rsidRDefault="008D24BE">
            <w:pPr>
              <w:widowControl w:val="0"/>
              <w:spacing w:line="240" w:lineRule="auto"/>
              <w:ind w:firstLine="0"/>
              <w:jc w:val="center"/>
              <w:rPr>
                <w:sz w:val="20"/>
                <w:szCs w:val="20"/>
              </w:rPr>
            </w:pPr>
            <w:r>
              <w:rPr>
                <w:sz w:val="20"/>
                <w:szCs w:val="20"/>
              </w:rPr>
              <w:t> </w:t>
            </w:r>
          </w:p>
        </w:tc>
      </w:tr>
      <w:tr w:rsidR="00D32DF2">
        <w:trPr>
          <w:trHeight w:val="252"/>
          <w:jc w:val="center"/>
        </w:trPr>
        <w:tc>
          <w:tcPr>
            <w:tcW w:w="217" w:type="dxa"/>
            <w:vAlign w:val="bottom"/>
          </w:tcPr>
          <w:p w:rsidR="00D32DF2" w:rsidRDefault="00D32DF2">
            <w:pPr>
              <w:widowControl w:val="0"/>
              <w:spacing w:line="240" w:lineRule="auto"/>
              <w:ind w:firstLine="0"/>
              <w:jc w:val="center"/>
              <w:rPr>
                <w:sz w:val="20"/>
                <w:szCs w:val="20"/>
              </w:rPr>
            </w:pPr>
          </w:p>
        </w:tc>
        <w:tc>
          <w:tcPr>
            <w:tcW w:w="820" w:type="dxa"/>
            <w:vAlign w:val="bottom"/>
          </w:tcPr>
          <w:p w:rsidR="00D32DF2" w:rsidRDefault="008D24BE">
            <w:pPr>
              <w:widowControl w:val="0"/>
              <w:spacing w:line="240" w:lineRule="auto"/>
              <w:ind w:firstLine="0"/>
              <w:jc w:val="left"/>
              <w:rPr>
                <w:sz w:val="20"/>
                <w:szCs w:val="20"/>
              </w:rPr>
            </w:pPr>
            <w:r>
              <w:rPr>
                <w:sz w:val="20"/>
                <w:szCs w:val="20"/>
              </w:rPr>
              <w:t>Объект</w:t>
            </w:r>
          </w:p>
        </w:tc>
        <w:tc>
          <w:tcPr>
            <w:tcW w:w="13045" w:type="dxa"/>
            <w:gridSpan w:val="27"/>
            <w:tcBorders>
              <w:bottom w:val="single" w:sz="4" w:space="0" w:color="000000"/>
              <w:right w:val="single" w:sz="8" w:space="0" w:color="000000"/>
            </w:tcBorders>
            <w:vAlign w:val="bottom"/>
          </w:tcPr>
          <w:p w:rsidR="00D32DF2" w:rsidRDefault="008D24BE">
            <w:pPr>
              <w:widowControl w:val="0"/>
              <w:spacing w:line="240" w:lineRule="auto"/>
              <w:ind w:firstLine="0"/>
              <w:jc w:val="center"/>
              <w:rPr>
                <w:sz w:val="20"/>
                <w:szCs w:val="20"/>
              </w:rPr>
            </w:pPr>
            <w:r>
              <w:rPr>
                <w:sz w:val="20"/>
                <w:szCs w:val="20"/>
              </w:rPr>
              <w:t> </w:t>
            </w:r>
          </w:p>
        </w:tc>
        <w:tc>
          <w:tcPr>
            <w:tcW w:w="1234" w:type="dxa"/>
            <w:gridSpan w:val="4"/>
            <w:tcBorders>
              <w:bottom w:val="single" w:sz="4" w:space="0" w:color="000000"/>
              <w:right w:val="single" w:sz="8" w:space="0" w:color="000000"/>
            </w:tcBorders>
            <w:vAlign w:val="bottom"/>
          </w:tcPr>
          <w:p w:rsidR="00D32DF2" w:rsidRDefault="008D24BE">
            <w:pPr>
              <w:widowControl w:val="0"/>
              <w:spacing w:line="240" w:lineRule="auto"/>
              <w:ind w:firstLine="0"/>
              <w:jc w:val="center"/>
              <w:rPr>
                <w:sz w:val="20"/>
                <w:szCs w:val="20"/>
              </w:rPr>
            </w:pPr>
            <w:r>
              <w:rPr>
                <w:sz w:val="20"/>
                <w:szCs w:val="20"/>
              </w:rPr>
              <w:t> </w:t>
            </w:r>
          </w:p>
        </w:tc>
      </w:tr>
      <w:tr w:rsidR="00D32DF2">
        <w:trPr>
          <w:trHeight w:val="207"/>
          <w:jc w:val="center"/>
        </w:trPr>
        <w:tc>
          <w:tcPr>
            <w:tcW w:w="217" w:type="dxa"/>
            <w:vAlign w:val="bottom"/>
          </w:tcPr>
          <w:p w:rsidR="00D32DF2" w:rsidRDefault="00D32DF2">
            <w:pPr>
              <w:widowControl w:val="0"/>
              <w:spacing w:line="240" w:lineRule="auto"/>
              <w:ind w:firstLine="0"/>
              <w:jc w:val="center"/>
              <w:rPr>
                <w:sz w:val="20"/>
                <w:szCs w:val="20"/>
              </w:rPr>
            </w:pPr>
          </w:p>
        </w:tc>
        <w:tc>
          <w:tcPr>
            <w:tcW w:w="820"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706" w:type="dxa"/>
            <w:vAlign w:val="bottom"/>
          </w:tcPr>
          <w:p w:rsidR="00D32DF2" w:rsidRDefault="00D32DF2">
            <w:pPr>
              <w:widowControl w:val="0"/>
              <w:spacing w:line="240" w:lineRule="auto"/>
              <w:ind w:firstLine="0"/>
              <w:jc w:val="left"/>
              <w:rPr>
                <w:sz w:val="20"/>
                <w:szCs w:val="20"/>
              </w:rPr>
            </w:pPr>
          </w:p>
        </w:tc>
        <w:tc>
          <w:tcPr>
            <w:tcW w:w="475"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892" w:type="dxa"/>
            <w:vAlign w:val="bottom"/>
          </w:tcPr>
          <w:p w:rsidR="00D32DF2" w:rsidRDefault="00D32DF2">
            <w:pPr>
              <w:widowControl w:val="0"/>
              <w:spacing w:line="240" w:lineRule="auto"/>
              <w:ind w:firstLine="0"/>
              <w:jc w:val="left"/>
              <w:rPr>
                <w:sz w:val="20"/>
                <w:szCs w:val="20"/>
              </w:rPr>
            </w:pPr>
          </w:p>
        </w:tc>
        <w:tc>
          <w:tcPr>
            <w:tcW w:w="981" w:type="dxa"/>
            <w:vAlign w:val="bottom"/>
          </w:tcPr>
          <w:p w:rsidR="00D32DF2" w:rsidRDefault="00D32DF2">
            <w:pPr>
              <w:widowControl w:val="0"/>
              <w:spacing w:line="240" w:lineRule="auto"/>
              <w:ind w:firstLine="0"/>
              <w:jc w:val="left"/>
              <w:rPr>
                <w:sz w:val="20"/>
                <w:szCs w:val="20"/>
              </w:rPr>
            </w:pPr>
          </w:p>
        </w:tc>
        <w:tc>
          <w:tcPr>
            <w:tcW w:w="1885" w:type="dxa"/>
            <w:gridSpan w:val="3"/>
          </w:tcPr>
          <w:p w:rsidR="00D32DF2" w:rsidRDefault="008D24BE">
            <w:pPr>
              <w:widowControl w:val="0"/>
              <w:spacing w:line="240" w:lineRule="auto"/>
              <w:ind w:firstLine="0"/>
              <w:jc w:val="left"/>
              <w:rPr>
                <w:sz w:val="16"/>
                <w:szCs w:val="16"/>
              </w:rPr>
            </w:pPr>
            <w:r>
              <w:rPr>
                <w:sz w:val="16"/>
                <w:szCs w:val="16"/>
              </w:rPr>
              <w:t>(наименование)</w:t>
            </w:r>
          </w:p>
        </w:tc>
        <w:tc>
          <w:tcPr>
            <w:tcW w:w="217" w:type="dxa"/>
            <w:vAlign w:val="bottom"/>
          </w:tcPr>
          <w:p w:rsidR="00D32DF2" w:rsidRDefault="00D32DF2">
            <w:pPr>
              <w:widowControl w:val="0"/>
              <w:spacing w:line="240" w:lineRule="auto"/>
              <w:ind w:firstLine="0"/>
              <w:jc w:val="left"/>
              <w:rPr>
                <w:sz w:val="16"/>
                <w:szCs w:val="16"/>
              </w:rPr>
            </w:pPr>
          </w:p>
        </w:tc>
        <w:tc>
          <w:tcPr>
            <w:tcW w:w="216" w:type="dxa"/>
            <w:vAlign w:val="bottom"/>
          </w:tcPr>
          <w:p w:rsidR="00D32DF2" w:rsidRDefault="00D32DF2">
            <w:pPr>
              <w:widowControl w:val="0"/>
              <w:spacing w:line="240" w:lineRule="auto"/>
              <w:ind w:firstLine="0"/>
              <w:jc w:val="left"/>
              <w:rPr>
                <w:sz w:val="20"/>
                <w:szCs w:val="20"/>
              </w:rPr>
            </w:pPr>
          </w:p>
        </w:tc>
        <w:tc>
          <w:tcPr>
            <w:tcW w:w="544" w:type="dxa"/>
            <w:vAlign w:val="bottom"/>
          </w:tcPr>
          <w:p w:rsidR="00D32DF2" w:rsidRDefault="00D32DF2">
            <w:pPr>
              <w:widowControl w:val="0"/>
              <w:spacing w:line="240" w:lineRule="auto"/>
              <w:ind w:firstLine="0"/>
              <w:jc w:val="left"/>
              <w:rPr>
                <w:sz w:val="20"/>
                <w:szCs w:val="20"/>
              </w:rPr>
            </w:pPr>
          </w:p>
        </w:tc>
        <w:tc>
          <w:tcPr>
            <w:tcW w:w="688" w:type="dxa"/>
            <w:vAlign w:val="bottom"/>
          </w:tcPr>
          <w:p w:rsidR="00D32DF2" w:rsidRDefault="00D32DF2">
            <w:pPr>
              <w:widowControl w:val="0"/>
              <w:spacing w:line="240" w:lineRule="auto"/>
              <w:ind w:firstLine="0"/>
              <w:jc w:val="left"/>
              <w:rPr>
                <w:sz w:val="20"/>
                <w:szCs w:val="20"/>
              </w:rPr>
            </w:pPr>
          </w:p>
        </w:tc>
        <w:tc>
          <w:tcPr>
            <w:tcW w:w="316" w:type="dxa"/>
            <w:vAlign w:val="bottom"/>
          </w:tcPr>
          <w:p w:rsidR="00D32DF2" w:rsidRDefault="00D32DF2">
            <w:pPr>
              <w:widowControl w:val="0"/>
              <w:spacing w:line="240" w:lineRule="auto"/>
              <w:ind w:firstLine="0"/>
              <w:jc w:val="left"/>
              <w:rPr>
                <w:sz w:val="20"/>
                <w:szCs w:val="20"/>
              </w:rPr>
            </w:pPr>
          </w:p>
        </w:tc>
        <w:tc>
          <w:tcPr>
            <w:tcW w:w="222" w:type="dxa"/>
            <w:vAlign w:val="bottom"/>
          </w:tcPr>
          <w:p w:rsidR="00D32DF2" w:rsidRDefault="00D32DF2">
            <w:pPr>
              <w:widowControl w:val="0"/>
              <w:spacing w:line="240" w:lineRule="auto"/>
              <w:ind w:firstLine="0"/>
              <w:jc w:val="left"/>
              <w:rPr>
                <w:sz w:val="20"/>
                <w:szCs w:val="20"/>
              </w:rPr>
            </w:pPr>
          </w:p>
        </w:tc>
        <w:tc>
          <w:tcPr>
            <w:tcW w:w="1206" w:type="dxa"/>
            <w:vAlign w:val="bottom"/>
          </w:tcPr>
          <w:p w:rsidR="00D32DF2" w:rsidRDefault="00D32DF2">
            <w:pPr>
              <w:widowControl w:val="0"/>
              <w:spacing w:line="240" w:lineRule="auto"/>
              <w:ind w:firstLine="0"/>
              <w:jc w:val="left"/>
              <w:rPr>
                <w:sz w:val="20"/>
                <w:szCs w:val="20"/>
              </w:rPr>
            </w:pPr>
          </w:p>
        </w:tc>
        <w:tc>
          <w:tcPr>
            <w:tcW w:w="265" w:type="dxa"/>
            <w:vAlign w:val="bottom"/>
          </w:tcPr>
          <w:p w:rsidR="00D32DF2" w:rsidRDefault="00D32DF2">
            <w:pPr>
              <w:widowControl w:val="0"/>
              <w:spacing w:line="240" w:lineRule="auto"/>
              <w:ind w:firstLine="0"/>
              <w:jc w:val="left"/>
              <w:rPr>
                <w:sz w:val="20"/>
                <w:szCs w:val="20"/>
              </w:rPr>
            </w:pPr>
          </w:p>
        </w:tc>
        <w:tc>
          <w:tcPr>
            <w:tcW w:w="477" w:type="dxa"/>
            <w:vAlign w:val="bottom"/>
          </w:tcPr>
          <w:p w:rsidR="00D32DF2" w:rsidRDefault="00D32DF2">
            <w:pPr>
              <w:widowControl w:val="0"/>
              <w:spacing w:line="240" w:lineRule="auto"/>
              <w:ind w:firstLine="0"/>
              <w:jc w:val="left"/>
              <w:rPr>
                <w:sz w:val="20"/>
                <w:szCs w:val="20"/>
              </w:rPr>
            </w:pPr>
          </w:p>
        </w:tc>
        <w:tc>
          <w:tcPr>
            <w:tcW w:w="261" w:type="dxa"/>
            <w:vAlign w:val="bottom"/>
          </w:tcPr>
          <w:p w:rsidR="00D32DF2" w:rsidRDefault="00D32DF2">
            <w:pPr>
              <w:widowControl w:val="0"/>
              <w:spacing w:line="240" w:lineRule="auto"/>
              <w:ind w:firstLine="0"/>
              <w:jc w:val="left"/>
              <w:rPr>
                <w:sz w:val="20"/>
                <w:szCs w:val="20"/>
              </w:rPr>
            </w:pPr>
          </w:p>
        </w:tc>
        <w:tc>
          <w:tcPr>
            <w:tcW w:w="3038" w:type="dxa"/>
            <w:gridSpan w:val="7"/>
            <w:vMerge w:val="restart"/>
            <w:tcBorders>
              <w:top w:val="single" w:sz="4" w:space="0" w:color="000000"/>
            </w:tcBorders>
            <w:vAlign w:val="bottom"/>
          </w:tcPr>
          <w:p w:rsidR="00D32DF2" w:rsidRDefault="008D24BE">
            <w:pPr>
              <w:widowControl w:val="0"/>
              <w:spacing w:line="240" w:lineRule="auto"/>
              <w:ind w:firstLine="0"/>
              <w:jc w:val="right"/>
              <w:rPr>
                <w:sz w:val="20"/>
                <w:szCs w:val="20"/>
              </w:rPr>
            </w:pPr>
            <w:r>
              <w:rPr>
                <w:sz w:val="20"/>
                <w:szCs w:val="20"/>
              </w:rPr>
              <w:t xml:space="preserve">Вид деятельности по ОКДП </w:t>
            </w:r>
          </w:p>
        </w:tc>
        <w:tc>
          <w:tcPr>
            <w:tcW w:w="1234" w:type="dxa"/>
            <w:gridSpan w:val="4"/>
            <w:vMerge w:val="restart"/>
            <w:tcBorders>
              <w:top w:val="single" w:sz="4" w:space="0" w:color="000000"/>
              <w:left w:val="single" w:sz="8" w:space="0" w:color="000000"/>
              <w:right w:val="single" w:sz="8" w:space="0" w:color="000000"/>
            </w:tcBorders>
            <w:vAlign w:val="bottom"/>
          </w:tcPr>
          <w:p w:rsidR="00D32DF2" w:rsidRDefault="008D24BE">
            <w:pPr>
              <w:widowControl w:val="0"/>
              <w:spacing w:line="240" w:lineRule="auto"/>
              <w:ind w:firstLine="0"/>
              <w:jc w:val="center"/>
              <w:rPr>
                <w:sz w:val="16"/>
                <w:szCs w:val="16"/>
              </w:rPr>
            </w:pPr>
            <w:r>
              <w:rPr>
                <w:sz w:val="16"/>
                <w:szCs w:val="16"/>
              </w:rPr>
              <w:t> </w:t>
            </w:r>
          </w:p>
        </w:tc>
      </w:tr>
      <w:tr w:rsidR="00D32DF2">
        <w:trPr>
          <w:trHeight w:val="74"/>
          <w:jc w:val="center"/>
        </w:trPr>
        <w:tc>
          <w:tcPr>
            <w:tcW w:w="217" w:type="dxa"/>
            <w:vAlign w:val="bottom"/>
          </w:tcPr>
          <w:p w:rsidR="00D32DF2" w:rsidRDefault="00D32DF2">
            <w:pPr>
              <w:widowControl w:val="0"/>
              <w:spacing w:line="240" w:lineRule="auto"/>
              <w:ind w:firstLine="0"/>
              <w:jc w:val="center"/>
              <w:rPr>
                <w:sz w:val="16"/>
                <w:szCs w:val="16"/>
              </w:rPr>
            </w:pPr>
          </w:p>
        </w:tc>
        <w:tc>
          <w:tcPr>
            <w:tcW w:w="820"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706" w:type="dxa"/>
            <w:vAlign w:val="bottom"/>
          </w:tcPr>
          <w:p w:rsidR="00D32DF2" w:rsidRDefault="00D32DF2">
            <w:pPr>
              <w:widowControl w:val="0"/>
              <w:spacing w:line="240" w:lineRule="auto"/>
              <w:ind w:firstLine="0"/>
              <w:jc w:val="left"/>
              <w:rPr>
                <w:sz w:val="20"/>
                <w:szCs w:val="20"/>
              </w:rPr>
            </w:pPr>
          </w:p>
        </w:tc>
        <w:tc>
          <w:tcPr>
            <w:tcW w:w="475"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892" w:type="dxa"/>
            <w:vAlign w:val="bottom"/>
          </w:tcPr>
          <w:p w:rsidR="00D32DF2" w:rsidRDefault="00D32DF2">
            <w:pPr>
              <w:widowControl w:val="0"/>
              <w:spacing w:line="240" w:lineRule="auto"/>
              <w:ind w:firstLine="0"/>
              <w:jc w:val="left"/>
              <w:rPr>
                <w:sz w:val="20"/>
                <w:szCs w:val="20"/>
              </w:rPr>
            </w:pPr>
          </w:p>
        </w:tc>
        <w:tc>
          <w:tcPr>
            <w:tcW w:w="981" w:type="dxa"/>
            <w:vAlign w:val="bottom"/>
          </w:tcPr>
          <w:p w:rsidR="00D32DF2" w:rsidRDefault="00D32DF2">
            <w:pPr>
              <w:widowControl w:val="0"/>
              <w:spacing w:line="240" w:lineRule="auto"/>
              <w:ind w:firstLine="0"/>
              <w:jc w:val="left"/>
              <w:rPr>
                <w:sz w:val="20"/>
                <w:szCs w:val="20"/>
              </w:rPr>
            </w:pPr>
          </w:p>
        </w:tc>
        <w:tc>
          <w:tcPr>
            <w:tcW w:w="224" w:type="dxa"/>
            <w:vAlign w:val="bottom"/>
          </w:tcPr>
          <w:p w:rsidR="00D32DF2" w:rsidRDefault="00D32DF2">
            <w:pPr>
              <w:widowControl w:val="0"/>
              <w:spacing w:line="240" w:lineRule="auto"/>
              <w:ind w:firstLine="0"/>
              <w:jc w:val="left"/>
              <w:rPr>
                <w:sz w:val="20"/>
                <w:szCs w:val="20"/>
              </w:rPr>
            </w:pPr>
          </w:p>
        </w:tc>
        <w:tc>
          <w:tcPr>
            <w:tcW w:w="864" w:type="dxa"/>
            <w:vAlign w:val="bottom"/>
          </w:tcPr>
          <w:p w:rsidR="00D32DF2" w:rsidRDefault="00D32DF2">
            <w:pPr>
              <w:widowControl w:val="0"/>
              <w:spacing w:line="240" w:lineRule="auto"/>
              <w:ind w:firstLine="0"/>
              <w:jc w:val="left"/>
              <w:rPr>
                <w:sz w:val="20"/>
                <w:szCs w:val="20"/>
              </w:rPr>
            </w:pPr>
          </w:p>
        </w:tc>
        <w:tc>
          <w:tcPr>
            <w:tcW w:w="797" w:type="dxa"/>
            <w:vAlign w:val="bottom"/>
          </w:tcPr>
          <w:p w:rsidR="00D32DF2" w:rsidRDefault="00D32DF2">
            <w:pPr>
              <w:widowControl w:val="0"/>
              <w:spacing w:line="240" w:lineRule="auto"/>
              <w:ind w:firstLine="0"/>
              <w:jc w:val="left"/>
              <w:rPr>
                <w:sz w:val="20"/>
                <w:szCs w:val="20"/>
              </w:rPr>
            </w:pPr>
          </w:p>
        </w:tc>
        <w:tc>
          <w:tcPr>
            <w:tcW w:w="217"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544" w:type="dxa"/>
            <w:vAlign w:val="bottom"/>
          </w:tcPr>
          <w:p w:rsidR="00D32DF2" w:rsidRDefault="00D32DF2">
            <w:pPr>
              <w:widowControl w:val="0"/>
              <w:spacing w:line="240" w:lineRule="auto"/>
              <w:ind w:firstLine="0"/>
              <w:jc w:val="left"/>
              <w:rPr>
                <w:sz w:val="20"/>
                <w:szCs w:val="20"/>
              </w:rPr>
            </w:pPr>
          </w:p>
        </w:tc>
        <w:tc>
          <w:tcPr>
            <w:tcW w:w="688" w:type="dxa"/>
            <w:vAlign w:val="bottom"/>
          </w:tcPr>
          <w:p w:rsidR="00D32DF2" w:rsidRDefault="00D32DF2">
            <w:pPr>
              <w:widowControl w:val="0"/>
              <w:spacing w:line="240" w:lineRule="auto"/>
              <w:ind w:firstLine="0"/>
              <w:jc w:val="left"/>
              <w:rPr>
                <w:sz w:val="20"/>
                <w:szCs w:val="20"/>
              </w:rPr>
            </w:pPr>
          </w:p>
        </w:tc>
        <w:tc>
          <w:tcPr>
            <w:tcW w:w="316" w:type="dxa"/>
            <w:vAlign w:val="bottom"/>
          </w:tcPr>
          <w:p w:rsidR="00D32DF2" w:rsidRDefault="00D32DF2">
            <w:pPr>
              <w:widowControl w:val="0"/>
              <w:spacing w:line="240" w:lineRule="auto"/>
              <w:ind w:firstLine="0"/>
              <w:jc w:val="left"/>
              <w:rPr>
                <w:sz w:val="20"/>
                <w:szCs w:val="20"/>
              </w:rPr>
            </w:pPr>
          </w:p>
        </w:tc>
        <w:tc>
          <w:tcPr>
            <w:tcW w:w="222" w:type="dxa"/>
            <w:vAlign w:val="bottom"/>
          </w:tcPr>
          <w:p w:rsidR="00D32DF2" w:rsidRDefault="00D32DF2">
            <w:pPr>
              <w:widowControl w:val="0"/>
              <w:spacing w:line="240" w:lineRule="auto"/>
              <w:ind w:firstLine="0"/>
              <w:jc w:val="left"/>
              <w:rPr>
                <w:sz w:val="20"/>
                <w:szCs w:val="20"/>
              </w:rPr>
            </w:pPr>
          </w:p>
        </w:tc>
        <w:tc>
          <w:tcPr>
            <w:tcW w:w="1206" w:type="dxa"/>
            <w:vAlign w:val="bottom"/>
          </w:tcPr>
          <w:p w:rsidR="00D32DF2" w:rsidRDefault="00D32DF2">
            <w:pPr>
              <w:widowControl w:val="0"/>
              <w:spacing w:line="240" w:lineRule="auto"/>
              <w:ind w:firstLine="0"/>
              <w:jc w:val="left"/>
              <w:rPr>
                <w:sz w:val="20"/>
                <w:szCs w:val="20"/>
              </w:rPr>
            </w:pPr>
          </w:p>
        </w:tc>
        <w:tc>
          <w:tcPr>
            <w:tcW w:w="265" w:type="dxa"/>
            <w:vAlign w:val="bottom"/>
          </w:tcPr>
          <w:p w:rsidR="00D32DF2" w:rsidRDefault="00D32DF2">
            <w:pPr>
              <w:widowControl w:val="0"/>
              <w:spacing w:line="240" w:lineRule="auto"/>
              <w:ind w:firstLine="0"/>
              <w:jc w:val="left"/>
              <w:rPr>
                <w:sz w:val="20"/>
                <w:szCs w:val="20"/>
              </w:rPr>
            </w:pPr>
          </w:p>
        </w:tc>
        <w:tc>
          <w:tcPr>
            <w:tcW w:w="477" w:type="dxa"/>
            <w:vAlign w:val="bottom"/>
          </w:tcPr>
          <w:p w:rsidR="00D32DF2" w:rsidRDefault="00D32DF2">
            <w:pPr>
              <w:widowControl w:val="0"/>
              <w:spacing w:line="240" w:lineRule="auto"/>
              <w:ind w:firstLine="0"/>
              <w:jc w:val="left"/>
              <w:rPr>
                <w:sz w:val="20"/>
                <w:szCs w:val="20"/>
              </w:rPr>
            </w:pPr>
          </w:p>
        </w:tc>
        <w:tc>
          <w:tcPr>
            <w:tcW w:w="261" w:type="dxa"/>
            <w:vAlign w:val="bottom"/>
          </w:tcPr>
          <w:p w:rsidR="00D32DF2" w:rsidRDefault="00D32DF2">
            <w:pPr>
              <w:widowControl w:val="0"/>
              <w:spacing w:line="240" w:lineRule="auto"/>
              <w:ind w:firstLine="0"/>
              <w:jc w:val="left"/>
              <w:rPr>
                <w:sz w:val="20"/>
                <w:szCs w:val="20"/>
              </w:rPr>
            </w:pPr>
          </w:p>
        </w:tc>
        <w:tc>
          <w:tcPr>
            <w:tcW w:w="3038" w:type="dxa"/>
            <w:gridSpan w:val="7"/>
            <w:vMerge/>
            <w:vAlign w:val="center"/>
          </w:tcPr>
          <w:p w:rsidR="00D32DF2" w:rsidRDefault="00D32DF2">
            <w:pPr>
              <w:widowControl w:val="0"/>
            </w:pPr>
          </w:p>
        </w:tc>
        <w:tc>
          <w:tcPr>
            <w:tcW w:w="1234" w:type="dxa"/>
            <w:gridSpan w:val="4"/>
            <w:vMerge/>
            <w:tcBorders>
              <w:top w:val="single" w:sz="4" w:space="0" w:color="000000"/>
              <w:left w:val="single" w:sz="8" w:space="0" w:color="000000"/>
              <w:right w:val="single" w:sz="8" w:space="0" w:color="000000"/>
            </w:tcBorders>
            <w:vAlign w:val="bottom"/>
          </w:tcPr>
          <w:p w:rsidR="00D32DF2" w:rsidRDefault="00D32DF2">
            <w:pPr>
              <w:widowControl w:val="0"/>
            </w:pPr>
          </w:p>
        </w:tc>
      </w:tr>
      <w:tr w:rsidR="00D32DF2">
        <w:trPr>
          <w:trHeight w:val="296"/>
          <w:jc w:val="center"/>
        </w:trPr>
        <w:tc>
          <w:tcPr>
            <w:tcW w:w="217" w:type="dxa"/>
            <w:vAlign w:val="bottom"/>
          </w:tcPr>
          <w:p w:rsidR="00D32DF2" w:rsidRDefault="00D32DF2">
            <w:pPr>
              <w:widowControl w:val="0"/>
              <w:spacing w:line="240" w:lineRule="auto"/>
              <w:ind w:firstLine="0"/>
              <w:jc w:val="left"/>
              <w:rPr>
                <w:sz w:val="20"/>
                <w:szCs w:val="20"/>
              </w:rPr>
            </w:pPr>
          </w:p>
        </w:tc>
        <w:tc>
          <w:tcPr>
            <w:tcW w:w="820"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706" w:type="dxa"/>
            <w:vAlign w:val="bottom"/>
          </w:tcPr>
          <w:p w:rsidR="00D32DF2" w:rsidRDefault="00D32DF2">
            <w:pPr>
              <w:widowControl w:val="0"/>
              <w:spacing w:line="240" w:lineRule="auto"/>
              <w:ind w:firstLine="0"/>
              <w:jc w:val="left"/>
              <w:rPr>
                <w:sz w:val="20"/>
                <w:szCs w:val="20"/>
              </w:rPr>
            </w:pPr>
          </w:p>
        </w:tc>
        <w:tc>
          <w:tcPr>
            <w:tcW w:w="475"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892" w:type="dxa"/>
            <w:vAlign w:val="bottom"/>
          </w:tcPr>
          <w:p w:rsidR="00D32DF2" w:rsidRDefault="00D32DF2">
            <w:pPr>
              <w:widowControl w:val="0"/>
              <w:spacing w:line="240" w:lineRule="auto"/>
              <w:ind w:firstLine="0"/>
              <w:jc w:val="left"/>
              <w:rPr>
                <w:sz w:val="20"/>
                <w:szCs w:val="20"/>
              </w:rPr>
            </w:pPr>
          </w:p>
        </w:tc>
        <w:tc>
          <w:tcPr>
            <w:tcW w:w="981" w:type="dxa"/>
            <w:vAlign w:val="bottom"/>
          </w:tcPr>
          <w:p w:rsidR="00D32DF2" w:rsidRDefault="00D32DF2">
            <w:pPr>
              <w:widowControl w:val="0"/>
              <w:spacing w:line="240" w:lineRule="auto"/>
              <w:ind w:firstLine="0"/>
              <w:jc w:val="left"/>
              <w:rPr>
                <w:sz w:val="20"/>
                <w:szCs w:val="20"/>
              </w:rPr>
            </w:pPr>
          </w:p>
        </w:tc>
        <w:tc>
          <w:tcPr>
            <w:tcW w:w="224" w:type="dxa"/>
            <w:vAlign w:val="bottom"/>
          </w:tcPr>
          <w:p w:rsidR="00D32DF2" w:rsidRDefault="00D32DF2">
            <w:pPr>
              <w:widowControl w:val="0"/>
              <w:spacing w:line="240" w:lineRule="auto"/>
              <w:ind w:firstLine="0"/>
              <w:jc w:val="left"/>
              <w:rPr>
                <w:sz w:val="20"/>
                <w:szCs w:val="20"/>
              </w:rPr>
            </w:pPr>
          </w:p>
        </w:tc>
        <w:tc>
          <w:tcPr>
            <w:tcW w:w="864" w:type="dxa"/>
            <w:vAlign w:val="bottom"/>
          </w:tcPr>
          <w:p w:rsidR="00D32DF2" w:rsidRDefault="00D32DF2">
            <w:pPr>
              <w:widowControl w:val="0"/>
              <w:spacing w:line="240" w:lineRule="auto"/>
              <w:ind w:firstLine="0"/>
              <w:jc w:val="left"/>
              <w:rPr>
                <w:sz w:val="20"/>
                <w:szCs w:val="20"/>
              </w:rPr>
            </w:pPr>
          </w:p>
        </w:tc>
        <w:tc>
          <w:tcPr>
            <w:tcW w:w="797" w:type="dxa"/>
            <w:vAlign w:val="bottom"/>
          </w:tcPr>
          <w:p w:rsidR="00D32DF2" w:rsidRDefault="00D32DF2">
            <w:pPr>
              <w:widowControl w:val="0"/>
              <w:spacing w:line="240" w:lineRule="auto"/>
              <w:ind w:firstLine="0"/>
              <w:jc w:val="left"/>
              <w:rPr>
                <w:sz w:val="20"/>
                <w:szCs w:val="20"/>
              </w:rPr>
            </w:pPr>
          </w:p>
        </w:tc>
        <w:tc>
          <w:tcPr>
            <w:tcW w:w="217"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544" w:type="dxa"/>
            <w:vAlign w:val="bottom"/>
          </w:tcPr>
          <w:p w:rsidR="00D32DF2" w:rsidRDefault="00D32DF2">
            <w:pPr>
              <w:widowControl w:val="0"/>
              <w:spacing w:line="240" w:lineRule="auto"/>
              <w:ind w:firstLine="0"/>
              <w:jc w:val="left"/>
              <w:rPr>
                <w:sz w:val="20"/>
                <w:szCs w:val="20"/>
              </w:rPr>
            </w:pPr>
          </w:p>
        </w:tc>
        <w:tc>
          <w:tcPr>
            <w:tcW w:w="688" w:type="dxa"/>
            <w:vAlign w:val="bottom"/>
          </w:tcPr>
          <w:p w:rsidR="00D32DF2" w:rsidRDefault="00D32DF2">
            <w:pPr>
              <w:widowControl w:val="0"/>
              <w:spacing w:line="240" w:lineRule="auto"/>
              <w:ind w:firstLine="0"/>
              <w:jc w:val="left"/>
              <w:rPr>
                <w:sz w:val="20"/>
                <w:szCs w:val="20"/>
              </w:rPr>
            </w:pPr>
          </w:p>
        </w:tc>
        <w:tc>
          <w:tcPr>
            <w:tcW w:w="316" w:type="dxa"/>
            <w:vAlign w:val="bottom"/>
          </w:tcPr>
          <w:p w:rsidR="00D32DF2" w:rsidRDefault="00D32DF2">
            <w:pPr>
              <w:widowControl w:val="0"/>
              <w:spacing w:line="240" w:lineRule="auto"/>
              <w:ind w:firstLine="0"/>
              <w:jc w:val="left"/>
              <w:rPr>
                <w:sz w:val="20"/>
                <w:szCs w:val="20"/>
              </w:rPr>
            </w:pPr>
          </w:p>
        </w:tc>
        <w:tc>
          <w:tcPr>
            <w:tcW w:w="222" w:type="dxa"/>
            <w:vAlign w:val="bottom"/>
          </w:tcPr>
          <w:p w:rsidR="00D32DF2" w:rsidRDefault="00D32DF2">
            <w:pPr>
              <w:widowControl w:val="0"/>
              <w:spacing w:line="240" w:lineRule="auto"/>
              <w:ind w:firstLine="0"/>
              <w:jc w:val="left"/>
              <w:rPr>
                <w:sz w:val="20"/>
                <w:szCs w:val="20"/>
              </w:rPr>
            </w:pPr>
          </w:p>
        </w:tc>
        <w:tc>
          <w:tcPr>
            <w:tcW w:w="1206" w:type="dxa"/>
            <w:vAlign w:val="bottom"/>
          </w:tcPr>
          <w:p w:rsidR="00D32DF2" w:rsidRDefault="00D32DF2">
            <w:pPr>
              <w:widowControl w:val="0"/>
              <w:spacing w:line="240" w:lineRule="auto"/>
              <w:ind w:firstLine="0"/>
              <w:jc w:val="right"/>
              <w:rPr>
                <w:sz w:val="20"/>
                <w:szCs w:val="20"/>
              </w:rPr>
            </w:pPr>
          </w:p>
        </w:tc>
        <w:tc>
          <w:tcPr>
            <w:tcW w:w="2866" w:type="dxa"/>
            <w:gridSpan w:val="9"/>
            <w:tcBorders>
              <w:right w:val="single" w:sz="4" w:space="0" w:color="000000"/>
            </w:tcBorders>
            <w:vAlign w:val="bottom"/>
          </w:tcPr>
          <w:p w:rsidR="00D32DF2" w:rsidRDefault="008D24BE">
            <w:pPr>
              <w:widowControl w:val="0"/>
              <w:spacing w:line="240" w:lineRule="auto"/>
              <w:ind w:firstLine="0"/>
              <w:jc w:val="right"/>
              <w:rPr>
                <w:sz w:val="20"/>
                <w:szCs w:val="20"/>
              </w:rPr>
            </w:pPr>
            <w:r>
              <w:rPr>
                <w:sz w:val="20"/>
                <w:szCs w:val="20"/>
              </w:rPr>
              <w:t>Договор подряда (контракт)</w:t>
            </w:r>
          </w:p>
        </w:tc>
        <w:tc>
          <w:tcPr>
            <w:tcW w:w="1175" w:type="dxa"/>
            <w:tcBorders>
              <w:top w:val="single" w:sz="4" w:space="0" w:color="000000"/>
              <w:bottom w:val="single" w:sz="4" w:space="0" w:color="000000"/>
              <w:right w:val="single" w:sz="8" w:space="0" w:color="000000"/>
            </w:tcBorders>
            <w:vAlign w:val="center"/>
          </w:tcPr>
          <w:p w:rsidR="00D32DF2" w:rsidRDefault="008D24BE">
            <w:pPr>
              <w:widowControl w:val="0"/>
              <w:spacing w:line="240" w:lineRule="auto"/>
              <w:ind w:firstLine="0"/>
              <w:jc w:val="left"/>
              <w:rPr>
                <w:sz w:val="20"/>
                <w:szCs w:val="20"/>
              </w:rPr>
            </w:pPr>
            <w:r>
              <w:rPr>
                <w:sz w:val="20"/>
                <w:szCs w:val="20"/>
              </w:rPr>
              <w:t xml:space="preserve">номер </w:t>
            </w:r>
          </w:p>
        </w:tc>
        <w:tc>
          <w:tcPr>
            <w:tcW w:w="1234" w:type="dxa"/>
            <w:gridSpan w:val="4"/>
            <w:tcBorders>
              <w:top w:val="single" w:sz="4" w:space="0" w:color="000000"/>
              <w:bottom w:val="single" w:sz="4" w:space="0" w:color="000000"/>
              <w:right w:val="single" w:sz="8" w:space="0" w:color="000000"/>
            </w:tcBorders>
            <w:vAlign w:val="center"/>
          </w:tcPr>
          <w:p w:rsidR="00D32DF2" w:rsidRDefault="008D24BE">
            <w:pPr>
              <w:widowControl w:val="0"/>
              <w:spacing w:line="240" w:lineRule="auto"/>
              <w:ind w:firstLine="0"/>
              <w:jc w:val="left"/>
              <w:rPr>
                <w:sz w:val="20"/>
                <w:szCs w:val="20"/>
              </w:rPr>
            </w:pPr>
            <w:r>
              <w:rPr>
                <w:sz w:val="20"/>
                <w:szCs w:val="20"/>
              </w:rPr>
              <w:t> </w:t>
            </w:r>
          </w:p>
        </w:tc>
      </w:tr>
      <w:tr w:rsidR="00D32DF2">
        <w:trPr>
          <w:trHeight w:val="296"/>
          <w:jc w:val="center"/>
        </w:trPr>
        <w:tc>
          <w:tcPr>
            <w:tcW w:w="217" w:type="dxa"/>
            <w:vAlign w:val="bottom"/>
          </w:tcPr>
          <w:p w:rsidR="00D32DF2" w:rsidRDefault="00D32DF2">
            <w:pPr>
              <w:widowControl w:val="0"/>
              <w:spacing w:line="240" w:lineRule="auto"/>
              <w:ind w:firstLine="0"/>
              <w:jc w:val="center"/>
              <w:rPr>
                <w:sz w:val="20"/>
                <w:szCs w:val="20"/>
              </w:rPr>
            </w:pPr>
          </w:p>
        </w:tc>
        <w:tc>
          <w:tcPr>
            <w:tcW w:w="820"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706" w:type="dxa"/>
            <w:vAlign w:val="bottom"/>
          </w:tcPr>
          <w:p w:rsidR="00D32DF2" w:rsidRDefault="00D32DF2">
            <w:pPr>
              <w:widowControl w:val="0"/>
              <w:spacing w:line="240" w:lineRule="auto"/>
              <w:ind w:firstLine="0"/>
              <w:jc w:val="left"/>
              <w:rPr>
                <w:sz w:val="20"/>
                <w:szCs w:val="20"/>
              </w:rPr>
            </w:pPr>
          </w:p>
        </w:tc>
        <w:tc>
          <w:tcPr>
            <w:tcW w:w="475"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892" w:type="dxa"/>
            <w:vAlign w:val="bottom"/>
          </w:tcPr>
          <w:p w:rsidR="00D32DF2" w:rsidRDefault="00D32DF2">
            <w:pPr>
              <w:widowControl w:val="0"/>
              <w:spacing w:line="240" w:lineRule="auto"/>
              <w:ind w:firstLine="0"/>
              <w:jc w:val="left"/>
              <w:rPr>
                <w:sz w:val="20"/>
                <w:szCs w:val="20"/>
              </w:rPr>
            </w:pPr>
          </w:p>
        </w:tc>
        <w:tc>
          <w:tcPr>
            <w:tcW w:w="981" w:type="dxa"/>
            <w:vAlign w:val="bottom"/>
          </w:tcPr>
          <w:p w:rsidR="00D32DF2" w:rsidRDefault="00D32DF2">
            <w:pPr>
              <w:widowControl w:val="0"/>
              <w:spacing w:line="240" w:lineRule="auto"/>
              <w:ind w:firstLine="0"/>
              <w:jc w:val="left"/>
              <w:rPr>
                <w:sz w:val="20"/>
                <w:szCs w:val="20"/>
              </w:rPr>
            </w:pPr>
          </w:p>
        </w:tc>
        <w:tc>
          <w:tcPr>
            <w:tcW w:w="224" w:type="dxa"/>
            <w:vAlign w:val="bottom"/>
          </w:tcPr>
          <w:p w:rsidR="00D32DF2" w:rsidRDefault="00D32DF2">
            <w:pPr>
              <w:widowControl w:val="0"/>
              <w:spacing w:line="240" w:lineRule="auto"/>
              <w:ind w:firstLine="0"/>
              <w:jc w:val="left"/>
              <w:rPr>
                <w:sz w:val="20"/>
                <w:szCs w:val="20"/>
              </w:rPr>
            </w:pPr>
          </w:p>
        </w:tc>
        <w:tc>
          <w:tcPr>
            <w:tcW w:w="864" w:type="dxa"/>
            <w:vAlign w:val="bottom"/>
          </w:tcPr>
          <w:p w:rsidR="00D32DF2" w:rsidRDefault="00D32DF2">
            <w:pPr>
              <w:widowControl w:val="0"/>
              <w:spacing w:line="240" w:lineRule="auto"/>
              <w:ind w:firstLine="0"/>
              <w:jc w:val="left"/>
              <w:rPr>
                <w:sz w:val="20"/>
                <w:szCs w:val="20"/>
              </w:rPr>
            </w:pPr>
          </w:p>
        </w:tc>
        <w:tc>
          <w:tcPr>
            <w:tcW w:w="797" w:type="dxa"/>
            <w:vAlign w:val="bottom"/>
          </w:tcPr>
          <w:p w:rsidR="00D32DF2" w:rsidRDefault="00D32DF2">
            <w:pPr>
              <w:widowControl w:val="0"/>
              <w:spacing w:line="240" w:lineRule="auto"/>
              <w:ind w:firstLine="0"/>
              <w:jc w:val="left"/>
              <w:rPr>
                <w:sz w:val="20"/>
                <w:szCs w:val="20"/>
              </w:rPr>
            </w:pPr>
          </w:p>
        </w:tc>
        <w:tc>
          <w:tcPr>
            <w:tcW w:w="217"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544" w:type="dxa"/>
            <w:vAlign w:val="bottom"/>
          </w:tcPr>
          <w:p w:rsidR="00D32DF2" w:rsidRDefault="00D32DF2">
            <w:pPr>
              <w:widowControl w:val="0"/>
              <w:spacing w:line="240" w:lineRule="auto"/>
              <w:ind w:firstLine="0"/>
              <w:jc w:val="left"/>
              <w:rPr>
                <w:sz w:val="20"/>
                <w:szCs w:val="20"/>
              </w:rPr>
            </w:pPr>
          </w:p>
        </w:tc>
        <w:tc>
          <w:tcPr>
            <w:tcW w:w="688" w:type="dxa"/>
            <w:vAlign w:val="bottom"/>
          </w:tcPr>
          <w:p w:rsidR="00D32DF2" w:rsidRDefault="00D32DF2">
            <w:pPr>
              <w:widowControl w:val="0"/>
              <w:spacing w:line="240" w:lineRule="auto"/>
              <w:ind w:firstLine="0"/>
              <w:jc w:val="left"/>
              <w:rPr>
                <w:sz w:val="20"/>
                <w:szCs w:val="20"/>
              </w:rPr>
            </w:pPr>
          </w:p>
        </w:tc>
        <w:tc>
          <w:tcPr>
            <w:tcW w:w="316" w:type="dxa"/>
            <w:vAlign w:val="bottom"/>
          </w:tcPr>
          <w:p w:rsidR="00D32DF2" w:rsidRDefault="00D32DF2">
            <w:pPr>
              <w:widowControl w:val="0"/>
              <w:spacing w:line="240" w:lineRule="auto"/>
              <w:ind w:firstLine="0"/>
              <w:jc w:val="left"/>
              <w:rPr>
                <w:sz w:val="20"/>
                <w:szCs w:val="20"/>
              </w:rPr>
            </w:pPr>
          </w:p>
        </w:tc>
        <w:tc>
          <w:tcPr>
            <w:tcW w:w="222" w:type="dxa"/>
            <w:vAlign w:val="bottom"/>
          </w:tcPr>
          <w:p w:rsidR="00D32DF2" w:rsidRDefault="00D32DF2">
            <w:pPr>
              <w:widowControl w:val="0"/>
              <w:spacing w:line="240" w:lineRule="auto"/>
              <w:ind w:firstLine="0"/>
              <w:jc w:val="left"/>
              <w:rPr>
                <w:sz w:val="20"/>
                <w:szCs w:val="20"/>
              </w:rPr>
            </w:pPr>
          </w:p>
        </w:tc>
        <w:tc>
          <w:tcPr>
            <w:tcW w:w="1206" w:type="dxa"/>
            <w:vAlign w:val="bottom"/>
          </w:tcPr>
          <w:p w:rsidR="00D32DF2" w:rsidRDefault="00D32DF2">
            <w:pPr>
              <w:widowControl w:val="0"/>
              <w:spacing w:line="240" w:lineRule="auto"/>
              <w:ind w:firstLine="0"/>
              <w:jc w:val="left"/>
              <w:rPr>
                <w:sz w:val="20"/>
                <w:szCs w:val="20"/>
              </w:rPr>
            </w:pPr>
          </w:p>
        </w:tc>
        <w:tc>
          <w:tcPr>
            <w:tcW w:w="265" w:type="dxa"/>
            <w:vAlign w:val="bottom"/>
          </w:tcPr>
          <w:p w:rsidR="00D32DF2" w:rsidRDefault="00D32DF2">
            <w:pPr>
              <w:widowControl w:val="0"/>
              <w:spacing w:line="240" w:lineRule="auto"/>
              <w:ind w:firstLine="0"/>
              <w:jc w:val="left"/>
              <w:rPr>
                <w:sz w:val="20"/>
                <w:szCs w:val="20"/>
              </w:rPr>
            </w:pPr>
          </w:p>
        </w:tc>
        <w:tc>
          <w:tcPr>
            <w:tcW w:w="477" w:type="dxa"/>
            <w:vAlign w:val="bottom"/>
          </w:tcPr>
          <w:p w:rsidR="00D32DF2" w:rsidRDefault="00D32DF2">
            <w:pPr>
              <w:widowControl w:val="0"/>
              <w:spacing w:line="240" w:lineRule="auto"/>
              <w:ind w:firstLine="0"/>
              <w:jc w:val="left"/>
              <w:rPr>
                <w:sz w:val="20"/>
                <w:szCs w:val="20"/>
              </w:rPr>
            </w:pPr>
          </w:p>
        </w:tc>
        <w:tc>
          <w:tcPr>
            <w:tcW w:w="261" w:type="dxa"/>
            <w:vAlign w:val="bottom"/>
          </w:tcPr>
          <w:p w:rsidR="00D32DF2" w:rsidRDefault="00D32DF2">
            <w:pPr>
              <w:widowControl w:val="0"/>
              <w:spacing w:line="240" w:lineRule="auto"/>
              <w:ind w:firstLine="0"/>
              <w:jc w:val="left"/>
              <w:rPr>
                <w:sz w:val="20"/>
                <w:szCs w:val="20"/>
              </w:rPr>
            </w:pPr>
          </w:p>
        </w:tc>
        <w:tc>
          <w:tcPr>
            <w:tcW w:w="447" w:type="dxa"/>
            <w:vAlign w:val="bottom"/>
          </w:tcPr>
          <w:p w:rsidR="00D32DF2" w:rsidRDefault="00D32DF2">
            <w:pPr>
              <w:widowControl w:val="0"/>
              <w:spacing w:line="240" w:lineRule="auto"/>
              <w:ind w:firstLine="0"/>
              <w:jc w:val="left"/>
              <w:rPr>
                <w:sz w:val="20"/>
                <w:szCs w:val="20"/>
              </w:rPr>
            </w:pPr>
          </w:p>
        </w:tc>
        <w:tc>
          <w:tcPr>
            <w:tcW w:w="541" w:type="dxa"/>
            <w:vAlign w:val="bottom"/>
          </w:tcPr>
          <w:p w:rsidR="00D32DF2" w:rsidRDefault="00D32DF2">
            <w:pPr>
              <w:widowControl w:val="0"/>
              <w:spacing w:line="240" w:lineRule="auto"/>
              <w:ind w:firstLine="0"/>
              <w:jc w:val="left"/>
              <w:rPr>
                <w:sz w:val="20"/>
                <w:szCs w:val="20"/>
              </w:rPr>
            </w:pPr>
          </w:p>
        </w:tc>
        <w:tc>
          <w:tcPr>
            <w:tcW w:w="224" w:type="dxa"/>
            <w:vAlign w:val="bottom"/>
          </w:tcPr>
          <w:p w:rsidR="00D32DF2" w:rsidRDefault="00D32DF2">
            <w:pPr>
              <w:widowControl w:val="0"/>
              <w:spacing w:line="240" w:lineRule="auto"/>
              <w:ind w:firstLine="0"/>
              <w:jc w:val="left"/>
              <w:rPr>
                <w:sz w:val="20"/>
                <w:szCs w:val="20"/>
              </w:rPr>
            </w:pPr>
          </w:p>
        </w:tc>
        <w:tc>
          <w:tcPr>
            <w:tcW w:w="217"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1175" w:type="dxa"/>
            <w:tcBorders>
              <w:left w:val="single" w:sz="4" w:space="0" w:color="000000"/>
              <w:bottom w:val="single" w:sz="4" w:space="0" w:color="000000"/>
            </w:tcBorders>
            <w:vAlign w:val="center"/>
          </w:tcPr>
          <w:p w:rsidR="00D32DF2" w:rsidRDefault="008D24BE">
            <w:pPr>
              <w:widowControl w:val="0"/>
              <w:spacing w:line="240" w:lineRule="auto"/>
              <w:ind w:firstLine="0"/>
              <w:jc w:val="left"/>
              <w:rPr>
                <w:sz w:val="20"/>
                <w:szCs w:val="20"/>
              </w:rPr>
            </w:pPr>
            <w:r>
              <w:rPr>
                <w:sz w:val="20"/>
                <w:szCs w:val="20"/>
              </w:rPr>
              <w:t xml:space="preserve">дата </w:t>
            </w:r>
          </w:p>
        </w:tc>
        <w:tc>
          <w:tcPr>
            <w:tcW w:w="1234" w:type="dxa"/>
            <w:gridSpan w:val="4"/>
            <w:tcBorders>
              <w:top w:val="single" w:sz="4" w:space="0" w:color="000000"/>
              <w:left w:val="single" w:sz="8" w:space="0" w:color="000000"/>
              <w:bottom w:val="single" w:sz="4" w:space="0" w:color="000000"/>
              <w:right w:val="single" w:sz="8" w:space="0" w:color="000000"/>
            </w:tcBorders>
            <w:vAlign w:val="center"/>
          </w:tcPr>
          <w:p w:rsidR="00D32DF2" w:rsidRDefault="008D24BE">
            <w:pPr>
              <w:widowControl w:val="0"/>
              <w:spacing w:line="240" w:lineRule="auto"/>
              <w:ind w:firstLine="0"/>
              <w:jc w:val="left"/>
              <w:rPr>
                <w:sz w:val="20"/>
                <w:szCs w:val="20"/>
              </w:rPr>
            </w:pPr>
            <w:r>
              <w:rPr>
                <w:sz w:val="20"/>
                <w:szCs w:val="20"/>
              </w:rPr>
              <w:t> </w:t>
            </w:r>
          </w:p>
        </w:tc>
      </w:tr>
      <w:tr w:rsidR="00D32DF2">
        <w:trPr>
          <w:trHeight w:val="296"/>
          <w:jc w:val="center"/>
        </w:trPr>
        <w:tc>
          <w:tcPr>
            <w:tcW w:w="217" w:type="dxa"/>
            <w:vAlign w:val="bottom"/>
          </w:tcPr>
          <w:p w:rsidR="00D32DF2" w:rsidRDefault="00D32DF2">
            <w:pPr>
              <w:widowControl w:val="0"/>
              <w:spacing w:line="240" w:lineRule="auto"/>
              <w:ind w:firstLine="0"/>
              <w:jc w:val="center"/>
              <w:rPr>
                <w:sz w:val="20"/>
                <w:szCs w:val="20"/>
              </w:rPr>
            </w:pPr>
          </w:p>
        </w:tc>
        <w:tc>
          <w:tcPr>
            <w:tcW w:w="820"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706" w:type="dxa"/>
            <w:vAlign w:val="bottom"/>
          </w:tcPr>
          <w:p w:rsidR="00D32DF2" w:rsidRDefault="00D32DF2">
            <w:pPr>
              <w:widowControl w:val="0"/>
              <w:spacing w:line="240" w:lineRule="auto"/>
              <w:ind w:firstLine="0"/>
              <w:jc w:val="left"/>
              <w:rPr>
                <w:sz w:val="20"/>
                <w:szCs w:val="20"/>
              </w:rPr>
            </w:pPr>
          </w:p>
        </w:tc>
        <w:tc>
          <w:tcPr>
            <w:tcW w:w="475"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892" w:type="dxa"/>
            <w:vAlign w:val="bottom"/>
          </w:tcPr>
          <w:p w:rsidR="00D32DF2" w:rsidRDefault="00D32DF2">
            <w:pPr>
              <w:widowControl w:val="0"/>
              <w:spacing w:line="240" w:lineRule="auto"/>
              <w:ind w:firstLine="0"/>
              <w:jc w:val="left"/>
              <w:rPr>
                <w:sz w:val="20"/>
                <w:szCs w:val="20"/>
              </w:rPr>
            </w:pPr>
          </w:p>
        </w:tc>
        <w:tc>
          <w:tcPr>
            <w:tcW w:w="981" w:type="dxa"/>
            <w:vAlign w:val="bottom"/>
          </w:tcPr>
          <w:p w:rsidR="00D32DF2" w:rsidRDefault="00D32DF2">
            <w:pPr>
              <w:widowControl w:val="0"/>
              <w:spacing w:line="240" w:lineRule="auto"/>
              <w:ind w:firstLine="0"/>
              <w:jc w:val="left"/>
              <w:rPr>
                <w:sz w:val="20"/>
                <w:szCs w:val="20"/>
              </w:rPr>
            </w:pPr>
          </w:p>
        </w:tc>
        <w:tc>
          <w:tcPr>
            <w:tcW w:w="224" w:type="dxa"/>
            <w:vAlign w:val="bottom"/>
          </w:tcPr>
          <w:p w:rsidR="00D32DF2" w:rsidRDefault="00D32DF2">
            <w:pPr>
              <w:widowControl w:val="0"/>
              <w:spacing w:line="240" w:lineRule="auto"/>
              <w:ind w:firstLine="0"/>
              <w:jc w:val="left"/>
              <w:rPr>
                <w:sz w:val="20"/>
                <w:szCs w:val="20"/>
              </w:rPr>
            </w:pPr>
          </w:p>
        </w:tc>
        <w:tc>
          <w:tcPr>
            <w:tcW w:w="864" w:type="dxa"/>
            <w:vAlign w:val="bottom"/>
          </w:tcPr>
          <w:p w:rsidR="00D32DF2" w:rsidRDefault="00D32DF2">
            <w:pPr>
              <w:widowControl w:val="0"/>
              <w:spacing w:line="240" w:lineRule="auto"/>
              <w:ind w:firstLine="0"/>
              <w:jc w:val="left"/>
              <w:rPr>
                <w:sz w:val="20"/>
                <w:szCs w:val="20"/>
              </w:rPr>
            </w:pPr>
          </w:p>
        </w:tc>
        <w:tc>
          <w:tcPr>
            <w:tcW w:w="797" w:type="dxa"/>
            <w:vAlign w:val="bottom"/>
          </w:tcPr>
          <w:p w:rsidR="00D32DF2" w:rsidRDefault="00D32DF2">
            <w:pPr>
              <w:widowControl w:val="0"/>
              <w:spacing w:line="240" w:lineRule="auto"/>
              <w:ind w:firstLine="0"/>
              <w:jc w:val="left"/>
              <w:rPr>
                <w:sz w:val="20"/>
                <w:szCs w:val="20"/>
              </w:rPr>
            </w:pPr>
          </w:p>
        </w:tc>
        <w:tc>
          <w:tcPr>
            <w:tcW w:w="217"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544" w:type="dxa"/>
            <w:vAlign w:val="bottom"/>
          </w:tcPr>
          <w:p w:rsidR="00D32DF2" w:rsidRDefault="00D32DF2">
            <w:pPr>
              <w:widowControl w:val="0"/>
              <w:spacing w:line="240" w:lineRule="auto"/>
              <w:ind w:firstLine="0"/>
              <w:jc w:val="left"/>
              <w:rPr>
                <w:sz w:val="20"/>
                <w:szCs w:val="20"/>
              </w:rPr>
            </w:pPr>
          </w:p>
        </w:tc>
        <w:tc>
          <w:tcPr>
            <w:tcW w:w="688" w:type="dxa"/>
            <w:vAlign w:val="bottom"/>
          </w:tcPr>
          <w:p w:rsidR="00D32DF2" w:rsidRDefault="00D32DF2">
            <w:pPr>
              <w:widowControl w:val="0"/>
              <w:spacing w:line="240" w:lineRule="auto"/>
              <w:ind w:firstLine="0"/>
              <w:jc w:val="left"/>
              <w:rPr>
                <w:sz w:val="20"/>
                <w:szCs w:val="20"/>
              </w:rPr>
            </w:pPr>
          </w:p>
        </w:tc>
        <w:tc>
          <w:tcPr>
            <w:tcW w:w="316" w:type="dxa"/>
            <w:vAlign w:val="bottom"/>
          </w:tcPr>
          <w:p w:rsidR="00D32DF2" w:rsidRDefault="00D32DF2">
            <w:pPr>
              <w:widowControl w:val="0"/>
              <w:spacing w:line="240" w:lineRule="auto"/>
              <w:ind w:firstLine="0"/>
              <w:jc w:val="left"/>
              <w:rPr>
                <w:sz w:val="20"/>
                <w:szCs w:val="20"/>
              </w:rPr>
            </w:pPr>
          </w:p>
        </w:tc>
        <w:tc>
          <w:tcPr>
            <w:tcW w:w="222" w:type="dxa"/>
            <w:vAlign w:val="bottom"/>
          </w:tcPr>
          <w:p w:rsidR="00D32DF2" w:rsidRDefault="00D32DF2">
            <w:pPr>
              <w:widowControl w:val="0"/>
              <w:spacing w:line="240" w:lineRule="auto"/>
              <w:ind w:firstLine="0"/>
              <w:jc w:val="left"/>
              <w:rPr>
                <w:sz w:val="20"/>
                <w:szCs w:val="20"/>
              </w:rPr>
            </w:pPr>
          </w:p>
        </w:tc>
        <w:tc>
          <w:tcPr>
            <w:tcW w:w="1206" w:type="dxa"/>
            <w:vAlign w:val="bottom"/>
          </w:tcPr>
          <w:p w:rsidR="00D32DF2" w:rsidRDefault="00D32DF2">
            <w:pPr>
              <w:widowControl w:val="0"/>
              <w:spacing w:line="240" w:lineRule="auto"/>
              <w:ind w:firstLine="0"/>
              <w:jc w:val="left"/>
              <w:rPr>
                <w:sz w:val="20"/>
                <w:szCs w:val="20"/>
              </w:rPr>
            </w:pPr>
          </w:p>
        </w:tc>
        <w:tc>
          <w:tcPr>
            <w:tcW w:w="265" w:type="dxa"/>
            <w:vAlign w:val="bottom"/>
          </w:tcPr>
          <w:p w:rsidR="00D32DF2" w:rsidRDefault="00D32DF2">
            <w:pPr>
              <w:widowControl w:val="0"/>
              <w:spacing w:line="240" w:lineRule="auto"/>
              <w:ind w:firstLine="0"/>
              <w:jc w:val="left"/>
              <w:rPr>
                <w:sz w:val="20"/>
                <w:szCs w:val="20"/>
              </w:rPr>
            </w:pPr>
          </w:p>
        </w:tc>
        <w:tc>
          <w:tcPr>
            <w:tcW w:w="477" w:type="dxa"/>
            <w:vAlign w:val="bottom"/>
          </w:tcPr>
          <w:p w:rsidR="00D32DF2" w:rsidRDefault="00D32DF2">
            <w:pPr>
              <w:widowControl w:val="0"/>
              <w:spacing w:line="240" w:lineRule="auto"/>
              <w:ind w:firstLine="0"/>
              <w:jc w:val="left"/>
              <w:rPr>
                <w:sz w:val="20"/>
                <w:szCs w:val="20"/>
              </w:rPr>
            </w:pPr>
          </w:p>
        </w:tc>
        <w:tc>
          <w:tcPr>
            <w:tcW w:w="261" w:type="dxa"/>
            <w:vAlign w:val="bottom"/>
          </w:tcPr>
          <w:p w:rsidR="00D32DF2" w:rsidRDefault="00D32DF2">
            <w:pPr>
              <w:widowControl w:val="0"/>
              <w:spacing w:line="240" w:lineRule="auto"/>
              <w:ind w:firstLine="0"/>
              <w:jc w:val="left"/>
              <w:rPr>
                <w:sz w:val="20"/>
                <w:szCs w:val="20"/>
              </w:rPr>
            </w:pPr>
          </w:p>
        </w:tc>
        <w:tc>
          <w:tcPr>
            <w:tcW w:w="447" w:type="dxa"/>
            <w:vAlign w:val="bottom"/>
          </w:tcPr>
          <w:p w:rsidR="00D32DF2" w:rsidRDefault="00D32DF2">
            <w:pPr>
              <w:widowControl w:val="0"/>
              <w:spacing w:line="240" w:lineRule="auto"/>
              <w:ind w:firstLine="0"/>
              <w:jc w:val="left"/>
              <w:rPr>
                <w:sz w:val="20"/>
                <w:szCs w:val="20"/>
              </w:rPr>
            </w:pPr>
          </w:p>
        </w:tc>
        <w:tc>
          <w:tcPr>
            <w:tcW w:w="541" w:type="dxa"/>
            <w:vAlign w:val="bottom"/>
          </w:tcPr>
          <w:p w:rsidR="00D32DF2" w:rsidRDefault="00D32DF2">
            <w:pPr>
              <w:widowControl w:val="0"/>
              <w:spacing w:line="240" w:lineRule="auto"/>
              <w:ind w:firstLine="0"/>
              <w:jc w:val="left"/>
              <w:rPr>
                <w:sz w:val="20"/>
                <w:szCs w:val="20"/>
              </w:rPr>
            </w:pPr>
          </w:p>
        </w:tc>
        <w:tc>
          <w:tcPr>
            <w:tcW w:w="224" w:type="dxa"/>
            <w:vAlign w:val="bottom"/>
          </w:tcPr>
          <w:p w:rsidR="00D32DF2" w:rsidRDefault="00D32DF2">
            <w:pPr>
              <w:widowControl w:val="0"/>
              <w:spacing w:line="240" w:lineRule="auto"/>
              <w:ind w:firstLine="0"/>
              <w:jc w:val="left"/>
              <w:rPr>
                <w:sz w:val="20"/>
                <w:szCs w:val="20"/>
              </w:rPr>
            </w:pPr>
          </w:p>
        </w:tc>
        <w:tc>
          <w:tcPr>
            <w:tcW w:w="1826" w:type="dxa"/>
            <w:gridSpan w:val="4"/>
            <w:tcBorders>
              <w:right w:val="single" w:sz="8" w:space="0" w:color="000000"/>
            </w:tcBorders>
            <w:vAlign w:val="bottom"/>
          </w:tcPr>
          <w:p w:rsidR="00D32DF2" w:rsidRDefault="008D24BE">
            <w:pPr>
              <w:widowControl w:val="0"/>
              <w:spacing w:line="240" w:lineRule="auto"/>
              <w:ind w:firstLine="0"/>
              <w:jc w:val="right"/>
              <w:rPr>
                <w:sz w:val="20"/>
                <w:szCs w:val="20"/>
              </w:rPr>
            </w:pPr>
            <w:r>
              <w:rPr>
                <w:sz w:val="20"/>
                <w:szCs w:val="20"/>
              </w:rPr>
              <w:t>Вид операции</w:t>
            </w:r>
          </w:p>
        </w:tc>
        <w:tc>
          <w:tcPr>
            <w:tcW w:w="1234" w:type="dxa"/>
            <w:gridSpan w:val="4"/>
            <w:tcBorders>
              <w:top w:val="single" w:sz="4" w:space="0" w:color="000000"/>
              <w:bottom w:val="single" w:sz="8" w:space="0" w:color="000000"/>
              <w:right w:val="single" w:sz="8" w:space="0" w:color="000000"/>
            </w:tcBorders>
            <w:vAlign w:val="bottom"/>
          </w:tcPr>
          <w:p w:rsidR="00D32DF2" w:rsidRDefault="008D24BE">
            <w:pPr>
              <w:widowControl w:val="0"/>
              <w:spacing w:line="240" w:lineRule="auto"/>
              <w:ind w:firstLine="0"/>
              <w:jc w:val="center"/>
              <w:rPr>
                <w:sz w:val="20"/>
                <w:szCs w:val="20"/>
              </w:rPr>
            </w:pPr>
            <w:r>
              <w:rPr>
                <w:sz w:val="20"/>
                <w:szCs w:val="20"/>
              </w:rPr>
              <w:t> </w:t>
            </w:r>
          </w:p>
        </w:tc>
      </w:tr>
      <w:tr w:rsidR="00D32DF2">
        <w:trPr>
          <w:trHeight w:hRule="exact" w:val="133"/>
          <w:jc w:val="center"/>
        </w:trPr>
        <w:tc>
          <w:tcPr>
            <w:tcW w:w="217" w:type="dxa"/>
            <w:vAlign w:val="bottom"/>
          </w:tcPr>
          <w:p w:rsidR="00D32DF2" w:rsidRDefault="00D32DF2">
            <w:pPr>
              <w:widowControl w:val="0"/>
              <w:spacing w:line="240" w:lineRule="auto"/>
              <w:ind w:firstLine="0"/>
              <w:jc w:val="center"/>
              <w:rPr>
                <w:sz w:val="20"/>
                <w:szCs w:val="20"/>
              </w:rPr>
            </w:pPr>
          </w:p>
        </w:tc>
        <w:tc>
          <w:tcPr>
            <w:tcW w:w="820"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706" w:type="dxa"/>
            <w:vAlign w:val="bottom"/>
          </w:tcPr>
          <w:p w:rsidR="00D32DF2" w:rsidRDefault="00D32DF2">
            <w:pPr>
              <w:widowControl w:val="0"/>
              <w:spacing w:line="240" w:lineRule="auto"/>
              <w:ind w:firstLine="0"/>
              <w:jc w:val="left"/>
              <w:rPr>
                <w:sz w:val="20"/>
                <w:szCs w:val="20"/>
              </w:rPr>
            </w:pPr>
          </w:p>
        </w:tc>
        <w:tc>
          <w:tcPr>
            <w:tcW w:w="475"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892" w:type="dxa"/>
            <w:vAlign w:val="bottom"/>
          </w:tcPr>
          <w:p w:rsidR="00D32DF2" w:rsidRDefault="00D32DF2">
            <w:pPr>
              <w:widowControl w:val="0"/>
              <w:spacing w:line="240" w:lineRule="auto"/>
              <w:ind w:firstLine="0"/>
              <w:jc w:val="left"/>
              <w:rPr>
                <w:sz w:val="20"/>
                <w:szCs w:val="20"/>
              </w:rPr>
            </w:pPr>
          </w:p>
        </w:tc>
        <w:tc>
          <w:tcPr>
            <w:tcW w:w="981" w:type="dxa"/>
            <w:vAlign w:val="bottom"/>
          </w:tcPr>
          <w:p w:rsidR="00D32DF2" w:rsidRDefault="00D32DF2">
            <w:pPr>
              <w:widowControl w:val="0"/>
              <w:spacing w:line="240" w:lineRule="auto"/>
              <w:ind w:firstLine="0"/>
              <w:jc w:val="left"/>
              <w:rPr>
                <w:sz w:val="20"/>
                <w:szCs w:val="20"/>
              </w:rPr>
            </w:pPr>
          </w:p>
        </w:tc>
        <w:tc>
          <w:tcPr>
            <w:tcW w:w="224" w:type="dxa"/>
            <w:vAlign w:val="bottom"/>
          </w:tcPr>
          <w:p w:rsidR="00D32DF2" w:rsidRDefault="00D32DF2">
            <w:pPr>
              <w:widowControl w:val="0"/>
              <w:spacing w:line="240" w:lineRule="auto"/>
              <w:ind w:firstLine="0"/>
              <w:jc w:val="left"/>
              <w:rPr>
                <w:sz w:val="20"/>
                <w:szCs w:val="20"/>
              </w:rPr>
            </w:pPr>
          </w:p>
        </w:tc>
        <w:tc>
          <w:tcPr>
            <w:tcW w:w="864" w:type="dxa"/>
            <w:vAlign w:val="bottom"/>
          </w:tcPr>
          <w:p w:rsidR="00D32DF2" w:rsidRDefault="00D32DF2">
            <w:pPr>
              <w:widowControl w:val="0"/>
              <w:spacing w:line="240" w:lineRule="auto"/>
              <w:ind w:firstLine="0"/>
              <w:jc w:val="left"/>
              <w:rPr>
                <w:sz w:val="20"/>
                <w:szCs w:val="20"/>
              </w:rPr>
            </w:pPr>
          </w:p>
        </w:tc>
        <w:tc>
          <w:tcPr>
            <w:tcW w:w="797" w:type="dxa"/>
            <w:vAlign w:val="bottom"/>
          </w:tcPr>
          <w:p w:rsidR="00D32DF2" w:rsidRDefault="00D32DF2">
            <w:pPr>
              <w:widowControl w:val="0"/>
              <w:spacing w:line="240" w:lineRule="auto"/>
              <w:ind w:firstLine="0"/>
              <w:jc w:val="left"/>
              <w:rPr>
                <w:sz w:val="20"/>
                <w:szCs w:val="20"/>
              </w:rPr>
            </w:pPr>
          </w:p>
        </w:tc>
        <w:tc>
          <w:tcPr>
            <w:tcW w:w="217"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544" w:type="dxa"/>
            <w:vAlign w:val="bottom"/>
          </w:tcPr>
          <w:p w:rsidR="00D32DF2" w:rsidRDefault="00D32DF2">
            <w:pPr>
              <w:widowControl w:val="0"/>
              <w:spacing w:line="240" w:lineRule="auto"/>
              <w:ind w:firstLine="0"/>
              <w:jc w:val="left"/>
              <w:rPr>
                <w:sz w:val="20"/>
                <w:szCs w:val="20"/>
              </w:rPr>
            </w:pPr>
          </w:p>
        </w:tc>
        <w:tc>
          <w:tcPr>
            <w:tcW w:w="688" w:type="dxa"/>
            <w:vAlign w:val="bottom"/>
          </w:tcPr>
          <w:p w:rsidR="00D32DF2" w:rsidRDefault="00D32DF2">
            <w:pPr>
              <w:widowControl w:val="0"/>
              <w:spacing w:line="240" w:lineRule="auto"/>
              <w:ind w:firstLine="0"/>
              <w:jc w:val="left"/>
              <w:rPr>
                <w:sz w:val="20"/>
                <w:szCs w:val="20"/>
              </w:rPr>
            </w:pPr>
          </w:p>
        </w:tc>
        <w:tc>
          <w:tcPr>
            <w:tcW w:w="316" w:type="dxa"/>
            <w:vAlign w:val="bottom"/>
          </w:tcPr>
          <w:p w:rsidR="00D32DF2" w:rsidRDefault="00D32DF2">
            <w:pPr>
              <w:widowControl w:val="0"/>
              <w:spacing w:line="240" w:lineRule="auto"/>
              <w:ind w:firstLine="0"/>
              <w:jc w:val="left"/>
              <w:rPr>
                <w:sz w:val="20"/>
                <w:szCs w:val="20"/>
              </w:rPr>
            </w:pPr>
          </w:p>
        </w:tc>
        <w:tc>
          <w:tcPr>
            <w:tcW w:w="222" w:type="dxa"/>
            <w:vAlign w:val="bottom"/>
          </w:tcPr>
          <w:p w:rsidR="00D32DF2" w:rsidRDefault="00D32DF2">
            <w:pPr>
              <w:widowControl w:val="0"/>
              <w:spacing w:line="240" w:lineRule="auto"/>
              <w:ind w:firstLine="0"/>
              <w:jc w:val="left"/>
              <w:rPr>
                <w:sz w:val="20"/>
                <w:szCs w:val="20"/>
              </w:rPr>
            </w:pPr>
          </w:p>
        </w:tc>
        <w:tc>
          <w:tcPr>
            <w:tcW w:w="1206" w:type="dxa"/>
            <w:vAlign w:val="bottom"/>
          </w:tcPr>
          <w:p w:rsidR="00D32DF2" w:rsidRDefault="00D32DF2">
            <w:pPr>
              <w:widowControl w:val="0"/>
              <w:spacing w:line="240" w:lineRule="auto"/>
              <w:ind w:firstLine="0"/>
              <w:jc w:val="left"/>
              <w:rPr>
                <w:sz w:val="20"/>
                <w:szCs w:val="20"/>
              </w:rPr>
            </w:pPr>
          </w:p>
        </w:tc>
        <w:tc>
          <w:tcPr>
            <w:tcW w:w="265" w:type="dxa"/>
            <w:vAlign w:val="bottom"/>
          </w:tcPr>
          <w:p w:rsidR="00D32DF2" w:rsidRDefault="00D32DF2">
            <w:pPr>
              <w:widowControl w:val="0"/>
              <w:spacing w:line="240" w:lineRule="auto"/>
              <w:ind w:firstLine="0"/>
              <w:jc w:val="left"/>
              <w:rPr>
                <w:sz w:val="20"/>
                <w:szCs w:val="20"/>
              </w:rPr>
            </w:pPr>
          </w:p>
        </w:tc>
        <w:tc>
          <w:tcPr>
            <w:tcW w:w="477" w:type="dxa"/>
            <w:vAlign w:val="bottom"/>
          </w:tcPr>
          <w:p w:rsidR="00D32DF2" w:rsidRDefault="00D32DF2">
            <w:pPr>
              <w:widowControl w:val="0"/>
              <w:spacing w:line="240" w:lineRule="auto"/>
              <w:ind w:firstLine="0"/>
              <w:jc w:val="left"/>
              <w:rPr>
                <w:sz w:val="20"/>
                <w:szCs w:val="20"/>
              </w:rPr>
            </w:pPr>
          </w:p>
        </w:tc>
        <w:tc>
          <w:tcPr>
            <w:tcW w:w="261" w:type="dxa"/>
            <w:vAlign w:val="bottom"/>
          </w:tcPr>
          <w:p w:rsidR="00D32DF2" w:rsidRDefault="00D32DF2">
            <w:pPr>
              <w:widowControl w:val="0"/>
              <w:spacing w:line="240" w:lineRule="auto"/>
              <w:ind w:firstLine="0"/>
              <w:jc w:val="left"/>
              <w:rPr>
                <w:sz w:val="20"/>
                <w:szCs w:val="20"/>
              </w:rPr>
            </w:pPr>
          </w:p>
        </w:tc>
        <w:tc>
          <w:tcPr>
            <w:tcW w:w="447" w:type="dxa"/>
            <w:vAlign w:val="bottom"/>
          </w:tcPr>
          <w:p w:rsidR="00D32DF2" w:rsidRDefault="00D32DF2">
            <w:pPr>
              <w:widowControl w:val="0"/>
              <w:spacing w:line="240" w:lineRule="auto"/>
              <w:ind w:firstLine="0"/>
              <w:jc w:val="left"/>
              <w:rPr>
                <w:sz w:val="20"/>
                <w:szCs w:val="20"/>
              </w:rPr>
            </w:pPr>
          </w:p>
        </w:tc>
        <w:tc>
          <w:tcPr>
            <w:tcW w:w="541" w:type="dxa"/>
            <w:vAlign w:val="bottom"/>
          </w:tcPr>
          <w:p w:rsidR="00D32DF2" w:rsidRDefault="00D32DF2">
            <w:pPr>
              <w:widowControl w:val="0"/>
              <w:spacing w:line="240" w:lineRule="auto"/>
              <w:ind w:firstLine="0"/>
              <w:jc w:val="left"/>
              <w:rPr>
                <w:sz w:val="20"/>
                <w:szCs w:val="20"/>
              </w:rPr>
            </w:pPr>
          </w:p>
        </w:tc>
        <w:tc>
          <w:tcPr>
            <w:tcW w:w="224" w:type="dxa"/>
            <w:vAlign w:val="bottom"/>
          </w:tcPr>
          <w:p w:rsidR="00D32DF2" w:rsidRDefault="00D32DF2">
            <w:pPr>
              <w:widowControl w:val="0"/>
              <w:spacing w:line="240" w:lineRule="auto"/>
              <w:ind w:firstLine="0"/>
              <w:jc w:val="left"/>
              <w:rPr>
                <w:sz w:val="20"/>
                <w:szCs w:val="20"/>
              </w:rPr>
            </w:pPr>
          </w:p>
        </w:tc>
        <w:tc>
          <w:tcPr>
            <w:tcW w:w="217"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right"/>
              <w:rPr>
                <w:sz w:val="20"/>
                <w:szCs w:val="20"/>
              </w:rPr>
            </w:pPr>
          </w:p>
        </w:tc>
        <w:tc>
          <w:tcPr>
            <w:tcW w:w="216" w:type="dxa"/>
            <w:vAlign w:val="bottom"/>
          </w:tcPr>
          <w:p w:rsidR="00D32DF2" w:rsidRDefault="00D32DF2">
            <w:pPr>
              <w:widowControl w:val="0"/>
              <w:spacing w:line="240" w:lineRule="auto"/>
              <w:ind w:firstLine="0"/>
              <w:jc w:val="right"/>
              <w:rPr>
                <w:sz w:val="20"/>
                <w:szCs w:val="20"/>
              </w:rPr>
            </w:pPr>
          </w:p>
        </w:tc>
        <w:tc>
          <w:tcPr>
            <w:tcW w:w="1175" w:type="dxa"/>
            <w:vAlign w:val="bottom"/>
          </w:tcPr>
          <w:p w:rsidR="00D32DF2" w:rsidRDefault="00D32DF2">
            <w:pPr>
              <w:widowControl w:val="0"/>
              <w:spacing w:line="240" w:lineRule="auto"/>
              <w:ind w:firstLine="0"/>
              <w:jc w:val="right"/>
              <w:rPr>
                <w:sz w:val="20"/>
                <w:szCs w:val="20"/>
              </w:rPr>
            </w:pPr>
          </w:p>
        </w:tc>
        <w:tc>
          <w:tcPr>
            <w:tcW w:w="216" w:type="dxa"/>
            <w:vAlign w:val="bottom"/>
          </w:tcPr>
          <w:p w:rsidR="00D32DF2" w:rsidRDefault="00D32DF2">
            <w:pPr>
              <w:widowControl w:val="0"/>
              <w:spacing w:line="240" w:lineRule="auto"/>
              <w:ind w:firstLine="0"/>
              <w:jc w:val="right"/>
              <w:rPr>
                <w:sz w:val="20"/>
                <w:szCs w:val="20"/>
              </w:rPr>
            </w:pPr>
          </w:p>
        </w:tc>
        <w:tc>
          <w:tcPr>
            <w:tcW w:w="577" w:type="dxa"/>
            <w:vAlign w:val="bottom"/>
          </w:tcPr>
          <w:p w:rsidR="00D32DF2" w:rsidRDefault="00D32DF2">
            <w:pPr>
              <w:widowControl w:val="0"/>
              <w:spacing w:line="240" w:lineRule="auto"/>
              <w:ind w:firstLine="0"/>
              <w:jc w:val="left"/>
              <w:rPr>
                <w:sz w:val="20"/>
                <w:szCs w:val="20"/>
              </w:rPr>
            </w:pPr>
          </w:p>
        </w:tc>
        <w:tc>
          <w:tcPr>
            <w:tcW w:w="399" w:type="dxa"/>
            <w:vAlign w:val="bottom"/>
          </w:tcPr>
          <w:p w:rsidR="00D32DF2" w:rsidRDefault="00D32DF2">
            <w:pPr>
              <w:widowControl w:val="0"/>
              <w:spacing w:line="240" w:lineRule="auto"/>
              <w:ind w:firstLine="0"/>
              <w:jc w:val="left"/>
              <w:rPr>
                <w:sz w:val="20"/>
                <w:szCs w:val="20"/>
              </w:rPr>
            </w:pPr>
          </w:p>
        </w:tc>
        <w:tc>
          <w:tcPr>
            <w:tcW w:w="42" w:type="dxa"/>
            <w:vAlign w:val="bottom"/>
          </w:tcPr>
          <w:p w:rsidR="00D32DF2" w:rsidRDefault="00D32DF2">
            <w:pPr>
              <w:widowControl w:val="0"/>
              <w:spacing w:line="240" w:lineRule="auto"/>
              <w:ind w:firstLine="0"/>
              <w:jc w:val="left"/>
              <w:rPr>
                <w:sz w:val="20"/>
                <w:szCs w:val="20"/>
              </w:rPr>
            </w:pPr>
          </w:p>
        </w:tc>
      </w:tr>
      <w:tr w:rsidR="00D32DF2">
        <w:trPr>
          <w:trHeight w:val="237"/>
          <w:jc w:val="center"/>
        </w:trPr>
        <w:tc>
          <w:tcPr>
            <w:tcW w:w="217" w:type="dxa"/>
            <w:vAlign w:val="bottom"/>
          </w:tcPr>
          <w:p w:rsidR="00D32DF2" w:rsidRDefault="00D32DF2">
            <w:pPr>
              <w:widowControl w:val="0"/>
              <w:spacing w:line="240" w:lineRule="auto"/>
              <w:ind w:firstLine="0"/>
              <w:jc w:val="left"/>
              <w:rPr>
                <w:sz w:val="20"/>
                <w:szCs w:val="20"/>
              </w:rPr>
            </w:pPr>
          </w:p>
        </w:tc>
        <w:tc>
          <w:tcPr>
            <w:tcW w:w="820"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706" w:type="dxa"/>
            <w:vAlign w:val="bottom"/>
          </w:tcPr>
          <w:p w:rsidR="00D32DF2" w:rsidRDefault="00D32DF2">
            <w:pPr>
              <w:widowControl w:val="0"/>
              <w:spacing w:line="240" w:lineRule="auto"/>
              <w:ind w:firstLine="0"/>
              <w:jc w:val="left"/>
              <w:rPr>
                <w:sz w:val="20"/>
                <w:szCs w:val="20"/>
              </w:rPr>
            </w:pPr>
          </w:p>
        </w:tc>
        <w:tc>
          <w:tcPr>
            <w:tcW w:w="475"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892" w:type="dxa"/>
            <w:vAlign w:val="bottom"/>
          </w:tcPr>
          <w:p w:rsidR="00D32DF2" w:rsidRDefault="00D32DF2">
            <w:pPr>
              <w:widowControl w:val="0"/>
              <w:spacing w:line="240" w:lineRule="auto"/>
              <w:ind w:firstLine="0"/>
              <w:jc w:val="left"/>
              <w:rPr>
                <w:sz w:val="20"/>
                <w:szCs w:val="20"/>
              </w:rPr>
            </w:pPr>
          </w:p>
        </w:tc>
        <w:tc>
          <w:tcPr>
            <w:tcW w:w="981" w:type="dxa"/>
            <w:vAlign w:val="bottom"/>
          </w:tcPr>
          <w:p w:rsidR="00D32DF2" w:rsidRDefault="00D32DF2">
            <w:pPr>
              <w:widowControl w:val="0"/>
              <w:spacing w:line="240" w:lineRule="auto"/>
              <w:ind w:firstLine="0"/>
              <w:jc w:val="left"/>
              <w:rPr>
                <w:sz w:val="20"/>
                <w:szCs w:val="20"/>
              </w:rPr>
            </w:pPr>
          </w:p>
        </w:tc>
        <w:tc>
          <w:tcPr>
            <w:tcW w:w="224" w:type="dxa"/>
            <w:vAlign w:val="bottom"/>
          </w:tcPr>
          <w:p w:rsidR="00D32DF2" w:rsidRDefault="00D32DF2">
            <w:pPr>
              <w:widowControl w:val="0"/>
              <w:spacing w:line="240" w:lineRule="auto"/>
              <w:ind w:firstLine="0"/>
              <w:jc w:val="left"/>
              <w:rPr>
                <w:sz w:val="20"/>
                <w:szCs w:val="20"/>
              </w:rPr>
            </w:pPr>
          </w:p>
        </w:tc>
        <w:tc>
          <w:tcPr>
            <w:tcW w:w="864" w:type="dxa"/>
            <w:vAlign w:val="bottom"/>
          </w:tcPr>
          <w:p w:rsidR="00D32DF2" w:rsidRDefault="00D32DF2">
            <w:pPr>
              <w:widowControl w:val="0"/>
              <w:spacing w:line="240" w:lineRule="auto"/>
              <w:ind w:firstLine="0"/>
              <w:jc w:val="left"/>
              <w:rPr>
                <w:sz w:val="20"/>
                <w:szCs w:val="20"/>
              </w:rPr>
            </w:pPr>
          </w:p>
        </w:tc>
        <w:tc>
          <w:tcPr>
            <w:tcW w:w="797" w:type="dxa"/>
            <w:vAlign w:val="bottom"/>
          </w:tcPr>
          <w:p w:rsidR="00D32DF2" w:rsidRDefault="00D32DF2">
            <w:pPr>
              <w:widowControl w:val="0"/>
              <w:spacing w:line="240" w:lineRule="auto"/>
              <w:ind w:firstLine="0"/>
              <w:jc w:val="left"/>
              <w:rPr>
                <w:sz w:val="20"/>
                <w:szCs w:val="20"/>
              </w:rPr>
            </w:pPr>
          </w:p>
        </w:tc>
        <w:tc>
          <w:tcPr>
            <w:tcW w:w="217" w:type="dxa"/>
            <w:vAlign w:val="bottom"/>
          </w:tcPr>
          <w:p w:rsidR="00D32DF2" w:rsidRDefault="00D32DF2">
            <w:pPr>
              <w:widowControl w:val="0"/>
              <w:spacing w:line="240" w:lineRule="auto"/>
              <w:ind w:firstLine="0"/>
              <w:jc w:val="left"/>
              <w:rPr>
                <w:sz w:val="20"/>
                <w:szCs w:val="20"/>
              </w:rPr>
            </w:pPr>
          </w:p>
        </w:tc>
        <w:tc>
          <w:tcPr>
            <w:tcW w:w="1448" w:type="dxa"/>
            <w:gridSpan w:val="3"/>
            <w:vMerge w:val="restart"/>
            <w:tcBorders>
              <w:top w:val="single" w:sz="4" w:space="0" w:color="000000"/>
              <w:left w:val="single" w:sz="4" w:space="0" w:color="000000"/>
              <w:right w:val="single" w:sz="4" w:space="0" w:color="000000"/>
            </w:tcBorders>
            <w:vAlign w:val="center"/>
          </w:tcPr>
          <w:p w:rsidR="00D32DF2" w:rsidRDefault="008D24BE">
            <w:pPr>
              <w:widowControl w:val="0"/>
              <w:spacing w:line="240" w:lineRule="auto"/>
              <w:ind w:firstLine="0"/>
              <w:jc w:val="center"/>
              <w:rPr>
                <w:sz w:val="18"/>
                <w:szCs w:val="18"/>
              </w:rPr>
            </w:pPr>
            <w:r>
              <w:rPr>
                <w:sz w:val="18"/>
                <w:szCs w:val="18"/>
              </w:rPr>
              <w:t>Номер документа</w:t>
            </w:r>
          </w:p>
        </w:tc>
        <w:tc>
          <w:tcPr>
            <w:tcW w:w="2486" w:type="dxa"/>
            <w:gridSpan w:val="5"/>
            <w:vMerge w:val="restart"/>
            <w:tcBorders>
              <w:top w:val="single" w:sz="4" w:space="0" w:color="000000"/>
              <w:left w:val="single" w:sz="4" w:space="0" w:color="000000"/>
              <w:right w:val="single" w:sz="4" w:space="0" w:color="000000"/>
            </w:tcBorders>
            <w:vAlign w:val="center"/>
          </w:tcPr>
          <w:p w:rsidR="00D32DF2" w:rsidRDefault="008D24BE">
            <w:pPr>
              <w:widowControl w:val="0"/>
              <w:spacing w:line="240" w:lineRule="auto"/>
              <w:ind w:firstLine="0"/>
              <w:jc w:val="center"/>
              <w:rPr>
                <w:sz w:val="18"/>
                <w:szCs w:val="18"/>
              </w:rPr>
            </w:pPr>
            <w:r>
              <w:rPr>
                <w:sz w:val="18"/>
                <w:szCs w:val="18"/>
              </w:rPr>
              <w:t>Дата составления</w:t>
            </w:r>
          </w:p>
        </w:tc>
        <w:tc>
          <w:tcPr>
            <w:tcW w:w="261" w:type="dxa"/>
            <w:vAlign w:val="bottom"/>
          </w:tcPr>
          <w:p w:rsidR="00D32DF2" w:rsidRDefault="00D32DF2">
            <w:pPr>
              <w:widowControl w:val="0"/>
              <w:spacing w:line="240" w:lineRule="auto"/>
              <w:ind w:firstLine="0"/>
              <w:jc w:val="center"/>
              <w:rPr>
                <w:sz w:val="18"/>
                <w:szCs w:val="18"/>
              </w:rPr>
            </w:pPr>
          </w:p>
        </w:tc>
        <w:tc>
          <w:tcPr>
            <w:tcW w:w="3254" w:type="dxa"/>
            <w:gridSpan w:val="8"/>
            <w:tcBorders>
              <w:top w:val="single" w:sz="4" w:space="0" w:color="000000"/>
              <w:left w:val="single" w:sz="4" w:space="0" w:color="000000"/>
              <w:bottom w:val="single" w:sz="4" w:space="0" w:color="000000"/>
              <w:right w:val="single" w:sz="4" w:space="0" w:color="000000"/>
            </w:tcBorders>
            <w:vAlign w:val="bottom"/>
          </w:tcPr>
          <w:p w:rsidR="00D32DF2" w:rsidRDefault="008D24BE">
            <w:pPr>
              <w:widowControl w:val="0"/>
              <w:spacing w:line="240" w:lineRule="auto"/>
              <w:ind w:firstLine="0"/>
              <w:jc w:val="center"/>
              <w:rPr>
                <w:sz w:val="18"/>
                <w:szCs w:val="18"/>
              </w:rPr>
            </w:pPr>
            <w:r>
              <w:rPr>
                <w:sz w:val="18"/>
                <w:szCs w:val="18"/>
              </w:rPr>
              <w:t>Отчетный период</w:t>
            </w:r>
          </w:p>
        </w:tc>
        <w:tc>
          <w:tcPr>
            <w:tcW w:w="577" w:type="dxa"/>
            <w:vAlign w:val="bottom"/>
          </w:tcPr>
          <w:p w:rsidR="00D32DF2" w:rsidRDefault="00D32DF2">
            <w:pPr>
              <w:widowControl w:val="0"/>
              <w:spacing w:line="240" w:lineRule="auto"/>
              <w:ind w:firstLine="0"/>
              <w:jc w:val="center"/>
              <w:rPr>
                <w:sz w:val="18"/>
                <w:szCs w:val="18"/>
              </w:rPr>
            </w:pPr>
          </w:p>
        </w:tc>
        <w:tc>
          <w:tcPr>
            <w:tcW w:w="399" w:type="dxa"/>
            <w:vAlign w:val="bottom"/>
          </w:tcPr>
          <w:p w:rsidR="00D32DF2" w:rsidRDefault="00D32DF2">
            <w:pPr>
              <w:widowControl w:val="0"/>
              <w:spacing w:line="240" w:lineRule="auto"/>
              <w:ind w:firstLine="0"/>
              <w:jc w:val="left"/>
              <w:rPr>
                <w:sz w:val="20"/>
                <w:szCs w:val="20"/>
              </w:rPr>
            </w:pPr>
          </w:p>
        </w:tc>
        <w:tc>
          <w:tcPr>
            <w:tcW w:w="42" w:type="dxa"/>
            <w:vAlign w:val="bottom"/>
          </w:tcPr>
          <w:p w:rsidR="00D32DF2" w:rsidRDefault="00D32DF2">
            <w:pPr>
              <w:widowControl w:val="0"/>
              <w:spacing w:line="240" w:lineRule="auto"/>
              <w:ind w:firstLine="0"/>
              <w:jc w:val="left"/>
              <w:rPr>
                <w:sz w:val="20"/>
                <w:szCs w:val="20"/>
              </w:rPr>
            </w:pPr>
          </w:p>
        </w:tc>
      </w:tr>
      <w:tr w:rsidR="00D32DF2">
        <w:trPr>
          <w:trHeight w:val="252"/>
          <w:jc w:val="center"/>
        </w:trPr>
        <w:tc>
          <w:tcPr>
            <w:tcW w:w="217" w:type="dxa"/>
            <w:vAlign w:val="bottom"/>
          </w:tcPr>
          <w:p w:rsidR="00D32DF2" w:rsidRDefault="00D32DF2">
            <w:pPr>
              <w:widowControl w:val="0"/>
              <w:spacing w:line="240" w:lineRule="auto"/>
              <w:ind w:firstLine="0"/>
              <w:jc w:val="left"/>
              <w:rPr>
                <w:sz w:val="20"/>
                <w:szCs w:val="20"/>
              </w:rPr>
            </w:pPr>
          </w:p>
        </w:tc>
        <w:tc>
          <w:tcPr>
            <w:tcW w:w="820"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706" w:type="dxa"/>
            <w:vAlign w:val="bottom"/>
          </w:tcPr>
          <w:p w:rsidR="00D32DF2" w:rsidRDefault="00D32DF2">
            <w:pPr>
              <w:widowControl w:val="0"/>
              <w:spacing w:line="240" w:lineRule="auto"/>
              <w:ind w:firstLine="0"/>
              <w:jc w:val="left"/>
              <w:rPr>
                <w:sz w:val="20"/>
                <w:szCs w:val="20"/>
              </w:rPr>
            </w:pPr>
          </w:p>
        </w:tc>
        <w:tc>
          <w:tcPr>
            <w:tcW w:w="475"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892" w:type="dxa"/>
            <w:vAlign w:val="bottom"/>
          </w:tcPr>
          <w:p w:rsidR="00D32DF2" w:rsidRDefault="00D32DF2">
            <w:pPr>
              <w:widowControl w:val="0"/>
              <w:spacing w:line="240" w:lineRule="auto"/>
              <w:ind w:firstLine="0"/>
              <w:jc w:val="left"/>
              <w:rPr>
                <w:sz w:val="20"/>
                <w:szCs w:val="20"/>
              </w:rPr>
            </w:pPr>
          </w:p>
        </w:tc>
        <w:tc>
          <w:tcPr>
            <w:tcW w:w="981" w:type="dxa"/>
            <w:vAlign w:val="bottom"/>
          </w:tcPr>
          <w:p w:rsidR="00D32DF2" w:rsidRDefault="00D32DF2">
            <w:pPr>
              <w:widowControl w:val="0"/>
              <w:spacing w:line="240" w:lineRule="auto"/>
              <w:ind w:firstLine="0"/>
              <w:jc w:val="left"/>
              <w:rPr>
                <w:sz w:val="20"/>
                <w:szCs w:val="20"/>
              </w:rPr>
            </w:pPr>
          </w:p>
        </w:tc>
        <w:tc>
          <w:tcPr>
            <w:tcW w:w="224" w:type="dxa"/>
            <w:vAlign w:val="bottom"/>
          </w:tcPr>
          <w:p w:rsidR="00D32DF2" w:rsidRDefault="00D32DF2">
            <w:pPr>
              <w:widowControl w:val="0"/>
              <w:spacing w:line="240" w:lineRule="auto"/>
              <w:ind w:firstLine="0"/>
              <w:jc w:val="left"/>
              <w:rPr>
                <w:sz w:val="20"/>
                <w:szCs w:val="20"/>
              </w:rPr>
            </w:pPr>
          </w:p>
        </w:tc>
        <w:tc>
          <w:tcPr>
            <w:tcW w:w="864" w:type="dxa"/>
            <w:vAlign w:val="bottom"/>
          </w:tcPr>
          <w:p w:rsidR="00D32DF2" w:rsidRDefault="00D32DF2">
            <w:pPr>
              <w:widowControl w:val="0"/>
              <w:spacing w:line="240" w:lineRule="auto"/>
              <w:ind w:firstLine="0"/>
              <w:jc w:val="left"/>
              <w:rPr>
                <w:sz w:val="20"/>
                <w:szCs w:val="20"/>
              </w:rPr>
            </w:pPr>
          </w:p>
        </w:tc>
        <w:tc>
          <w:tcPr>
            <w:tcW w:w="797" w:type="dxa"/>
            <w:vAlign w:val="bottom"/>
          </w:tcPr>
          <w:p w:rsidR="00D32DF2" w:rsidRDefault="00D32DF2">
            <w:pPr>
              <w:widowControl w:val="0"/>
              <w:spacing w:line="240" w:lineRule="auto"/>
              <w:ind w:firstLine="0"/>
              <w:jc w:val="left"/>
              <w:rPr>
                <w:sz w:val="20"/>
                <w:szCs w:val="20"/>
              </w:rPr>
            </w:pPr>
          </w:p>
        </w:tc>
        <w:tc>
          <w:tcPr>
            <w:tcW w:w="217" w:type="dxa"/>
            <w:vAlign w:val="bottom"/>
          </w:tcPr>
          <w:p w:rsidR="00D32DF2" w:rsidRDefault="00D32DF2">
            <w:pPr>
              <w:widowControl w:val="0"/>
              <w:spacing w:line="240" w:lineRule="auto"/>
              <w:ind w:firstLine="0"/>
              <w:jc w:val="left"/>
              <w:rPr>
                <w:sz w:val="20"/>
                <w:szCs w:val="20"/>
              </w:rPr>
            </w:pPr>
          </w:p>
        </w:tc>
        <w:tc>
          <w:tcPr>
            <w:tcW w:w="1448" w:type="dxa"/>
            <w:gridSpan w:val="3"/>
            <w:vMerge/>
            <w:vAlign w:val="center"/>
          </w:tcPr>
          <w:p w:rsidR="00D32DF2" w:rsidRDefault="00D32DF2">
            <w:pPr>
              <w:widowControl w:val="0"/>
            </w:pPr>
          </w:p>
        </w:tc>
        <w:tc>
          <w:tcPr>
            <w:tcW w:w="2486" w:type="dxa"/>
            <w:gridSpan w:val="5"/>
            <w:vMerge/>
            <w:tcBorders>
              <w:top w:val="single" w:sz="4" w:space="0" w:color="000000"/>
              <w:left w:val="single" w:sz="4" w:space="0" w:color="000000"/>
              <w:right w:val="single" w:sz="4" w:space="0" w:color="000000"/>
            </w:tcBorders>
            <w:vAlign w:val="center"/>
          </w:tcPr>
          <w:p w:rsidR="00D32DF2" w:rsidRDefault="00D32DF2">
            <w:pPr>
              <w:widowControl w:val="0"/>
            </w:pPr>
          </w:p>
        </w:tc>
        <w:tc>
          <w:tcPr>
            <w:tcW w:w="261" w:type="dxa"/>
            <w:vAlign w:val="bottom"/>
          </w:tcPr>
          <w:p w:rsidR="00D32DF2" w:rsidRDefault="00D32DF2">
            <w:pPr>
              <w:widowControl w:val="0"/>
              <w:spacing w:line="240" w:lineRule="auto"/>
              <w:ind w:firstLine="0"/>
              <w:jc w:val="left"/>
              <w:rPr>
                <w:sz w:val="20"/>
                <w:szCs w:val="20"/>
              </w:rPr>
            </w:pPr>
          </w:p>
        </w:tc>
        <w:tc>
          <w:tcPr>
            <w:tcW w:w="1429" w:type="dxa"/>
            <w:gridSpan w:val="4"/>
            <w:tcBorders>
              <w:top w:val="single" w:sz="4" w:space="0" w:color="000000"/>
              <w:left w:val="single" w:sz="4" w:space="0" w:color="000000"/>
              <w:right w:val="single" w:sz="4" w:space="0" w:color="000000"/>
            </w:tcBorders>
            <w:vAlign w:val="bottom"/>
          </w:tcPr>
          <w:p w:rsidR="00D32DF2" w:rsidRDefault="008D24BE">
            <w:pPr>
              <w:widowControl w:val="0"/>
              <w:spacing w:line="240" w:lineRule="auto"/>
              <w:ind w:firstLine="0"/>
              <w:jc w:val="center"/>
              <w:rPr>
                <w:sz w:val="18"/>
                <w:szCs w:val="18"/>
              </w:rPr>
            </w:pPr>
            <w:r>
              <w:rPr>
                <w:sz w:val="18"/>
                <w:szCs w:val="18"/>
              </w:rPr>
              <w:t>с</w:t>
            </w:r>
          </w:p>
        </w:tc>
        <w:tc>
          <w:tcPr>
            <w:tcW w:w="1825" w:type="dxa"/>
            <w:gridSpan w:val="4"/>
            <w:tcBorders>
              <w:top w:val="single" w:sz="4" w:space="0" w:color="000000"/>
              <w:right w:val="single" w:sz="4" w:space="0" w:color="000000"/>
            </w:tcBorders>
            <w:vAlign w:val="bottom"/>
          </w:tcPr>
          <w:p w:rsidR="00D32DF2" w:rsidRDefault="008D24BE">
            <w:pPr>
              <w:widowControl w:val="0"/>
              <w:spacing w:line="240" w:lineRule="auto"/>
              <w:ind w:firstLine="0"/>
              <w:jc w:val="center"/>
              <w:rPr>
                <w:sz w:val="18"/>
                <w:szCs w:val="18"/>
              </w:rPr>
            </w:pPr>
            <w:r>
              <w:rPr>
                <w:sz w:val="18"/>
                <w:szCs w:val="18"/>
              </w:rPr>
              <w:t>по</w:t>
            </w:r>
          </w:p>
        </w:tc>
        <w:tc>
          <w:tcPr>
            <w:tcW w:w="577" w:type="dxa"/>
            <w:vAlign w:val="bottom"/>
          </w:tcPr>
          <w:p w:rsidR="00D32DF2" w:rsidRDefault="00D32DF2">
            <w:pPr>
              <w:widowControl w:val="0"/>
              <w:spacing w:line="240" w:lineRule="auto"/>
              <w:ind w:firstLine="0"/>
              <w:jc w:val="center"/>
              <w:rPr>
                <w:sz w:val="18"/>
                <w:szCs w:val="18"/>
              </w:rPr>
            </w:pPr>
          </w:p>
        </w:tc>
        <w:tc>
          <w:tcPr>
            <w:tcW w:w="399" w:type="dxa"/>
            <w:vAlign w:val="bottom"/>
          </w:tcPr>
          <w:p w:rsidR="00D32DF2" w:rsidRDefault="00D32DF2">
            <w:pPr>
              <w:widowControl w:val="0"/>
              <w:spacing w:line="240" w:lineRule="auto"/>
              <w:ind w:firstLine="0"/>
              <w:jc w:val="left"/>
              <w:rPr>
                <w:sz w:val="20"/>
                <w:szCs w:val="20"/>
              </w:rPr>
            </w:pPr>
          </w:p>
        </w:tc>
        <w:tc>
          <w:tcPr>
            <w:tcW w:w="42" w:type="dxa"/>
            <w:vAlign w:val="bottom"/>
          </w:tcPr>
          <w:p w:rsidR="00D32DF2" w:rsidRDefault="00D32DF2">
            <w:pPr>
              <w:widowControl w:val="0"/>
              <w:spacing w:line="240" w:lineRule="auto"/>
              <w:ind w:firstLine="0"/>
              <w:jc w:val="left"/>
              <w:rPr>
                <w:sz w:val="20"/>
                <w:szCs w:val="20"/>
              </w:rPr>
            </w:pPr>
          </w:p>
        </w:tc>
      </w:tr>
      <w:tr w:rsidR="00D32DF2">
        <w:trPr>
          <w:trHeight w:val="296"/>
          <w:jc w:val="center"/>
        </w:trPr>
        <w:tc>
          <w:tcPr>
            <w:tcW w:w="217" w:type="dxa"/>
            <w:vAlign w:val="bottom"/>
          </w:tcPr>
          <w:p w:rsidR="00D32DF2" w:rsidRDefault="00D32DF2">
            <w:pPr>
              <w:widowControl w:val="0"/>
              <w:spacing w:line="240" w:lineRule="auto"/>
              <w:ind w:firstLine="0"/>
              <w:jc w:val="left"/>
              <w:rPr>
                <w:sz w:val="20"/>
                <w:szCs w:val="20"/>
              </w:rPr>
            </w:pPr>
          </w:p>
        </w:tc>
        <w:tc>
          <w:tcPr>
            <w:tcW w:w="820"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706" w:type="dxa"/>
            <w:vAlign w:val="bottom"/>
          </w:tcPr>
          <w:p w:rsidR="00D32DF2" w:rsidRDefault="00D32DF2">
            <w:pPr>
              <w:widowControl w:val="0"/>
              <w:spacing w:line="240" w:lineRule="auto"/>
              <w:ind w:firstLine="0"/>
              <w:jc w:val="left"/>
              <w:rPr>
                <w:sz w:val="20"/>
                <w:szCs w:val="20"/>
              </w:rPr>
            </w:pPr>
          </w:p>
        </w:tc>
        <w:tc>
          <w:tcPr>
            <w:tcW w:w="475"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892" w:type="dxa"/>
            <w:vAlign w:val="bottom"/>
          </w:tcPr>
          <w:p w:rsidR="00D32DF2" w:rsidRDefault="00D32DF2">
            <w:pPr>
              <w:widowControl w:val="0"/>
              <w:spacing w:line="240" w:lineRule="auto"/>
              <w:ind w:firstLine="0"/>
              <w:jc w:val="left"/>
              <w:rPr>
                <w:sz w:val="20"/>
                <w:szCs w:val="20"/>
              </w:rPr>
            </w:pPr>
          </w:p>
        </w:tc>
        <w:tc>
          <w:tcPr>
            <w:tcW w:w="981" w:type="dxa"/>
            <w:vAlign w:val="bottom"/>
          </w:tcPr>
          <w:p w:rsidR="00D32DF2" w:rsidRDefault="00D32DF2">
            <w:pPr>
              <w:widowControl w:val="0"/>
              <w:spacing w:line="240" w:lineRule="auto"/>
              <w:ind w:firstLine="0"/>
              <w:jc w:val="left"/>
              <w:rPr>
                <w:sz w:val="20"/>
                <w:szCs w:val="20"/>
              </w:rPr>
            </w:pPr>
          </w:p>
        </w:tc>
        <w:tc>
          <w:tcPr>
            <w:tcW w:w="224" w:type="dxa"/>
            <w:vAlign w:val="bottom"/>
          </w:tcPr>
          <w:p w:rsidR="00D32DF2" w:rsidRDefault="00D32DF2">
            <w:pPr>
              <w:widowControl w:val="0"/>
              <w:spacing w:line="240" w:lineRule="auto"/>
              <w:ind w:firstLine="0"/>
              <w:jc w:val="left"/>
              <w:rPr>
                <w:sz w:val="20"/>
                <w:szCs w:val="20"/>
              </w:rPr>
            </w:pPr>
          </w:p>
        </w:tc>
        <w:tc>
          <w:tcPr>
            <w:tcW w:w="864" w:type="dxa"/>
            <w:vAlign w:val="bottom"/>
          </w:tcPr>
          <w:p w:rsidR="00D32DF2" w:rsidRDefault="00D32DF2">
            <w:pPr>
              <w:widowControl w:val="0"/>
              <w:spacing w:line="240" w:lineRule="auto"/>
              <w:ind w:firstLine="0"/>
              <w:jc w:val="left"/>
              <w:rPr>
                <w:sz w:val="20"/>
                <w:szCs w:val="20"/>
              </w:rPr>
            </w:pPr>
          </w:p>
        </w:tc>
        <w:tc>
          <w:tcPr>
            <w:tcW w:w="797" w:type="dxa"/>
            <w:vAlign w:val="bottom"/>
          </w:tcPr>
          <w:p w:rsidR="00D32DF2" w:rsidRDefault="008D24BE">
            <w:pPr>
              <w:widowControl w:val="0"/>
              <w:spacing w:line="240" w:lineRule="auto"/>
              <w:ind w:firstLine="0"/>
              <w:jc w:val="right"/>
              <w:rPr>
                <w:b/>
                <w:bCs/>
                <w:sz w:val="22"/>
                <w:szCs w:val="22"/>
              </w:rPr>
            </w:pPr>
            <w:r>
              <w:rPr>
                <w:b/>
                <w:bCs/>
                <w:sz w:val="22"/>
                <w:szCs w:val="22"/>
              </w:rPr>
              <w:t>АКТ</w:t>
            </w:r>
          </w:p>
        </w:tc>
        <w:tc>
          <w:tcPr>
            <w:tcW w:w="217" w:type="dxa"/>
            <w:vAlign w:val="bottom"/>
          </w:tcPr>
          <w:p w:rsidR="00D32DF2" w:rsidRDefault="00D32DF2">
            <w:pPr>
              <w:widowControl w:val="0"/>
              <w:spacing w:line="240" w:lineRule="auto"/>
              <w:ind w:firstLine="0"/>
              <w:jc w:val="right"/>
              <w:rPr>
                <w:b/>
                <w:bCs/>
                <w:sz w:val="22"/>
                <w:szCs w:val="22"/>
              </w:rPr>
            </w:pPr>
          </w:p>
        </w:tc>
        <w:tc>
          <w:tcPr>
            <w:tcW w:w="1448" w:type="dxa"/>
            <w:gridSpan w:val="3"/>
            <w:tcBorders>
              <w:top w:val="single" w:sz="8" w:space="0" w:color="000000"/>
              <w:left w:val="single" w:sz="8" w:space="0" w:color="000000"/>
              <w:bottom w:val="single" w:sz="8" w:space="0" w:color="000000"/>
              <w:right w:val="single" w:sz="4" w:space="0" w:color="000000"/>
            </w:tcBorders>
            <w:vAlign w:val="bottom"/>
          </w:tcPr>
          <w:p w:rsidR="00D32DF2" w:rsidRDefault="008D24BE">
            <w:pPr>
              <w:widowControl w:val="0"/>
              <w:spacing w:line="240" w:lineRule="auto"/>
              <w:ind w:firstLine="0"/>
              <w:jc w:val="center"/>
              <w:rPr>
                <w:sz w:val="20"/>
                <w:szCs w:val="20"/>
              </w:rPr>
            </w:pPr>
            <w:r>
              <w:rPr>
                <w:sz w:val="20"/>
                <w:szCs w:val="20"/>
              </w:rPr>
              <w:t> </w:t>
            </w:r>
          </w:p>
        </w:tc>
        <w:tc>
          <w:tcPr>
            <w:tcW w:w="2486" w:type="dxa"/>
            <w:gridSpan w:val="5"/>
            <w:tcBorders>
              <w:top w:val="single" w:sz="8" w:space="0" w:color="000000"/>
              <w:bottom w:val="single" w:sz="8" w:space="0" w:color="000000"/>
              <w:right w:val="single" w:sz="8" w:space="0" w:color="000000"/>
            </w:tcBorders>
            <w:vAlign w:val="bottom"/>
          </w:tcPr>
          <w:p w:rsidR="00D32DF2" w:rsidRDefault="008D24BE">
            <w:pPr>
              <w:widowControl w:val="0"/>
              <w:spacing w:line="240" w:lineRule="auto"/>
              <w:ind w:firstLine="0"/>
              <w:jc w:val="center"/>
              <w:rPr>
                <w:sz w:val="20"/>
                <w:szCs w:val="20"/>
              </w:rPr>
            </w:pPr>
            <w:r>
              <w:rPr>
                <w:sz w:val="20"/>
                <w:szCs w:val="20"/>
              </w:rPr>
              <w:t> </w:t>
            </w:r>
          </w:p>
        </w:tc>
        <w:tc>
          <w:tcPr>
            <w:tcW w:w="261" w:type="dxa"/>
            <w:vAlign w:val="bottom"/>
          </w:tcPr>
          <w:p w:rsidR="00D32DF2" w:rsidRDefault="00D32DF2">
            <w:pPr>
              <w:widowControl w:val="0"/>
              <w:spacing w:line="240" w:lineRule="auto"/>
              <w:ind w:firstLine="0"/>
              <w:jc w:val="center"/>
              <w:rPr>
                <w:sz w:val="20"/>
                <w:szCs w:val="20"/>
              </w:rPr>
            </w:pPr>
          </w:p>
        </w:tc>
        <w:tc>
          <w:tcPr>
            <w:tcW w:w="1429" w:type="dxa"/>
            <w:gridSpan w:val="4"/>
            <w:tcBorders>
              <w:top w:val="single" w:sz="8" w:space="0" w:color="000000"/>
              <w:left w:val="single" w:sz="8" w:space="0" w:color="000000"/>
              <w:bottom w:val="single" w:sz="8" w:space="0" w:color="000000"/>
              <w:right w:val="single" w:sz="4" w:space="0" w:color="000000"/>
            </w:tcBorders>
            <w:vAlign w:val="bottom"/>
          </w:tcPr>
          <w:p w:rsidR="00D32DF2" w:rsidRDefault="008D24BE">
            <w:pPr>
              <w:widowControl w:val="0"/>
              <w:spacing w:line="240" w:lineRule="auto"/>
              <w:ind w:firstLine="0"/>
              <w:jc w:val="center"/>
              <w:rPr>
                <w:sz w:val="20"/>
                <w:szCs w:val="20"/>
              </w:rPr>
            </w:pPr>
            <w:r>
              <w:rPr>
                <w:sz w:val="20"/>
                <w:szCs w:val="20"/>
              </w:rPr>
              <w:t> </w:t>
            </w:r>
          </w:p>
        </w:tc>
        <w:tc>
          <w:tcPr>
            <w:tcW w:w="1825" w:type="dxa"/>
            <w:gridSpan w:val="4"/>
            <w:tcBorders>
              <w:top w:val="single" w:sz="8" w:space="0" w:color="000000"/>
              <w:bottom w:val="single" w:sz="8" w:space="0" w:color="000000"/>
              <w:right w:val="single" w:sz="8" w:space="0" w:color="000000"/>
            </w:tcBorders>
            <w:vAlign w:val="bottom"/>
          </w:tcPr>
          <w:p w:rsidR="00D32DF2" w:rsidRDefault="008D24BE">
            <w:pPr>
              <w:widowControl w:val="0"/>
              <w:spacing w:line="240" w:lineRule="auto"/>
              <w:ind w:firstLine="0"/>
              <w:jc w:val="center"/>
              <w:rPr>
                <w:sz w:val="20"/>
                <w:szCs w:val="20"/>
              </w:rPr>
            </w:pPr>
            <w:r>
              <w:rPr>
                <w:sz w:val="20"/>
                <w:szCs w:val="20"/>
              </w:rPr>
              <w:t> </w:t>
            </w:r>
          </w:p>
        </w:tc>
        <w:tc>
          <w:tcPr>
            <w:tcW w:w="577" w:type="dxa"/>
            <w:vAlign w:val="bottom"/>
          </w:tcPr>
          <w:p w:rsidR="00D32DF2" w:rsidRDefault="00D32DF2">
            <w:pPr>
              <w:widowControl w:val="0"/>
              <w:spacing w:line="240" w:lineRule="auto"/>
              <w:ind w:firstLine="0"/>
              <w:jc w:val="center"/>
              <w:rPr>
                <w:sz w:val="20"/>
                <w:szCs w:val="20"/>
              </w:rPr>
            </w:pPr>
          </w:p>
        </w:tc>
        <w:tc>
          <w:tcPr>
            <w:tcW w:w="399" w:type="dxa"/>
            <w:vAlign w:val="bottom"/>
          </w:tcPr>
          <w:p w:rsidR="00D32DF2" w:rsidRDefault="00D32DF2">
            <w:pPr>
              <w:widowControl w:val="0"/>
              <w:spacing w:line="240" w:lineRule="auto"/>
              <w:ind w:firstLine="0"/>
              <w:jc w:val="left"/>
              <w:rPr>
                <w:sz w:val="20"/>
                <w:szCs w:val="20"/>
              </w:rPr>
            </w:pPr>
          </w:p>
        </w:tc>
        <w:tc>
          <w:tcPr>
            <w:tcW w:w="42" w:type="dxa"/>
            <w:vAlign w:val="bottom"/>
          </w:tcPr>
          <w:p w:rsidR="00D32DF2" w:rsidRDefault="00D32DF2">
            <w:pPr>
              <w:widowControl w:val="0"/>
              <w:spacing w:line="240" w:lineRule="auto"/>
              <w:ind w:firstLine="0"/>
              <w:jc w:val="left"/>
              <w:rPr>
                <w:sz w:val="20"/>
                <w:szCs w:val="20"/>
              </w:rPr>
            </w:pPr>
          </w:p>
        </w:tc>
      </w:tr>
      <w:tr w:rsidR="00D32DF2">
        <w:trPr>
          <w:trHeight w:val="296"/>
          <w:jc w:val="center"/>
        </w:trPr>
        <w:tc>
          <w:tcPr>
            <w:tcW w:w="217" w:type="dxa"/>
            <w:vAlign w:val="bottom"/>
          </w:tcPr>
          <w:p w:rsidR="00D32DF2" w:rsidRDefault="00D32DF2">
            <w:pPr>
              <w:widowControl w:val="0"/>
              <w:spacing w:line="240" w:lineRule="auto"/>
              <w:ind w:firstLine="0"/>
              <w:jc w:val="left"/>
              <w:rPr>
                <w:sz w:val="20"/>
                <w:szCs w:val="20"/>
              </w:rPr>
            </w:pPr>
          </w:p>
        </w:tc>
        <w:tc>
          <w:tcPr>
            <w:tcW w:w="820"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706" w:type="dxa"/>
            <w:vAlign w:val="bottom"/>
          </w:tcPr>
          <w:p w:rsidR="00D32DF2" w:rsidRDefault="00D32DF2">
            <w:pPr>
              <w:widowControl w:val="0"/>
              <w:spacing w:line="240" w:lineRule="auto"/>
              <w:ind w:firstLine="0"/>
              <w:jc w:val="left"/>
              <w:rPr>
                <w:sz w:val="20"/>
                <w:szCs w:val="20"/>
              </w:rPr>
            </w:pPr>
          </w:p>
        </w:tc>
        <w:tc>
          <w:tcPr>
            <w:tcW w:w="475"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892" w:type="dxa"/>
            <w:vAlign w:val="bottom"/>
          </w:tcPr>
          <w:p w:rsidR="00D32DF2" w:rsidRDefault="00D32DF2">
            <w:pPr>
              <w:widowControl w:val="0"/>
              <w:spacing w:line="240" w:lineRule="auto"/>
              <w:ind w:firstLine="0"/>
              <w:jc w:val="left"/>
              <w:rPr>
                <w:sz w:val="20"/>
                <w:szCs w:val="20"/>
              </w:rPr>
            </w:pPr>
          </w:p>
        </w:tc>
        <w:tc>
          <w:tcPr>
            <w:tcW w:w="6275" w:type="dxa"/>
            <w:gridSpan w:val="11"/>
            <w:vAlign w:val="bottom"/>
          </w:tcPr>
          <w:p w:rsidR="00D32DF2" w:rsidRDefault="008D24BE">
            <w:pPr>
              <w:widowControl w:val="0"/>
              <w:spacing w:line="240" w:lineRule="auto"/>
              <w:ind w:firstLine="0"/>
              <w:jc w:val="center"/>
              <w:rPr>
                <w:b/>
                <w:bCs/>
                <w:sz w:val="22"/>
                <w:szCs w:val="22"/>
              </w:rPr>
            </w:pPr>
            <w:r>
              <w:rPr>
                <w:b/>
                <w:bCs/>
                <w:sz w:val="22"/>
                <w:szCs w:val="22"/>
              </w:rPr>
              <w:t>ОСВИДЕТЕЛЬСТВОВАНИЯ ВЫПОЛНЕННЫХ РАБОТ</w:t>
            </w:r>
          </w:p>
        </w:tc>
        <w:tc>
          <w:tcPr>
            <w:tcW w:w="265" w:type="dxa"/>
            <w:vAlign w:val="bottom"/>
          </w:tcPr>
          <w:p w:rsidR="00D32DF2" w:rsidRDefault="00D32DF2">
            <w:pPr>
              <w:widowControl w:val="0"/>
              <w:spacing w:line="240" w:lineRule="auto"/>
              <w:ind w:firstLine="0"/>
              <w:jc w:val="center"/>
              <w:rPr>
                <w:b/>
                <w:bCs/>
                <w:sz w:val="22"/>
                <w:szCs w:val="22"/>
              </w:rPr>
            </w:pPr>
          </w:p>
        </w:tc>
        <w:tc>
          <w:tcPr>
            <w:tcW w:w="477" w:type="dxa"/>
            <w:vAlign w:val="bottom"/>
          </w:tcPr>
          <w:p w:rsidR="00D32DF2" w:rsidRDefault="00D32DF2">
            <w:pPr>
              <w:widowControl w:val="0"/>
              <w:spacing w:line="240" w:lineRule="auto"/>
              <w:ind w:firstLine="0"/>
              <w:jc w:val="left"/>
              <w:rPr>
                <w:sz w:val="20"/>
                <w:szCs w:val="20"/>
              </w:rPr>
            </w:pPr>
          </w:p>
        </w:tc>
        <w:tc>
          <w:tcPr>
            <w:tcW w:w="261" w:type="dxa"/>
            <w:vAlign w:val="bottom"/>
          </w:tcPr>
          <w:p w:rsidR="00D32DF2" w:rsidRDefault="00D32DF2">
            <w:pPr>
              <w:widowControl w:val="0"/>
              <w:spacing w:line="240" w:lineRule="auto"/>
              <w:ind w:firstLine="0"/>
              <w:jc w:val="left"/>
              <w:rPr>
                <w:sz w:val="20"/>
                <w:szCs w:val="20"/>
              </w:rPr>
            </w:pPr>
          </w:p>
        </w:tc>
        <w:tc>
          <w:tcPr>
            <w:tcW w:w="447" w:type="dxa"/>
            <w:vAlign w:val="bottom"/>
          </w:tcPr>
          <w:p w:rsidR="00D32DF2" w:rsidRDefault="00D32DF2">
            <w:pPr>
              <w:widowControl w:val="0"/>
              <w:spacing w:line="240" w:lineRule="auto"/>
              <w:ind w:firstLine="0"/>
              <w:jc w:val="left"/>
              <w:rPr>
                <w:sz w:val="20"/>
                <w:szCs w:val="20"/>
              </w:rPr>
            </w:pPr>
          </w:p>
        </w:tc>
        <w:tc>
          <w:tcPr>
            <w:tcW w:w="541" w:type="dxa"/>
            <w:vAlign w:val="bottom"/>
          </w:tcPr>
          <w:p w:rsidR="00D32DF2" w:rsidRDefault="00D32DF2">
            <w:pPr>
              <w:widowControl w:val="0"/>
              <w:spacing w:line="240" w:lineRule="auto"/>
              <w:ind w:firstLine="0"/>
              <w:jc w:val="left"/>
              <w:rPr>
                <w:sz w:val="20"/>
                <w:szCs w:val="20"/>
              </w:rPr>
            </w:pPr>
          </w:p>
        </w:tc>
        <w:tc>
          <w:tcPr>
            <w:tcW w:w="224" w:type="dxa"/>
            <w:vAlign w:val="bottom"/>
          </w:tcPr>
          <w:p w:rsidR="00D32DF2" w:rsidRDefault="00D32DF2">
            <w:pPr>
              <w:widowControl w:val="0"/>
              <w:spacing w:line="240" w:lineRule="auto"/>
              <w:ind w:firstLine="0"/>
              <w:jc w:val="left"/>
              <w:rPr>
                <w:sz w:val="20"/>
                <w:szCs w:val="20"/>
              </w:rPr>
            </w:pPr>
          </w:p>
        </w:tc>
        <w:tc>
          <w:tcPr>
            <w:tcW w:w="217"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1175"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577" w:type="dxa"/>
            <w:vAlign w:val="bottom"/>
          </w:tcPr>
          <w:p w:rsidR="00D32DF2" w:rsidRDefault="00D32DF2">
            <w:pPr>
              <w:widowControl w:val="0"/>
              <w:spacing w:line="240" w:lineRule="auto"/>
              <w:ind w:firstLine="0"/>
              <w:jc w:val="left"/>
              <w:rPr>
                <w:sz w:val="20"/>
                <w:szCs w:val="20"/>
              </w:rPr>
            </w:pPr>
          </w:p>
        </w:tc>
        <w:tc>
          <w:tcPr>
            <w:tcW w:w="399" w:type="dxa"/>
            <w:vAlign w:val="bottom"/>
          </w:tcPr>
          <w:p w:rsidR="00D32DF2" w:rsidRDefault="00D32DF2">
            <w:pPr>
              <w:widowControl w:val="0"/>
              <w:spacing w:line="240" w:lineRule="auto"/>
              <w:ind w:firstLine="0"/>
              <w:jc w:val="left"/>
              <w:rPr>
                <w:sz w:val="20"/>
                <w:szCs w:val="20"/>
              </w:rPr>
            </w:pPr>
          </w:p>
        </w:tc>
        <w:tc>
          <w:tcPr>
            <w:tcW w:w="42" w:type="dxa"/>
            <w:vAlign w:val="bottom"/>
          </w:tcPr>
          <w:p w:rsidR="00D32DF2" w:rsidRDefault="00D32DF2">
            <w:pPr>
              <w:widowControl w:val="0"/>
              <w:spacing w:line="240" w:lineRule="auto"/>
              <w:ind w:firstLine="0"/>
              <w:jc w:val="left"/>
              <w:rPr>
                <w:sz w:val="20"/>
                <w:szCs w:val="20"/>
              </w:rPr>
            </w:pPr>
          </w:p>
        </w:tc>
      </w:tr>
      <w:tr w:rsidR="00D32DF2">
        <w:trPr>
          <w:trHeight w:val="296"/>
          <w:jc w:val="center"/>
        </w:trPr>
        <w:tc>
          <w:tcPr>
            <w:tcW w:w="217" w:type="dxa"/>
            <w:vAlign w:val="bottom"/>
          </w:tcPr>
          <w:p w:rsidR="00D32DF2" w:rsidRDefault="00D32DF2">
            <w:pPr>
              <w:widowControl w:val="0"/>
              <w:spacing w:line="240" w:lineRule="auto"/>
              <w:ind w:firstLine="0"/>
              <w:jc w:val="left"/>
              <w:rPr>
                <w:sz w:val="20"/>
                <w:szCs w:val="20"/>
              </w:rPr>
            </w:pPr>
          </w:p>
        </w:tc>
        <w:tc>
          <w:tcPr>
            <w:tcW w:w="6415" w:type="dxa"/>
            <w:gridSpan w:val="11"/>
            <w:vAlign w:val="bottom"/>
          </w:tcPr>
          <w:p w:rsidR="00D32DF2" w:rsidRDefault="008D24BE">
            <w:pPr>
              <w:widowControl w:val="0"/>
              <w:spacing w:line="240" w:lineRule="auto"/>
              <w:ind w:firstLine="0"/>
              <w:jc w:val="left"/>
              <w:rPr>
                <w:sz w:val="20"/>
                <w:szCs w:val="20"/>
              </w:rPr>
            </w:pPr>
            <w:r>
              <w:rPr>
                <w:sz w:val="20"/>
                <w:szCs w:val="20"/>
              </w:rPr>
              <w:t xml:space="preserve">Сметная (договорная) стоимость в соответствии с договором подряда </w:t>
            </w:r>
          </w:p>
        </w:tc>
        <w:tc>
          <w:tcPr>
            <w:tcW w:w="217" w:type="dxa"/>
            <w:vAlign w:val="center"/>
          </w:tcPr>
          <w:p w:rsidR="00D32DF2" w:rsidRDefault="00D32DF2">
            <w:pPr>
              <w:widowControl w:val="0"/>
              <w:spacing w:line="240" w:lineRule="auto"/>
              <w:ind w:firstLine="0"/>
              <w:jc w:val="left"/>
              <w:rPr>
                <w:sz w:val="20"/>
                <w:szCs w:val="20"/>
              </w:rPr>
            </w:pPr>
          </w:p>
        </w:tc>
        <w:tc>
          <w:tcPr>
            <w:tcW w:w="216" w:type="dxa"/>
            <w:vAlign w:val="center"/>
          </w:tcPr>
          <w:p w:rsidR="00D32DF2" w:rsidRDefault="00D32DF2">
            <w:pPr>
              <w:widowControl w:val="0"/>
              <w:spacing w:line="240" w:lineRule="auto"/>
              <w:ind w:firstLine="0"/>
              <w:jc w:val="center"/>
              <w:rPr>
                <w:sz w:val="20"/>
                <w:szCs w:val="20"/>
              </w:rPr>
            </w:pPr>
          </w:p>
        </w:tc>
        <w:tc>
          <w:tcPr>
            <w:tcW w:w="7233" w:type="dxa"/>
            <w:gridSpan w:val="16"/>
            <w:tcBorders>
              <w:bottom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 </w:t>
            </w:r>
          </w:p>
        </w:tc>
        <w:tc>
          <w:tcPr>
            <w:tcW w:w="577" w:type="dxa"/>
            <w:vAlign w:val="bottom"/>
          </w:tcPr>
          <w:p w:rsidR="00D32DF2" w:rsidRDefault="008D24BE">
            <w:pPr>
              <w:widowControl w:val="0"/>
              <w:spacing w:line="240" w:lineRule="auto"/>
              <w:ind w:firstLine="0"/>
              <w:jc w:val="right"/>
              <w:rPr>
                <w:sz w:val="20"/>
                <w:szCs w:val="20"/>
              </w:rPr>
            </w:pPr>
            <w:r>
              <w:rPr>
                <w:sz w:val="20"/>
                <w:szCs w:val="20"/>
              </w:rPr>
              <w:t>руб.</w:t>
            </w:r>
          </w:p>
        </w:tc>
        <w:tc>
          <w:tcPr>
            <w:tcW w:w="399" w:type="dxa"/>
            <w:vAlign w:val="bottom"/>
          </w:tcPr>
          <w:p w:rsidR="00D32DF2" w:rsidRDefault="00D32DF2">
            <w:pPr>
              <w:widowControl w:val="0"/>
              <w:spacing w:line="240" w:lineRule="auto"/>
              <w:ind w:firstLine="0"/>
              <w:jc w:val="right"/>
              <w:rPr>
                <w:sz w:val="20"/>
                <w:szCs w:val="20"/>
              </w:rPr>
            </w:pPr>
          </w:p>
        </w:tc>
        <w:tc>
          <w:tcPr>
            <w:tcW w:w="42" w:type="dxa"/>
            <w:vAlign w:val="bottom"/>
          </w:tcPr>
          <w:p w:rsidR="00D32DF2" w:rsidRDefault="00D32DF2">
            <w:pPr>
              <w:widowControl w:val="0"/>
              <w:spacing w:line="240" w:lineRule="auto"/>
              <w:ind w:firstLine="0"/>
              <w:jc w:val="left"/>
              <w:rPr>
                <w:sz w:val="20"/>
                <w:szCs w:val="20"/>
              </w:rPr>
            </w:pPr>
          </w:p>
        </w:tc>
      </w:tr>
      <w:tr w:rsidR="00D32DF2">
        <w:trPr>
          <w:trHeight w:hRule="exact" w:val="207"/>
          <w:jc w:val="center"/>
        </w:trPr>
        <w:tc>
          <w:tcPr>
            <w:tcW w:w="217" w:type="dxa"/>
            <w:vAlign w:val="bottom"/>
          </w:tcPr>
          <w:p w:rsidR="00D32DF2" w:rsidRDefault="00D32DF2">
            <w:pPr>
              <w:widowControl w:val="0"/>
              <w:spacing w:line="240" w:lineRule="auto"/>
              <w:ind w:firstLine="0"/>
              <w:jc w:val="left"/>
              <w:rPr>
                <w:sz w:val="20"/>
                <w:szCs w:val="20"/>
              </w:rPr>
            </w:pPr>
          </w:p>
        </w:tc>
        <w:tc>
          <w:tcPr>
            <w:tcW w:w="820" w:type="dxa"/>
            <w:vAlign w:val="bottom"/>
          </w:tcPr>
          <w:p w:rsidR="00D32DF2" w:rsidRDefault="00D32DF2">
            <w:pPr>
              <w:widowControl w:val="0"/>
              <w:spacing w:line="240" w:lineRule="auto"/>
              <w:ind w:firstLine="0"/>
              <w:jc w:val="left"/>
              <w:rPr>
                <w:sz w:val="20"/>
                <w:szCs w:val="20"/>
              </w:rPr>
            </w:pPr>
          </w:p>
        </w:tc>
        <w:tc>
          <w:tcPr>
            <w:tcW w:w="219" w:type="dxa"/>
            <w:vAlign w:val="center"/>
          </w:tcPr>
          <w:p w:rsidR="00D32DF2" w:rsidRDefault="00D32DF2">
            <w:pPr>
              <w:widowControl w:val="0"/>
              <w:spacing w:line="240" w:lineRule="auto"/>
              <w:ind w:firstLine="0"/>
              <w:jc w:val="left"/>
              <w:rPr>
                <w:sz w:val="20"/>
                <w:szCs w:val="20"/>
              </w:rPr>
            </w:pPr>
          </w:p>
        </w:tc>
        <w:tc>
          <w:tcPr>
            <w:tcW w:w="218" w:type="dxa"/>
            <w:vAlign w:val="center"/>
          </w:tcPr>
          <w:p w:rsidR="00D32DF2" w:rsidRDefault="00D32DF2">
            <w:pPr>
              <w:widowControl w:val="0"/>
              <w:spacing w:line="240" w:lineRule="auto"/>
              <w:ind w:firstLine="0"/>
              <w:jc w:val="left"/>
              <w:rPr>
                <w:sz w:val="20"/>
                <w:szCs w:val="20"/>
              </w:rPr>
            </w:pPr>
          </w:p>
        </w:tc>
        <w:tc>
          <w:tcPr>
            <w:tcW w:w="706" w:type="dxa"/>
            <w:vAlign w:val="center"/>
          </w:tcPr>
          <w:p w:rsidR="00D32DF2" w:rsidRDefault="00D32DF2">
            <w:pPr>
              <w:widowControl w:val="0"/>
              <w:spacing w:line="240" w:lineRule="auto"/>
              <w:ind w:firstLine="0"/>
              <w:jc w:val="center"/>
              <w:rPr>
                <w:sz w:val="20"/>
                <w:szCs w:val="20"/>
              </w:rPr>
            </w:pPr>
          </w:p>
        </w:tc>
        <w:tc>
          <w:tcPr>
            <w:tcW w:w="475" w:type="dxa"/>
            <w:vAlign w:val="center"/>
          </w:tcPr>
          <w:p w:rsidR="00D32DF2" w:rsidRDefault="00D32DF2">
            <w:pPr>
              <w:widowControl w:val="0"/>
              <w:spacing w:line="240" w:lineRule="auto"/>
              <w:ind w:firstLine="0"/>
              <w:jc w:val="center"/>
              <w:rPr>
                <w:sz w:val="20"/>
                <w:szCs w:val="20"/>
              </w:rPr>
            </w:pPr>
          </w:p>
        </w:tc>
        <w:tc>
          <w:tcPr>
            <w:tcW w:w="219" w:type="dxa"/>
            <w:vAlign w:val="center"/>
          </w:tcPr>
          <w:p w:rsidR="00D32DF2" w:rsidRDefault="00D32DF2">
            <w:pPr>
              <w:widowControl w:val="0"/>
              <w:spacing w:line="240" w:lineRule="auto"/>
              <w:ind w:firstLine="0"/>
              <w:jc w:val="center"/>
              <w:rPr>
                <w:sz w:val="20"/>
                <w:szCs w:val="20"/>
              </w:rPr>
            </w:pPr>
          </w:p>
        </w:tc>
        <w:tc>
          <w:tcPr>
            <w:tcW w:w="892" w:type="dxa"/>
            <w:vAlign w:val="center"/>
          </w:tcPr>
          <w:p w:rsidR="00D32DF2" w:rsidRDefault="00D32DF2">
            <w:pPr>
              <w:widowControl w:val="0"/>
              <w:spacing w:line="240" w:lineRule="auto"/>
              <w:ind w:firstLine="0"/>
              <w:jc w:val="center"/>
              <w:rPr>
                <w:sz w:val="20"/>
                <w:szCs w:val="20"/>
              </w:rPr>
            </w:pPr>
          </w:p>
        </w:tc>
        <w:tc>
          <w:tcPr>
            <w:tcW w:w="981" w:type="dxa"/>
            <w:vAlign w:val="center"/>
          </w:tcPr>
          <w:p w:rsidR="00D32DF2" w:rsidRDefault="00D32DF2">
            <w:pPr>
              <w:widowControl w:val="0"/>
              <w:spacing w:line="240" w:lineRule="auto"/>
              <w:ind w:firstLine="0"/>
              <w:jc w:val="center"/>
              <w:rPr>
                <w:sz w:val="20"/>
                <w:szCs w:val="20"/>
              </w:rPr>
            </w:pPr>
          </w:p>
        </w:tc>
        <w:tc>
          <w:tcPr>
            <w:tcW w:w="224" w:type="dxa"/>
            <w:vAlign w:val="center"/>
          </w:tcPr>
          <w:p w:rsidR="00D32DF2" w:rsidRDefault="00D32DF2">
            <w:pPr>
              <w:widowControl w:val="0"/>
              <w:spacing w:line="240" w:lineRule="auto"/>
              <w:ind w:firstLine="0"/>
              <w:jc w:val="center"/>
              <w:rPr>
                <w:sz w:val="20"/>
                <w:szCs w:val="20"/>
              </w:rPr>
            </w:pPr>
          </w:p>
        </w:tc>
        <w:tc>
          <w:tcPr>
            <w:tcW w:w="864" w:type="dxa"/>
            <w:vAlign w:val="center"/>
          </w:tcPr>
          <w:p w:rsidR="00D32DF2" w:rsidRDefault="00D32DF2">
            <w:pPr>
              <w:widowControl w:val="0"/>
              <w:spacing w:line="240" w:lineRule="auto"/>
              <w:ind w:firstLine="0"/>
              <w:jc w:val="center"/>
              <w:rPr>
                <w:sz w:val="20"/>
                <w:szCs w:val="20"/>
              </w:rPr>
            </w:pPr>
          </w:p>
        </w:tc>
        <w:tc>
          <w:tcPr>
            <w:tcW w:w="797" w:type="dxa"/>
            <w:vAlign w:val="center"/>
          </w:tcPr>
          <w:p w:rsidR="00D32DF2" w:rsidRDefault="00D32DF2">
            <w:pPr>
              <w:widowControl w:val="0"/>
              <w:spacing w:line="240" w:lineRule="auto"/>
              <w:ind w:firstLine="0"/>
              <w:jc w:val="center"/>
              <w:rPr>
                <w:sz w:val="20"/>
                <w:szCs w:val="20"/>
              </w:rPr>
            </w:pPr>
          </w:p>
        </w:tc>
        <w:tc>
          <w:tcPr>
            <w:tcW w:w="217" w:type="dxa"/>
            <w:vAlign w:val="center"/>
          </w:tcPr>
          <w:p w:rsidR="00D32DF2" w:rsidRDefault="00D32DF2">
            <w:pPr>
              <w:widowControl w:val="0"/>
              <w:spacing w:line="240" w:lineRule="auto"/>
              <w:ind w:firstLine="0"/>
              <w:jc w:val="center"/>
              <w:rPr>
                <w:sz w:val="20"/>
                <w:szCs w:val="20"/>
              </w:rPr>
            </w:pPr>
          </w:p>
        </w:tc>
        <w:tc>
          <w:tcPr>
            <w:tcW w:w="216" w:type="dxa"/>
            <w:vAlign w:val="center"/>
          </w:tcPr>
          <w:p w:rsidR="00D32DF2" w:rsidRDefault="00D32DF2">
            <w:pPr>
              <w:widowControl w:val="0"/>
              <w:spacing w:line="240" w:lineRule="auto"/>
              <w:ind w:firstLine="0"/>
              <w:jc w:val="center"/>
              <w:rPr>
                <w:sz w:val="20"/>
                <w:szCs w:val="20"/>
              </w:rPr>
            </w:pPr>
          </w:p>
        </w:tc>
        <w:tc>
          <w:tcPr>
            <w:tcW w:w="544" w:type="dxa"/>
            <w:vAlign w:val="center"/>
          </w:tcPr>
          <w:p w:rsidR="00D32DF2" w:rsidRDefault="00D32DF2">
            <w:pPr>
              <w:widowControl w:val="0"/>
              <w:spacing w:line="240" w:lineRule="auto"/>
              <w:ind w:firstLine="0"/>
              <w:jc w:val="center"/>
              <w:rPr>
                <w:sz w:val="20"/>
                <w:szCs w:val="20"/>
              </w:rPr>
            </w:pPr>
          </w:p>
        </w:tc>
        <w:tc>
          <w:tcPr>
            <w:tcW w:w="688" w:type="dxa"/>
            <w:vAlign w:val="center"/>
          </w:tcPr>
          <w:p w:rsidR="00D32DF2" w:rsidRDefault="00D32DF2">
            <w:pPr>
              <w:widowControl w:val="0"/>
              <w:spacing w:line="240" w:lineRule="auto"/>
              <w:ind w:firstLine="0"/>
              <w:jc w:val="center"/>
              <w:rPr>
                <w:sz w:val="20"/>
                <w:szCs w:val="20"/>
              </w:rPr>
            </w:pPr>
          </w:p>
        </w:tc>
        <w:tc>
          <w:tcPr>
            <w:tcW w:w="316" w:type="dxa"/>
            <w:vAlign w:val="center"/>
          </w:tcPr>
          <w:p w:rsidR="00D32DF2" w:rsidRDefault="00D32DF2">
            <w:pPr>
              <w:widowControl w:val="0"/>
              <w:spacing w:line="240" w:lineRule="auto"/>
              <w:ind w:firstLine="0"/>
              <w:jc w:val="center"/>
              <w:rPr>
                <w:sz w:val="20"/>
                <w:szCs w:val="20"/>
              </w:rPr>
            </w:pPr>
          </w:p>
        </w:tc>
        <w:tc>
          <w:tcPr>
            <w:tcW w:w="222" w:type="dxa"/>
            <w:vAlign w:val="center"/>
          </w:tcPr>
          <w:p w:rsidR="00D32DF2" w:rsidRDefault="00D32DF2">
            <w:pPr>
              <w:widowControl w:val="0"/>
              <w:spacing w:line="240" w:lineRule="auto"/>
              <w:ind w:firstLine="0"/>
              <w:jc w:val="center"/>
              <w:rPr>
                <w:sz w:val="20"/>
                <w:szCs w:val="20"/>
              </w:rPr>
            </w:pPr>
          </w:p>
        </w:tc>
        <w:tc>
          <w:tcPr>
            <w:tcW w:w="1206" w:type="dxa"/>
            <w:vAlign w:val="center"/>
          </w:tcPr>
          <w:p w:rsidR="00D32DF2" w:rsidRDefault="00D32DF2">
            <w:pPr>
              <w:widowControl w:val="0"/>
              <w:spacing w:line="240" w:lineRule="auto"/>
              <w:ind w:firstLine="0"/>
              <w:jc w:val="center"/>
              <w:rPr>
                <w:sz w:val="20"/>
                <w:szCs w:val="20"/>
              </w:rPr>
            </w:pPr>
          </w:p>
        </w:tc>
        <w:tc>
          <w:tcPr>
            <w:tcW w:w="265" w:type="dxa"/>
            <w:vAlign w:val="center"/>
          </w:tcPr>
          <w:p w:rsidR="00D32DF2" w:rsidRDefault="00D32DF2">
            <w:pPr>
              <w:widowControl w:val="0"/>
              <w:spacing w:line="240" w:lineRule="auto"/>
              <w:ind w:firstLine="0"/>
              <w:jc w:val="center"/>
              <w:rPr>
                <w:sz w:val="20"/>
                <w:szCs w:val="20"/>
              </w:rPr>
            </w:pPr>
          </w:p>
        </w:tc>
        <w:tc>
          <w:tcPr>
            <w:tcW w:w="477" w:type="dxa"/>
            <w:vAlign w:val="center"/>
          </w:tcPr>
          <w:p w:rsidR="00D32DF2" w:rsidRDefault="00D32DF2">
            <w:pPr>
              <w:widowControl w:val="0"/>
              <w:spacing w:line="240" w:lineRule="auto"/>
              <w:ind w:firstLine="0"/>
              <w:jc w:val="center"/>
              <w:rPr>
                <w:sz w:val="20"/>
                <w:szCs w:val="20"/>
              </w:rPr>
            </w:pPr>
          </w:p>
        </w:tc>
        <w:tc>
          <w:tcPr>
            <w:tcW w:w="261" w:type="dxa"/>
            <w:vAlign w:val="center"/>
          </w:tcPr>
          <w:p w:rsidR="00D32DF2" w:rsidRDefault="00D32DF2">
            <w:pPr>
              <w:widowControl w:val="0"/>
              <w:spacing w:line="240" w:lineRule="auto"/>
              <w:ind w:firstLine="0"/>
              <w:jc w:val="center"/>
              <w:rPr>
                <w:sz w:val="20"/>
                <w:szCs w:val="20"/>
              </w:rPr>
            </w:pPr>
          </w:p>
        </w:tc>
        <w:tc>
          <w:tcPr>
            <w:tcW w:w="447" w:type="dxa"/>
            <w:vAlign w:val="center"/>
          </w:tcPr>
          <w:p w:rsidR="00D32DF2" w:rsidRDefault="00D32DF2">
            <w:pPr>
              <w:widowControl w:val="0"/>
              <w:spacing w:line="240" w:lineRule="auto"/>
              <w:ind w:firstLine="0"/>
              <w:jc w:val="center"/>
              <w:rPr>
                <w:sz w:val="20"/>
                <w:szCs w:val="20"/>
              </w:rPr>
            </w:pPr>
          </w:p>
        </w:tc>
        <w:tc>
          <w:tcPr>
            <w:tcW w:w="541" w:type="dxa"/>
            <w:vAlign w:val="center"/>
          </w:tcPr>
          <w:p w:rsidR="00D32DF2" w:rsidRDefault="00D32DF2">
            <w:pPr>
              <w:widowControl w:val="0"/>
              <w:spacing w:line="240" w:lineRule="auto"/>
              <w:ind w:firstLine="0"/>
              <w:jc w:val="center"/>
              <w:rPr>
                <w:sz w:val="20"/>
                <w:szCs w:val="20"/>
              </w:rPr>
            </w:pPr>
          </w:p>
        </w:tc>
        <w:tc>
          <w:tcPr>
            <w:tcW w:w="224" w:type="dxa"/>
            <w:vAlign w:val="bottom"/>
          </w:tcPr>
          <w:p w:rsidR="00D32DF2" w:rsidRDefault="00D32DF2">
            <w:pPr>
              <w:widowControl w:val="0"/>
              <w:spacing w:line="240" w:lineRule="auto"/>
              <w:ind w:firstLine="0"/>
              <w:jc w:val="center"/>
              <w:rPr>
                <w:sz w:val="20"/>
                <w:szCs w:val="20"/>
              </w:rPr>
            </w:pPr>
          </w:p>
        </w:tc>
        <w:tc>
          <w:tcPr>
            <w:tcW w:w="217" w:type="dxa"/>
            <w:vAlign w:val="bottom"/>
          </w:tcPr>
          <w:p w:rsidR="00D32DF2" w:rsidRDefault="00D32DF2">
            <w:pPr>
              <w:widowControl w:val="0"/>
              <w:spacing w:line="240" w:lineRule="auto"/>
              <w:ind w:firstLine="0"/>
              <w:jc w:val="center"/>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1175"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577" w:type="dxa"/>
            <w:vAlign w:val="bottom"/>
          </w:tcPr>
          <w:p w:rsidR="00D32DF2" w:rsidRDefault="00D32DF2">
            <w:pPr>
              <w:widowControl w:val="0"/>
              <w:spacing w:line="240" w:lineRule="auto"/>
              <w:ind w:firstLine="0"/>
              <w:jc w:val="left"/>
              <w:rPr>
                <w:sz w:val="20"/>
                <w:szCs w:val="20"/>
              </w:rPr>
            </w:pPr>
          </w:p>
        </w:tc>
        <w:tc>
          <w:tcPr>
            <w:tcW w:w="399" w:type="dxa"/>
            <w:vAlign w:val="bottom"/>
          </w:tcPr>
          <w:p w:rsidR="00D32DF2" w:rsidRDefault="00D32DF2">
            <w:pPr>
              <w:widowControl w:val="0"/>
              <w:spacing w:line="240" w:lineRule="auto"/>
              <w:ind w:firstLine="0"/>
              <w:jc w:val="left"/>
              <w:rPr>
                <w:sz w:val="20"/>
                <w:szCs w:val="20"/>
              </w:rPr>
            </w:pPr>
          </w:p>
        </w:tc>
        <w:tc>
          <w:tcPr>
            <w:tcW w:w="42" w:type="dxa"/>
            <w:vAlign w:val="bottom"/>
          </w:tcPr>
          <w:p w:rsidR="00D32DF2" w:rsidRDefault="00D32DF2">
            <w:pPr>
              <w:widowControl w:val="0"/>
              <w:spacing w:line="240" w:lineRule="auto"/>
              <w:ind w:firstLine="0"/>
              <w:jc w:val="left"/>
              <w:rPr>
                <w:sz w:val="20"/>
                <w:szCs w:val="20"/>
              </w:rPr>
            </w:pPr>
          </w:p>
        </w:tc>
      </w:tr>
      <w:tr w:rsidR="00D32DF2">
        <w:trPr>
          <w:trHeight w:val="296"/>
          <w:jc w:val="center"/>
        </w:trPr>
        <w:tc>
          <w:tcPr>
            <w:tcW w:w="2180" w:type="dxa"/>
            <w:gridSpan w:val="5"/>
            <w:tcBorders>
              <w:top w:val="single" w:sz="4" w:space="0" w:color="000000"/>
              <w:left w:val="single" w:sz="4" w:space="0" w:color="000000"/>
              <w:bottom w:val="single" w:sz="4" w:space="0" w:color="000000"/>
              <w:right w:val="single" w:sz="4" w:space="0" w:color="000000"/>
            </w:tcBorders>
            <w:vAlign w:val="bottom"/>
          </w:tcPr>
          <w:p w:rsidR="00D32DF2" w:rsidRDefault="008D24BE">
            <w:pPr>
              <w:widowControl w:val="0"/>
              <w:spacing w:line="240" w:lineRule="auto"/>
              <w:ind w:firstLine="0"/>
              <w:jc w:val="center"/>
              <w:rPr>
                <w:sz w:val="20"/>
                <w:szCs w:val="20"/>
              </w:rPr>
            </w:pPr>
            <w:r>
              <w:rPr>
                <w:sz w:val="20"/>
                <w:szCs w:val="20"/>
              </w:rPr>
              <w:t>Номер</w:t>
            </w:r>
          </w:p>
        </w:tc>
        <w:tc>
          <w:tcPr>
            <w:tcW w:w="4885" w:type="dxa"/>
            <w:gridSpan w:val="9"/>
            <w:vMerge w:val="restart"/>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Наименование работ</w:t>
            </w:r>
          </w:p>
        </w:tc>
        <w:tc>
          <w:tcPr>
            <w:tcW w:w="1232" w:type="dxa"/>
            <w:gridSpan w:val="2"/>
            <w:vMerge w:val="restart"/>
            <w:tcBorders>
              <w:top w:val="single" w:sz="4" w:space="0" w:color="000000"/>
              <w:left w:val="single" w:sz="4" w:space="0" w:color="000000"/>
              <w:bottom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Номер единичной расценки</w:t>
            </w:r>
          </w:p>
        </w:tc>
        <w:tc>
          <w:tcPr>
            <w:tcW w:w="2009" w:type="dxa"/>
            <w:gridSpan w:val="4"/>
            <w:vMerge w:val="restart"/>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Единица измерения</w:t>
            </w:r>
          </w:p>
        </w:tc>
        <w:tc>
          <w:tcPr>
            <w:tcW w:w="5010" w:type="dxa"/>
            <w:gridSpan w:val="13"/>
            <w:tcBorders>
              <w:top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Выполнено работ</w:t>
            </w:r>
          </w:p>
        </w:tc>
      </w:tr>
      <w:tr w:rsidR="00D32DF2">
        <w:trPr>
          <w:trHeight w:val="889"/>
          <w:jc w:val="center"/>
        </w:trPr>
        <w:tc>
          <w:tcPr>
            <w:tcW w:w="1037" w:type="dxa"/>
            <w:gridSpan w:val="2"/>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по</w:t>
            </w:r>
            <w:r>
              <w:rPr>
                <w:sz w:val="20"/>
                <w:szCs w:val="20"/>
              </w:rPr>
              <w:br/>
              <w:t>поряд-</w:t>
            </w:r>
            <w:r>
              <w:rPr>
                <w:sz w:val="20"/>
                <w:szCs w:val="20"/>
              </w:rPr>
              <w:br/>
              <w:t>ку</w:t>
            </w:r>
          </w:p>
        </w:tc>
        <w:tc>
          <w:tcPr>
            <w:tcW w:w="1143" w:type="dxa"/>
            <w:gridSpan w:val="3"/>
            <w:tcBorders>
              <w:top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позиции по смете</w:t>
            </w:r>
          </w:p>
        </w:tc>
        <w:tc>
          <w:tcPr>
            <w:tcW w:w="4885" w:type="dxa"/>
            <w:gridSpan w:val="9"/>
            <w:vMerge/>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pPr>
          </w:p>
        </w:tc>
        <w:tc>
          <w:tcPr>
            <w:tcW w:w="1232" w:type="dxa"/>
            <w:gridSpan w:val="2"/>
            <w:vMerge/>
            <w:tcBorders>
              <w:top w:val="single" w:sz="4" w:space="0" w:color="000000"/>
              <w:left w:val="single" w:sz="4" w:space="0" w:color="000000"/>
              <w:bottom w:val="single" w:sz="4" w:space="0" w:color="000000"/>
            </w:tcBorders>
            <w:vAlign w:val="center"/>
          </w:tcPr>
          <w:p w:rsidR="00D32DF2" w:rsidRDefault="00D32DF2">
            <w:pPr>
              <w:widowControl w:val="0"/>
            </w:pPr>
          </w:p>
        </w:tc>
        <w:tc>
          <w:tcPr>
            <w:tcW w:w="2009" w:type="dxa"/>
            <w:gridSpan w:val="4"/>
            <w:vMerge/>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pPr>
          </w:p>
        </w:tc>
        <w:tc>
          <w:tcPr>
            <w:tcW w:w="1726" w:type="dxa"/>
            <w:gridSpan w:val="4"/>
            <w:tcBorders>
              <w:top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количество</w:t>
            </w:r>
          </w:p>
        </w:tc>
        <w:tc>
          <w:tcPr>
            <w:tcW w:w="2050" w:type="dxa"/>
            <w:gridSpan w:val="5"/>
            <w:tcBorders>
              <w:top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цена за единицу,</w:t>
            </w:r>
            <w:r>
              <w:rPr>
                <w:sz w:val="20"/>
                <w:szCs w:val="20"/>
              </w:rPr>
              <w:br/>
              <w:t>руб.</w:t>
            </w:r>
          </w:p>
        </w:tc>
        <w:tc>
          <w:tcPr>
            <w:tcW w:w="1234" w:type="dxa"/>
            <w:gridSpan w:val="4"/>
            <w:tcBorders>
              <w:top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стоимость,</w:t>
            </w:r>
            <w:r>
              <w:rPr>
                <w:sz w:val="20"/>
                <w:szCs w:val="20"/>
              </w:rPr>
              <w:br/>
              <w:t>руб.</w:t>
            </w:r>
          </w:p>
        </w:tc>
      </w:tr>
      <w:tr w:rsidR="00D32DF2">
        <w:trPr>
          <w:trHeight w:val="296"/>
          <w:jc w:val="center"/>
        </w:trPr>
        <w:tc>
          <w:tcPr>
            <w:tcW w:w="1037" w:type="dxa"/>
            <w:gridSpan w:val="2"/>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1</w:t>
            </w:r>
          </w:p>
        </w:tc>
        <w:tc>
          <w:tcPr>
            <w:tcW w:w="1143" w:type="dxa"/>
            <w:gridSpan w:val="3"/>
            <w:tcBorders>
              <w:top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2</w:t>
            </w:r>
          </w:p>
        </w:tc>
        <w:tc>
          <w:tcPr>
            <w:tcW w:w="4885" w:type="dxa"/>
            <w:gridSpan w:val="9"/>
            <w:tcBorders>
              <w:top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3</w:t>
            </w:r>
          </w:p>
        </w:tc>
        <w:tc>
          <w:tcPr>
            <w:tcW w:w="1232" w:type="dxa"/>
            <w:gridSpan w:val="2"/>
            <w:tcBorders>
              <w:top w:val="single" w:sz="4" w:space="0" w:color="000000"/>
              <w:bottom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4</w:t>
            </w:r>
          </w:p>
        </w:tc>
        <w:tc>
          <w:tcPr>
            <w:tcW w:w="2009" w:type="dxa"/>
            <w:gridSpan w:val="4"/>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5</w:t>
            </w:r>
          </w:p>
        </w:tc>
        <w:tc>
          <w:tcPr>
            <w:tcW w:w="1726" w:type="dxa"/>
            <w:gridSpan w:val="4"/>
            <w:tcBorders>
              <w:top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6</w:t>
            </w:r>
          </w:p>
        </w:tc>
        <w:tc>
          <w:tcPr>
            <w:tcW w:w="2050" w:type="dxa"/>
            <w:gridSpan w:val="5"/>
            <w:tcBorders>
              <w:top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7</w:t>
            </w:r>
          </w:p>
        </w:tc>
        <w:tc>
          <w:tcPr>
            <w:tcW w:w="1234" w:type="dxa"/>
            <w:gridSpan w:val="4"/>
            <w:tcBorders>
              <w:top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20"/>
                <w:szCs w:val="20"/>
              </w:rPr>
            </w:pPr>
            <w:r>
              <w:rPr>
                <w:sz w:val="20"/>
                <w:szCs w:val="20"/>
              </w:rPr>
              <w:t>8</w:t>
            </w:r>
          </w:p>
        </w:tc>
      </w:tr>
      <w:tr w:rsidR="00D32DF2">
        <w:trPr>
          <w:trHeight w:val="296"/>
          <w:jc w:val="center"/>
        </w:trPr>
        <w:tc>
          <w:tcPr>
            <w:tcW w:w="1037" w:type="dxa"/>
            <w:gridSpan w:val="2"/>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143" w:type="dxa"/>
            <w:gridSpan w:val="3"/>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4885" w:type="dxa"/>
            <w:gridSpan w:val="9"/>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232" w:type="dxa"/>
            <w:gridSpan w:val="2"/>
            <w:tcBorders>
              <w:top w:val="single" w:sz="4" w:space="0" w:color="000000"/>
              <w:bottom w:val="single" w:sz="4" w:space="0" w:color="000000"/>
            </w:tcBorders>
            <w:vAlign w:val="center"/>
          </w:tcPr>
          <w:p w:rsidR="00D32DF2" w:rsidRDefault="00D32DF2">
            <w:pPr>
              <w:widowControl w:val="0"/>
              <w:spacing w:line="240" w:lineRule="auto"/>
              <w:ind w:firstLine="0"/>
              <w:jc w:val="center"/>
              <w:rPr>
                <w:sz w:val="20"/>
                <w:szCs w:val="20"/>
              </w:rPr>
            </w:pPr>
          </w:p>
        </w:tc>
        <w:tc>
          <w:tcPr>
            <w:tcW w:w="2009" w:type="dxa"/>
            <w:gridSpan w:val="4"/>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726" w:type="dxa"/>
            <w:gridSpan w:val="4"/>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2050" w:type="dxa"/>
            <w:gridSpan w:val="5"/>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234" w:type="dxa"/>
            <w:gridSpan w:val="4"/>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r>
      <w:tr w:rsidR="00D32DF2">
        <w:trPr>
          <w:trHeight w:val="296"/>
          <w:jc w:val="center"/>
        </w:trPr>
        <w:tc>
          <w:tcPr>
            <w:tcW w:w="1037" w:type="dxa"/>
            <w:gridSpan w:val="2"/>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143" w:type="dxa"/>
            <w:gridSpan w:val="3"/>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4885" w:type="dxa"/>
            <w:gridSpan w:val="9"/>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232" w:type="dxa"/>
            <w:gridSpan w:val="2"/>
            <w:tcBorders>
              <w:top w:val="single" w:sz="4" w:space="0" w:color="000000"/>
              <w:bottom w:val="single" w:sz="4" w:space="0" w:color="000000"/>
            </w:tcBorders>
            <w:vAlign w:val="center"/>
          </w:tcPr>
          <w:p w:rsidR="00D32DF2" w:rsidRDefault="00D32DF2">
            <w:pPr>
              <w:widowControl w:val="0"/>
              <w:spacing w:line="240" w:lineRule="auto"/>
              <w:ind w:firstLine="0"/>
              <w:jc w:val="center"/>
              <w:rPr>
                <w:sz w:val="20"/>
                <w:szCs w:val="20"/>
              </w:rPr>
            </w:pPr>
          </w:p>
        </w:tc>
        <w:tc>
          <w:tcPr>
            <w:tcW w:w="2009" w:type="dxa"/>
            <w:gridSpan w:val="4"/>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726" w:type="dxa"/>
            <w:gridSpan w:val="4"/>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2050" w:type="dxa"/>
            <w:gridSpan w:val="5"/>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234" w:type="dxa"/>
            <w:gridSpan w:val="4"/>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r>
      <w:tr w:rsidR="00D32DF2">
        <w:trPr>
          <w:trHeight w:val="296"/>
          <w:jc w:val="center"/>
        </w:trPr>
        <w:tc>
          <w:tcPr>
            <w:tcW w:w="1037" w:type="dxa"/>
            <w:gridSpan w:val="2"/>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143" w:type="dxa"/>
            <w:gridSpan w:val="3"/>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4885" w:type="dxa"/>
            <w:gridSpan w:val="9"/>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232" w:type="dxa"/>
            <w:gridSpan w:val="2"/>
            <w:tcBorders>
              <w:top w:val="single" w:sz="4" w:space="0" w:color="000000"/>
              <w:bottom w:val="single" w:sz="4" w:space="0" w:color="000000"/>
            </w:tcBorders>
            <w:vAlign w:val="center"/>
          </w:tcPr>
          <w:p w:rsidR="00D32DF2" w:rsidRDefault="00D32DF2">
            <w:pPr>
              <w:widowControl w:val="0"/>
              <w:spacing w:line="240" w:lineRule="auto"/>
              <w:ind w:firstLine="0"/>
              <w:jc w:val="center"/>
              <w:rPr>
                <w:sz w:val="20"/>
                <w:szCs w:val="20"/>
              </w:rPr>
            </w:pPr>
          </w:p>
        </w:tc>
        <w:tc>
          <w:tcPr>
            <w:tcW w:w="2009" w:type="dxa"/>
            <w:gridSpan w:val="4"/>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726" w:type="dxa"/>
            <w:gridSpan w:val="4"/>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2050" w:type="dxa"/>
            <w:gridSpan w:val="5"/>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234" w:type="dxa"/>
            <w:gridSpan w:val="4"/>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r>
      <w:tr w:rsidR="00D32DF2">
        <w:trPr>
          <w:trHeight w:val="296"/>
          <w:jc w:val="center"/>
        </w:trPr>
        <w:tc>
          <w:tcPr>
            <w:tcW w:w="1037" w:type="dxa"/>
            <w:gridSpan w:val="2"/>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143" w:type="dxa"/>
            <w:gridSpan w:val="3"/>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4885" w:type="dxa"/>
            <w:gridSpan w:val="9"/>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232" w:type="dxa"/>
            <w:gridSpan w:val="2"/>
            <w:tcBorders>
              <w:top w:val="single" w:sz="4" w:space="0" w:color="000000"/>
              <w:bottom w:val="single" w:sz="4" w:space="0" w:color="000000"/>
            </w:tcBorders>
            <w:vAlign w:val="center"/>
          </w:tcPr>
          <w:p w:rsidR="00D32DF2" w:rsidRDefault="00D32DF2">
            <w:pPr>
              <w:widowControl w:val="0"/>
              <w:spacing w:line="240" w:lineRule="auto"/>
              <w:ind w:firstLine="0"/>
              <w:jc w:val="center"/>
              <w:rPr>
                <w:sz w:val="20"/>
                <w:szCs w:val="20"/>
              </w:rPr>
            </w:pPr>
          </w:p>
        </w:tc>
        <w:tc>
          <w:tcPr>
            <w:tcW w:w="2009" w:type="dxa"/>
            <w:gridSpan w:val="4"/>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726" w:type="dxa"/>
            <w:gridSpan w:val="4"/>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2050" w:type="dxa"/>
            <w:gridSpan w:val="5"/>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234" w:type="dxa"/>
            <w:gridSpan w:val="4"/>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r>
      <w:tr w:rsidR="00D32DF2">
        <w:trPr>
          <w:trHeight w:val="296"/>
          <w:jc w:val="center"/>
        </w:trPr>
        <w:tc>
          <w:tcPr>
            <w:tcW w:w="1037" w:type="dxa"/>
            <w:gridSpan w:val="2"/>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143" w:type="dxa"/>
            <w:gridSpan w:val="3"/>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4885" w:type="dxa"/>
            <w:gridSpan w:val="9"/>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232" w:type="dxa"/>
            <w:gridSpan w:val="2"/>
            <w:tcBorders>
              <w:top w:val="single" w:sz="4" w:space="0" w:color="000000"/>
              <w:bottom w:val="single" w:sz="4" w:space="0" w:color="000000"/>
            </w:tcBorders>
            <w:vAlign w:val="center"/>
          </w:tcPr>
          <w:p w:rsidR="00D32DF2" w:rsidRDefault="00D32DF2">
            <w:pPr>
              <w:widowControl w:val="0"/>
              <w:spacing w:line="240" w:lineRule="auto"/>
              <w:ind w:firstLine="0"/>
              <w:jc w:val="center"/>
              <w:rPr>
                <w:sz w:val="20"/>
                <w:szCs w:val="20"/>
              </w:rPr>
            </w:pPr>
          </w:p>
        </w:tc>
        <w:tc>
          <w:tcPr>
            <w:tcW w:w="2009" w:type="dxa"/>
            <w:gridSpan w:val="4"/>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726" w:type="dxa"/>
            <w:gridSpan w:val="4"/>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2050" w:type="dxa"/>
            <w:gridSpan w:val="5"/>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234" w:type="dxa"/>
            <w:gridSpan w:val="4"/>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r>
      <w:tr w:rsidR="00D32DF2">
        <w:trPr>
          <w:trHeight w:val="296"/>
          <w:jc w:val="center"/>
        </w:trPr>
        <w:tc>
          <w:tcPr>
            <w:tcW w:w="1037" w:type="dxa"/>
            <w:gridSpan w:val="2"/>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143" w:type="dxa"/>
            <w:gridSpan w:val="3"/>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4885" w:type="dxa"/>
            <w:gridSpan w:val="9"/>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232" w:type="dxa"/>
            <w:gridSpan w:val="2"/>
            <w:tcBorders>
              <w:top w:val="single" w:sz="4" w:space="0" w:color="000000"/>
              <w:bottom w:val="single" w:sz="4" w:space="0" w:color="000000"/>
            </w:tcBorders>
            <w:vAlign w:val="center"/>
          </w:tcPr>
          <w:p w:rsidR="00D32DF2" w:rsidRDefault="00D32DF2">
            <w:pPr>
              <w:widowControl w:val="0"/>
              <w:spacing w:line="240" w:lineRule="auto"/>
              <w:ind w:firstLine="0"/>
              <w:jc w:val="center"/>
              <w:rPr>
                <w:sz w:val="20"/>
                <w:szCs w:val="20"/>
              </w:rPr>
            </w:pPr>
          </w:p>
        </w:tc>
        <w:tc>
          <w:tcPr>
            <w:tcW w:w="2009" w:type="dxa"/>
            <w:gridSpan w:val="4"/>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726" w:type="dxa"/>
            <w:gridSpan w:val="4"/>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2050" w:type="dxa"/>
            <w:gridSpan w:val="5"/>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234" w:type="dxa"/>
            <w:gridSpan w:val="4"/>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right="427" w:firstLine="0"/>
              <w:jc w:val="center"/>
              <w:rPr>
                <w:sz w:val="20"/>
                <w:szCs w:val="20"/>
              </w:rPr>
            </w:pPr>
          </w:p>
        </w:tc>
      </w:tr>
      <w:tr w:rsidR="00D32DF2">
        <w:trPr>
          <w:trHeight w:val="296"/>
          <w:jc w:val="center"/>
        </w:trPr>
        <w:tc>
          <w:tcPr>
            <w:tcW w:w="1037" w:type="dxa"/>
            <w:gridSpan w:val="2"/>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143" w:type="dxa"/>
            <w:gridSpan w:val="3"/>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4885" w:type="dxa"/>
            <w:gridSpan w:val="9"/>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232" w:type="dxa"/>
            <w:gridSpan w:val="2"/>
            <w:tcBorders>
              <w:top w:val="single" w:sz="4" w:space="0" w:color="000000"/>
              <w:bottom w:val="single" w:sz="4" w:space="0" w:color="000000"/>
            </w:tcBorders>
            <w:vAlign w:val="center"/>
          </w:tcPr>
          <w:p w:rsidR="00D32DF2" w:rsidRDefault="00D32DF2">
            <w:pPr>
              <w:widowControl w:val="0"/>
              <w:spacing w:line="240" w:lineRule="auto"/>
              <w:ind w:firstLine="0"/>
              <w:jc w:val="center"/>
              <w:rPr>
                <w:sz w:val="20"/>
                <w:szCs w:val="20"/>
              </w:rPr>
            </w:pPr>
          </w:p>
        </w:tc>
        <w:tc>
          <w:tcPr>
            <w:tcW w:w="2009" w:type="dxa"/>
            <w:gridSpan w:val="4"/>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726" w:type="dxa"/>
            <w:gridSpan w:val="4"/>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2050" w:type="dxa"/>
            <w:gridSpan w:val="5"/>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234" w:type="dxa"/>
            <w:gridSpan w:val="4"/>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r>
      <w:tr w:rsidR="00D32DF2">
        <w:trPr>
          <w:trHeight w:val="296"/>
          <w:jc w:val="center"/>
        </w:trPr>
        <w:tc>
          <w:tcPr>
            <w:tcW w:w="1037" w:type="dxa"/>
            <w:gridSpan w:val="2"/>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143" w:type="dxa"/>
            <w:gridSpan w:val="3"/>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4885" w:type="dxa"/>
            <w:gridSpan w:val="9"/>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232" w:type="dxa"/>
            <w:gridSpan w:val="2"/>
            <w:tcBorders>
              <w:top w:val="single" w:sz="4" w:space="0" w:color="000000"/>
              <w:bottom w:val="single" w:sz="4" w:space="0" w:color="000000"/>
            </w:tcBorders>
            <w:vAlign w:val="center"/>
          </w:tcPr>
          <w:p w:rsidR="00D32DF2" w:rsidRDefault="00D32DF2">
            <w:pPr>
              <w:widowControl w:val="0"/>
              <w:spacing w:line="240" w:lineRule="auto"/>
              <w:ind w:firstLine="0"/>
              <w:jc w:val="center"/>
              <w:rPr>
                <w:sz w:val="20"/>
                <w:szCs w:val="20"/>
              </w:rPr>
            </w:pPr>
          </w:p>
        </w:tc>
        <w:tc>
          <w:tcPr>
            <w:tcW w:w="2009" w:type="dxa"/>
            <w:gridSpan w:val="4"/>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726" w:type="dxa"/>
            <w:gridSpan w:val="4"/>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2050" w:type="dxa"/>
            <w:gridSpan w:val="5"/>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234" w:type="dxa"/>
            <w:gridSpan w:val="4"/>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r>
      <w:tr w:rsidR="00D32DF2">
        <w:trPr>
          <w:trHeight w:val="296"/>
          <w:jc w:val="center"/>
        </w:trPr>
        <w:tc>
          <w:tcPr>
            <w:tcW w:w="1037" w:type="dxa"/>
            <w:gridSpan w:val="2"/>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143" w:type="dxa"/>
            <w:gridSpan w:val="3"/>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4885" w:type="dxa"/>
            <w:gridSpan w:val="9"/>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232" w:type="dxa"/>
            <w:gridSpan w:val="2"/>
            <w:tcBorders>
              <w:top w:val="single" w:sz="4" w:space="0" w:color="000000"/>
              <w:bottom w:val="single" w:sz="4" w:space="0" w:color="000000"/>
            </w:tcBorders>
            <w:vAlign w:val="center"/>
          </w:tcPr>
          <w:p w:rsidR="00D32DF2" w:rsidRDefault="00D32DF2">
            <w:pPr>
              <w:widowControl w:val="0"/>
              <w:spacing w:line="240" w:lineRule="auto"/>
              <w:ind w:firstLine="0"/>
              <w:jc w:val="center"/>
              <w:rPr>
                <w:sz w:val="20"/>
                <w:szCs w:val="20"/>
              </w:rPr>
            </w:pPr>
          </w:p>
        </w:tc>
        <w:tc>
          <w:tcPr>
            <w:tcW w:w="2009" w:type="dxa"/>
            <w:gridSpan w:val="4"/>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726" w:type="dxa"/>
            <w:gridSpan w:val="4"/>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2050" w:type="dxa"/>
            <w:gridSpan w:val="5"/>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c>
          <w:tcPr>
            <w:tcW w:w="1234" w:type="dxa"/>
            <w:gridSpan w:val="4"/>
            <w:tcBorders>
              <w:top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20"/>
                <w:szCs w:val="20"/>
              </w:rPr>
            </w:pPr>
          </w:p>
        </w:tc>
      </w:tr>
      <w:tr w:rsidR="00D32DF2">
        <w:trPr>
          <w:trHeight w:val="296"/>
          <w:jc w:val="center"/>
        </w:trPr>
        <w:tc>
          <w:tcPr>
            <w:tcW w:w="217" w:type="dxa"/>
            <w:vAlign w:val="bottom"/>
          </w:tcPr>
          <w:p w:rsidR="00D32DF2" w:rsidRDefault="00D32DF2">
            <w:pPr>
              <w:widowControl w:val="0"/>
              <w:spacing w:line="240" w:lineRule="auto"/>
              <w:ind w:firstLine="0"/>
              <w:jc w:val="center"/>
              <w:rPr>
                <w:sz w:val="20"/>
                <w:szCs w:val="20"/>
              </w:rPr>
            </w:pPr>
          </w:p>
        </w:tc>
        <w:tc>
          <w:tcPr>
            <w:tcW w:w="820"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706" w:type="dxa"/>
            <w:vAlign w:val="bottom"/>
          </w:tcPr>
          <w:p w:rsidR="00D32DF2" w:rsidRDefault="00D32DF2">
            <w:pPr>
              <w:widowControl w:val="0"/>
              <w:spacing w:line="240" w:lineRule="auto"/>
              <w:ind w:firstLine="0"/>
              <w:jc w:val="left"/>
              <w:rPr>
                <w:sz w:val="20"/>
                <w:szCs w:val="20"/>
              </w:rPr>
            </w:pPr>
          </w:p>
        </w:tc>
        <w:tc>
          <w:tcPr>
            <w:tcW w:w="475"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892" w:type="dxa"/>
            <w:vAlign w:val="bottom"/>
          </w:tcPr>
          <w:p w:rsidR="00D32DF2" w:rsidRDefault="00D32DF2">
            <w:pPr>
              <w:widowControl w:val="0"/>
              <w:spacing w:line="240" w:lineRule="auto"/>
              <w:ind w:firstLine="0"/>
              <w:jc w:val="left"/>
              <w:rPr>
                <w:sz w:val="20"/>
                <w:szCs w:val="20"/>
              </w:rPr>
            </w:pPr>
          </w:p>
        </w:tc>
        <w:tc>
          <w:tcPr>
            <w:tcW w:w="981" w:type="dxa"/>
            <w:vAlign w:val="bottom"/>
          </w:tcPr>
          <w:p w:rsidR="00D32DF2" w:rsidRDefault="00D32DF2">
            <w:pPr>
              <w:widowControl w:val="0"/>
              <w:spacing w:line="240" w:lineRule="auto"/>
              <w:ind w:firstLine="0"/>
              <w:jc w:val="left"/>
              <w:rPr>
                <w:sz w:val="20"/>
                <w:szCs w:val="20"/>
              </w:rPr>
            </w:pPr>
          </w:p>
        </w:tc>
        <w:tc>
          <w:tcPr>
            <w:tcW w:w="224" w:type="dxa"/>
            <w:vAlign w:val="bottom"/>
          </w:tcPr>
          <w:p w:rsidR="00D32DF2" w:rsidRDefault="00D32DF2">
            <w:pPr>
              <w:widowControl w:val="0"/>
              <w:spacing w:line="240" w:lineRule="auto"/>
              <w:ind w:firstLine="0"/>
              <w:jc w:val="left"/>
              <w:rPr>
                <w:sz w:val="20"/>
                <w:szCs w:val="20"/>
              </w:rPr>
            </w:pPr>
          </w:p>
        </w:tc>
        <w:tc>
          <w:tcPr>
            <w:tcW w:w="864" w:type="dxa"/>
            <w:vAlign w:val="bottom"/>
          </w:tcPr>
          <w:p w:rsidR="00D32DF2" w:rsidRDefault="00D32DF2">
            <w:pPr>
              <w:widowControl w:val="0"/>
              <w:spacing w:line="240" w:lineRule="auto"/>
              <w:ind w:firstLine="0"/>
              <w:jc w:val="left"/>
              <w:rPr>
                <w:sz w:val="20"/>
                <w:szCs w:val="20"/>
              </w:rPr>
            </w:pPr>
          </w:p>
        </w:tc>
        <w:tc>
          <w:tcPr>
            <w:tcW w:w="797" w:type="dxa"/>
            <w:vAlign w:val="bottom"/>
          </w:tcPr>
          <w:p w:rsidR="00D32DF2" w:rsidRDefault="00D32DF2">
            <w:pPr>
              <w:widowControl w:val="0"/>
              <w:spacing w:line="240" w:lineRule="auto"/>
              <w:ind w:firstLine="0"/>
              <w:jc w:val="left"/>
              <w:rPr>
                <w:sz w:val="20"/>
                <w:szCs w:val="20"/>
              </w:rPr>
            </w:pPr>
          </w:p>
        </w:tc>
        <w:tc>
          <w:tcPr>
            <w:tcW w:w="217"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544" w:type="dxa"/>
            <w:vAlign w:val="bottom"/>
          </w:tcPr>
          <w:p w:rsidR="00D32DF2" w:rsidRDefault="00D32DF2">
            <w:pPr>
              <w:widowControl w:val="0"/>
              <w:spacing w:line="240" w:lineRule="auto"/>
              <w:ind w:firstLine="0"/>
              <w:jc w:val="left"/>
              <w:rPr>
                <w:sz w:val="20"/>
                <w:szCs w:val="20"/>
              </w:rPr>
            </w:pPr>
          </w:p>
        </w:tc>
        <w:tc>
          <w:tcPr>
            <w:tcW w:w="688" w:type="dxa"/>
            <w:vAlign w:val="bottom"/>
          </w:tcPr>
          <w:p w:rsidR="00D32DF2" w:rsidRDefault="00D32DF2">
            <w:pPr>
              <w:widowControl w:val="0"/>
              <w:spacing w:line="240" w:lineRule="auto"/>
              <w:ind w:firstLine="0"/>
              <w:jc w:val="left"/>
              <w:rPr>
                <w:sz w:val="20"/>
                <w:szCs w:val="20"/>
              </w:rPr>
            </w:pPr>
          </w:p>
        </w:tc>
        <w:tc>
          <w:tcPr>
            <w:tcW w:w="316" w:type="dxa"/>
            <w:vAlign w:val="bottom"/>
          </w:tcPr>
          <w:p w:rsidR="00D32DF2" w:rsidRDefault="00D32DF2">
            <w:pPr>
              <w:widowControl w:val="0"/>
              <w:spacing w:line="240" w:lineRule="auto"/>
              <w:ind w:firstLine="0"/>
              <w:jc w:val="left"/>
              <w:rPr>
                <w:sz w:val="20"/>
                <w:szCs w:val="20"/>
              </w:rPr>
            </w:pPr>
          </w:p>
        </w:tc>
        <w:tc>
          <w:tcPr>
            <w:tcW w:w="222" w:type="dxa"/>
            <w:vAlign w:val="bottom"/>
          </w:tcPr>
          <w:p w:rsidR="00D32DF2" w:rsidRDefault="00D32DF2">
            <w:pPr>
              <w:widowControl w:val="0"/>
              <w:spacing w:line="240" w:lineRule="auto"/>
              <w:ind w:firstLine="0"/>
              <w:jc w:val="left"/>
              <w:rPr>
                <w:sz w:val="20"/>
                <w:szCs w:val="20"/>
              </w:rPr>
            </w:pPr>
          </w:p>
        </w:tc>
        <w:tc>
          <w:tcPr>
            <w:tcW w:w="1206" w:type="dxa"/>
            <w:vAlign w:val="bottom"/>
          </w:tcPr>
          <w:p w:rsidR="00D32DF2" w:rsidRDefault="008D24BE">
            <w:pPr>
              <w:widowControl w:val="0"/>
              <w:spacing w:line="240" w:lineRule="auto"/>
              <w:ind w:firstLine="0"/>
              <w:jc w:val="right"/>
              <w:rPr>
                <w:sz w:val="22"/>
                <w:szCs w:val="22"/>
              </w:rPr>
            </w:pPr>
            <w:r>
              <w:rPr>
                <w:sz w:val="22"/>
                <w:szCs w:val="22"/>
              </w:rPr>
              <w:t>Итого</w:t>
            </w:r>
          </w:p>
        </w:tc>
        <w:tc>
          <w:tcPr>
            <w:tcW w:w="265" w:type="dxa"/>
            <w:vAlign w:val="bottom"/>
          </w:tcPr>
          <w:p w:rsidR="00D32DF2" w:rsidRDefault="00D32DF2">
            <w:pPr>
              <w:widowControl w:val="0"/>
              <w:spacing w:line="240" w:lineRule="auto"/>
              <w:ind w:firstLine="0"/>
              <w:jc w:val="right"/>
              <w:rPr>
                <w:sz w:val="22"/>
                <w:szCs w:val="22"/>
              </w:rPr>
            </w:pPr>
          </w:p>
        </w:tc>
        <w:tc>
          <w:tcPr>
            <w:tcW w:w="1726" w:type="dxa"/>
            <w:gridSpan w:val="4"/>
            <w:tcBorders>
              <w:top w:val="single" w:sz="4" w:space="0" w:color="000000"/>
              <w:left w:val="single" w:sz="4" w:space="0" w:color="000000"/>
              <w:bottom w:val="single" w:sz="4" w:space="0" w:color="000000"/>
              <w:right w:val="single" w:sz="4" w:space="0" w:color="000000"/>
            </w:tcBorders>
            <w:vAlign w:val="bottom"/>
          </w:tcPr>
          <w:p w:rsidR="00D32DF2" w:rsidRDefault="008D24BE">
            <w:pPr>
              <w:widowControl w:val="0"/>
              <w:spacing w:line="240" w:lineRule="auto"/>
              <w:ind w:firstLine="0"/>
              <w:jc w:val="center"/>
              <w:rPr>
                <w:sz w:val="22"/>
                <w:szCs w:val="22"/>
              </w:rPr>
            </w:pPr>
            <w:r>
              <w:rPr>
                <w:sz w:val="22"/>
                <w:szCs w:val="22"/>
              </w:rPr>
              <w:t> </w:t>
            </w:r>
          </w:p>
        </w:tc>
        <w:tc>
          <w:tcPr>
            <w:tcW w:w="2050" w:type="dxa"/>
            <w:gridSpan w:val="5"/>
            <w:tcBorders>
              <w:top w:val="single" w:sz="4" w:space="0" w:color="000000"/>
              <w:bottom w:val="single" w:sz="4" w:space="0" w:color="000000"/>
              <w:right w:val="single" w:sz="4" w:space="0" w:color="000000"/>
            </w:tcBorders>
            <w:vAlign w:val="bottom"/>
          </w:tcPr>
          <w:p w:rsidR="00D32DF2" w:rsidRDefault="008D24BE">
            <w:pPr>
              <w:widowControl w:val="0"/>
              <w:spacing w:line="240" w:lineRule="auto"/>
              <w:ind w:firstLine="0"/>
              <w:jc w:val="center"/>
              <w:rPr>
                <w:sz w:val="22"/>
                <w:szCs w:val="22"/>
              </w:rPr>
            </w:pPr>
            <w:r>
              <w:rPr>
                <w:sz w:val="22"/>
                <w:szCs w:val="22"/>
              </w:rPr>
              <w:t>Х</w:t>
            </w:r>
          </w:p>
        </w:tc>
        <w:tc>
          <w:tcPr>
            <w:tcW w:w="1234" w:type="dxa"/>
            <w:gridSpan w:val="4"/>
            <w:tcBorders>
              <w:bottom w:val="single" w:sz="4" w:space="0" w:color="000000"/>
              <w:right w:val="single" w:sz="4" w:space="0" w:color="000000"/>
            </w:tcBorders>
            <w:vAlign w:val="bottom"/>
          </w:tcPr>
          <w:p w:rsidR="00D32DF2" w:rsidRDefault="008D24BE">
            <w:pPr>
              <w:widowControl w:val="0"/>
              <w:spacing w:line="240" w:lineRule="auto"/>
              <w:ind w:firstLine="0"/>
              <w:jc w:val="center"/>
              <w:rPr>
                <w:sz w:val="22"/>
                <w:szCs w:val="22"/>
              </w:rPr>
            </w:pPr>
            <w:r>
              <w:rPr>
                <w:sz w:val="22"/>
                <w:szCs w:val="22"/>
              </w:rPr>
              <w:t> </w:t>
            </w:r>
          </w:p>
        </w:tc>
      </w:tr>
      <w:tr w:rsidR="00D32DF2">
        <w:trPr>
          <w:trHeight w:val="296"/>
          <w:jc w:val="center"/>
        </w:trPr>
        <w:tc>
          <w:tcPr>
            <w:tcW w:w="217" w:type="dxa"/>
            <w:vAlign w:val="bottom"/>
          </w:tcPr>
          <w:p w:rsidR="00D32DF2" w:rsidRDefault="00D32DF2">
            <w:pPr>
              <w:widowControl w:val="0"/>
              <w:spacing w:line="240" w:lineRule="auto"/>
              <w:ind w:firstLine="0"/>
              <w:jc w:val="center"/>
              <w:rPr>
                <w:sz w:val="22"/>
                <w:szCs w:val="22"/>
              </w:rPr>
            </w:pPr>
          </w:p>
        </w:tc>
        <w:tc>
          <w:tcPr>
            <w:tcW w:w="820"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706" w:type="dxa"/>
            <w:vAlign w:val="bottom"/>
          </w:tcPr>
          <w:p w:rsidR="00D32DF2" w:rsidRDefault="00D32DF2">
            <w:pPr>
              <w:widowControl w:val="0"/>
              <w:spacing w:line="240" w:lineRule="auto"/>
              <w:ind w:firstLine="0"/>
              <w:jc w:val="left"/>
              <w:rPr>
                <w:sz w:val="20"/>
                <w:szCs w:val="20"/>
              </w:rPr>
            </w:pPr>
          </w:p>
        </w:tc>
        <w:tc>
          <w:tcPr>
            <w:tcW w:w="475"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892" w:type="dxa"/>
            <w:vAlign w:val="bottom"/>
          </w:tcPr>
          <w:p w:rsidR="00D32DF2" w:rsidRDefault="00D32DF2">
            <w:pPr>
              <w:widowControl w:val="0"/>
              <w:spacing w:line="240" w:lineRule="auto"/>
              <w:ind w:firstLine="0"/>
              <w:jc w:val="left"/>
              <w:rPr>
                <w:sz w:val="20"/>
                <w:szCs w:val="20"/>
              </w:rPr>
            </w:pPr>
          </w:p>
        </w:tc>
        <w:tc>
          <w:tcPr>
            <w:tcW w:w="981" w:type="dxa"/>
            <w:vAlign w:val="bottom"/>
          </w:tcPr>
          <w:p w:rsidR="00D32DF2" w:rsidRDefault="00D32DF2">
            <w:pPr>
              <w:widowControl w:val="0"/>
              <w:spacing w:line="240" w:lineRule="auto"/>
              <w:ind w:firstLine="0"/>
              <w:jc w:val="left"/>
              <w:rPr>
                <w:sz w:val="20"/>
                <w:szCs w:val="20"/>
              </w:rPr>
            </w:pPr>
          </w:p>
        </w:tc>
        <w:tc>
          <w:tcPr>
            <w:tcW w:w="224" w:type="dxa"/>
            <w:vAlign w:val="bottom"/>
          </w:tcPr>
          <w:p w:rsidR="00D32DF2" w:rsidRDefault="00D32DF2">
            <w:pPr>
              <w:widowControl w:val="0"/>
              <w:spacing w:line="240" w:lineRule="auto"/>
              <w:ind w:firstLine="0"/>
              <w:jc w:val="left"/>
              <w:rPr>
                <w:sz w:val="20"/>
                <w:szCs w:val="20"/>
              </w:rPr>
            </w:pPr>
          </w:p>
        </w:tc>
        <w:tc>
          <w:tcPr>
            <w:tcW w:w="864" w:type="dxa"/>
            <w:vAlign w:val="bottom"/>
          </w:tcPr>
          <w:p w:rsidR="00D32DF2" w:rsidRDefault="00D32DF2">
            <w:pPr>
              <w:widowControl w:val="0"/>
              <w:spacing w:line="240" w:lineRule="auto"/>
              <w:ind w:firstLine="0"/>
              <w:jc w:val="left"/>
              <w:rPr>
                <w:sz w:val="20"/>
                <w:szCs w:val="20"/>
              </w:rPr>
            </w:pPr>
          </w:p>
        </w:tc>
        <w:tc>
          <w:tcPr>
            <w:tcW w:w="797" w:type="dxa"/>
            <w:vAlign w:val="bottom"/>
          </w:tcPr>
          <w:p w:rsidR="00D32DF2" w:rsidRDefault="00D32DF2">
            <w:pPr>
              <w:widowControl w:val="0"/>
              <w:spacing w:line="240" w:lineRule="auto"/>
              <w:ind w:firstLine="0"/>
              <w:jc w:val="left"/>
              <w:rPr>
                <w:sz w:val="20"/>
                <w:szCs w:val="20"/>
              </w:rPr>
            </w:pPr>
          </w:p>
        </w:tc>
        <w:tc>
          <w:tcPr>
            <w:tcW w:w="217"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544" w:type="dxa"/>
            <w:vAlign w:val="bottom"/>
          </w:tcPr>
          <w:p w:rsidR="00D32DF2" w:rsidRDefault="00D32DF2">
            <w:pPr>
              <w:widowControl w:val="0"/>
              <w:spacing w:line="240" w:lineRule="auto"/>
              <w:ind w:firstLine="0"/>
              <w:jc w:val="left"/>
              <w:rPr>
                <w:sz w:val="20"/>
                <w:szCs w:val="20"/>
              </w:rPr>
            </w:pPr>
          </w:p>
        </w:tc>
        <w:tc>
          <w:tcPr>
            <w:tcW w:w="688" w:type="dxa"/>
            <w:vAlign w:val="bottom"/>
          </w:tcPr>
          <w:p w:rsidR="00D32DF2" w:rsidRDefault="00D32DF2">
            <w:pPr>
              <w:widowControl w:val="0"/>
              <w:spacing w:line="240" w:lineRule="auto"/>
              <w:ind w:firstLine="0"/>
              <w:jc w:val="left"/>
              <w:rPr>
                <w:sz w:val="20"/>
                <w:szCs w:val="20"/>
              </w:rPr>
            </w:pPr>
          </w:p>
        </w:tc>
        <w:tc>
          <w:tcPr>
            <w:tcW w:w="316" w:type="dxa"/>
            <w:vAlign w:val="bottom"/>
          </w:tcPr>
          <w:p w:rsidR="00D32DF2" w:rsidRDefault="00D32DF2">
            <w:pPr>
              <w:widowControl w:val="0"/>
              <w:spacing w:line="240" w:lineRule="auto"/>
              <w:ind w:firstLine="0"/>
              <w:jc w:val="left"/>
              <w:rPr>
                <w:sz w:val="20"/>
                <w:szCs w:val="20"/>
              </w:rPr>
            </w:pPr>
          </w:p>
        </w:tc>
        <w:tc>
          <w:tcPr>
            <w:tcW w:w="222" w:type="dxa"/>
            <w:vAlign w:val="bottom"/>
          </w:tcPr>
          <w:p w:rsidR="00D32DF2" w:rsidRDefault="00D32DF2">
            <w:pPr>
              <w:widowControl w:val="0"/>
              <w:spacing w:line="240" w:lineRule="auto"/>
              <w:ind w:firstLine="0"/>
              <w:jc w:val="left"/>
              <w:rPr>
                <w:sz w:val="20"/>
                <w:szCs w:val="20"/>
              </w:rPr>
            </w:pPr>
          </w:p>
        </w:tc>
        <w:tc>
          <w:tcPr>
            <w:tcW w:w="1206" w:type="dxa"/>
            <w:vAlign w:val="bottom"/>
          </w:tcPr>
          <w:p w:rsidR="00D32DF2" w:rsidRDefault="008D24BE">
            <w:pPr>
              <w:widowControl w:val="0"/>
              <w:spacing w:line="240" w:lineRule="auto"/>
              <w:ind w:firstLine="0"/>
              <w:jc w:val="right"/>
              <w:rPr>
                <w:sz w:val="22"/>
                <w:szCs w:val="22"/>
              </w:rPr>
            </w:pPr>
            <w:r>
              <w:rPr>
                <w:sz w:val="22"/>
                <w:szCs w:val="22"/>
              </w:rPr>
              <w:t>Всего по акту</w:t>
            </w:r>
          </w:p>
        </w:tc>
        <w:tc>
          <w:tcPr>
            <w:tcW w:w="265" w:type="dxa"/>
            <w:tcBorders>
              <w:right w:val="single" w:sz="4" w:space="0" w:color="000000"/>
            </w:tcBorders>
            <w:vAlign w:val="bottom"/>
          </w:tcPr>
          <w:p w:rsidR="00D32DF2" w:rsidRDefault="008D24BE">
            <w:pPr>
              <w:widowControl w:val="0"/>
              <w:spacing w:line="240" w:lineRule="auto"/>
              <w:ind w:firstLine="0"/>
              <w:jc w:val="right"/>
              <w:rPr>
                <w:sz w:val="22"/>
                <w:szCs w:val="22"/>
              </w:rPr>
            </w:pPr>
            <w:r>
              <w:rPr>
                <w:sz w:val="22"/>
                <w:szCs w:val="22"/>
              </w:rPr>
              <w:t> </w:t>
            </w:r>
          </w:p>
        </w:tc>
        <w:tc>
          <w:tcPr>
            <w:tcW w:w="1726" w:type="dxa"/>
            <w:gridSpan w:val="4"/>
            <w:tcBorders>
              <w:top w:val="single" w:sz="4" w:space="0" w:color="000000"/>
              <w:bottom w:val="single" w:sz="4" w:space="0" w:color="000000"/>
              <w:right w:val="single" w:sz="4" w:space="0" w:color="000000"/>
            </w:tcBorders>
            <w:vAlign w:val="bottom"/>
          </w:tcPr>
          <w:p w:rsidR="00D32DF2" w:rsidRDefault="008D24BE">
            <w:pPr>
              <w:widowControl w:val="0"/>
              <w:spacing w:line="240" w:lineRule="auto"/>
              <w:ind w:firstLine="0"/>
              <w:jc w:val="center"/>
              <w:rPr>
                <w:sz w:val="22"/>
                <w:szCs w:val="22"/>
              </w:rPr>
            </w:pPr>
            <w:r>
              <w:rPr>
                <w:sz w:val="22"/>
                <w:szCs w:val="22"/>
              </w:rPr>
              <w:t> </w:t>
            </w:r>
          </w:p>
        </w:tc>
        <w:tc>
          <w:tcPr>
            <w:tcW w:w="2050" w:type="dxa"/>
            <w:gridSpan w:val="5"/>
            <w:tcBorders>
              <w:top w:val="single" w:sz="4" w:space="0" w:color="000000"/>
              <w:bottom w:val="single" w:sz="4" w:space="0" w:color="000000"/>
              <w:right w:val="single" w:sz="4" w:space="0" w:color="000000"/>
            </w:tcBorders>
            <w:vAlign w:val="bottom"/>
          </w:tcPr>
          <w:p w:rsidR="00D32DF2" w:rsidRDefault="008D24BE">
            <w:pPr>
              <w:widowControl w:val="0"/>
              <w:spacing w:line="240" w:lineRule="auto"/>
              <w:ind w:firstLine="0"/>
              <w:jc w:val="center"/>
              <w:rPr>
                <w:sz w:val="22"/>
                <w:szCs w:val="22"/>
              </w:rPr>
            </w:pPr>
            <w:r>
              <w:rPr>
                <w:sz w:val="22"/>
                <w:szCs w:val="22"/>
              </w:rPr>
              <w:t>Х</w:t>
            </w:r>
          </w:p>
        </w:tc>
        <w:tc>
          <w:tcPr>
            <w:tcW w:w="1234" w:type="dxa"/>
            <w:gridSpan w:val="4"/>
            <w:tcBorders>
              <w:top w:val="single" w:sz="4" w:space="0" w:color="000000"/>
              <w:bottom w:val="single" w:sz="4" w:space="0" w:color="000000"/>
              <w:right w:val="single" w:sz="4" w:space="0" w:color="000000"/>
            </w:tcBorders>
            <w:vAlign w:val="bottom"/>
          </w:tcPr>
          <w:p w:rsidR="00D32DF2" w:rsidRDefault="008D24BE">
            <w:pPr>
              <w:widowControl w:val="0"/>
              <w:spacing w:line="240" w:lineRule="auto"/>
              <w:ind w:firstLine="0"/>
              <w:jc w:val="center"/>
              <w:rPr>
                <w:sz w:val="22"/>
                <w:szCs w:val="22"/>
              </w:rPr>
            </w:pPr>
            <w:r>
              <w:rPr>
                <w:sz w:val="22"/>
                <w:szCs w:val="22"/>
              </w:rPr>
              <w:t> </w:t>
            </w:r>
          </w:p>
        </w:tc>
      </w:tr>
      <w:tr w:rsidR="00D32DF2">
        <w:trPr>
          <w:trHeight w:val="296"/>
          <w:jc w:val="center"/>
        </w:trPr>
        <w:tc>
          <w:tcPr>
            <w:tcW w:w="217" w:type="dxa"/>
            <w:vAlign w:val="bottom"/>
          </w:tcPr>
          <w:p w:rsidR="00D32DF2" w:rsidRDefault="00D32DF2">
            <w:pPr>
              <w:widowControl w:val="0"/>
              <w:spacing w:line="240" w:lineRule="auto"/>
              <w:ind w:firstLine="0"/>
              <w:jc w:val="center"/>
              <w:rPr>
                <w:sz w:val="22"/>
                <w:szCs w:val="22"/>
              </w:rPr>
            </w:pPr>
          </w:p>
        </w:tc>
        <w:tc>
          <w:tcPr>
            <w:tcW w:w="1963" w:type="dxa"/>
            <w:gridSpan w:val="4"/>
            <w:vAlign w:val="bottom"/>
          </w:tcPr>
          <w:p w:rsidR="00D32DF2" w:rsidRDefault="008D24BE">
            <w:pPr>
              <w:widowControl w:val="0"/>
              <w:spacing w:line="240" w:lineRule="auto"/>
              <w:ind w:firstLine="0"/>
              <w:jc w:val="left"/>
              <w:rPr>
                <w:b/>
                <w:bCs/>
                <w:sz w:val="22"/>
                <w:szCs w:val="22"/>
              </w:rPr>
            </w:pPr>
            <w:r>
              <w:rPr>
                <w:b/>
                <w:bCs/>
                <w:sz w:val="22"/>
                <w:szCs w:val="22"/>
              </w:rPr>
              <w:t>От Заказчика</w:t>
            </w:r>
          </w:p>
        </w:tc>
        <w:tc>
          <w:tcPr>
            <w:tcW w:w="2567" w:type="dxa"/>
            <w:gridSpan w:val="4"/>
            <w:tcBorders>
              <w:bottom w:val="single" w:sz="4" w:space="0" w:color="000000"/>
            </w:tcBorders>
            <w:vAlign w:val="bottom"/>
          </w:tcPr>
          <w:p w:rsidR="00D32DF2" w:rsidRDefault="008D24BE">
            <w:pPr>
              <w:widowControl w:val="0"/>
              <w:spacing w:line="240" w:lineRule="auto"/>
              <w:ind w:firstLine="0"/>
              <w:jc w:val="center"/>
              <w:rPr>
                <w:sz w:val="22"/>
                <w:szCs w:val="22"/>
              </w:rPr>
            </w:pPr>
            <w:r>
              <w:rPr>
                <w:sz w:val="22"/>
                <w:szCs w:val="22"/>
              </w:rPr>
              <w:t> </w:t>
            </w:r>
          </w:p>
        </w:tc>
        <w:tc>
          <w:tcPr>
            <w:tcW w:w="224" w:type="dxa"/>
            <w:vAlign w:val="bottom"/>
          </w:tcPr>
          <w:p w:rsidR="00D32DF2" w:rsidRDefault="00D32DF2">
            <w:pPr>
              <w:widowControl w:val="0"/>
              <w:spacing w:line="240" w:lineRule="auto"/>
              <w:ind w:firstLine="0"/>
              <w:jc w:val="center"/>
              <w:rPr>
                <w:sz w:val="22"/>
                <w:szCs w:val="22"/>
              </w:rPr>
            </w:pPr>
          </w:p>
        </w:tc>
        <w:tc>
          <w:tcPr>
            <w:tcW w:w="1661" w:type="dxa"/>
            <w:gridSpan w:val="2"/>
            <w:tcBorders>
              <w:bottom w:val="single" w:sz="4" w:space="0" w:color="000000"/>
            </w:tcBorders>
            <w:vAlign w:val="bottom"/>
          </w:tcPr>
          <w:p w:rsidR="00D32DF2" w:rsidRDefault="008D24BE">
            <w:pPr>
              <w:widowControl w:val="0"/>
              <w:spacing w:line="240" w:lineRule="auto"/>
              <w:ind w:firstLine="0"/>
              <w:jc w:val="center"/>
              <w:rPr>
                <w:sz w:val="22"/>
                <w:szCs w:val="22"/>
              </w:rPr>
            </w:pPr>
            <w:r>
              <w:rPr>
                <w:sz w:val="22"/>
                <w:szCs w:val="22"/>
              </w:rPr>
              <w:t> </w:t>
            </w:r>
          </w:p>
        </w:tc>
        <w:tc>
          <w:tcPr>
            <w:tcW w:w="217" w:type="dxa"/>
            <w:vAlign w:val="bottom"/>
          </w:tcPr>
          <w:p w:rsidR="00D32DF2" w:rsidRDefault="00D32DF2">
            <w:pPr>
              <w:widowControl w:val="0"/>
              <w:spacing w:line="240" w:lineRule="auto"/>
              <w:ind w:firstLine="0"/>
              <w:jc w:val="center"/>
              <w:rPr>
                <w:sz w:val="22"/>
                <w:szCs w:val="22"/>
              </w:rPr>
            </w:pPr>
          </w:p>
        </w:tc>
        <w:tc>
          <w:tcPr>
            <w:tcW w:w="8467" w:type="dxa"/>
            <w:gridSpan w:val="20"/>
            <w:tcBorders>
              <w:bottom w:val="single" w:sz="4" w:space="0" w:color="000000"/>
            </w:tcBorders>
            <w:vAlign w:val="bottom"/>
          </w:tcPr>
          <w:p w:rsidR="00D32DF2" w:rsidRDefault="008D24BE">
            <w:pPr>
              <w:widowControl w:val="0"/>
              <w:spacing w:line="240" w:lineRule="auto"/>
              <w:ind w:firstLine="0"/>
              <w:jc w:val="center"/>
              <w:rPr>
                <w:sz w:val="22"/>
                <w:szCs w:val="22"/>
              </w:rPr>
            </w:pPr>
            <w:r>
              <w:rPr>
                <w:sz w:val="22"/>
                <w:szCs w:val="22"/>
              </w:rPr>
              <w:t> </w:t>
            </w:r>
          </w:p>
        </w:tc>
      </w:tr>
      <w:tr w:rsidR="00D32DF2">
        <w:trPr>
          <w:trHeight w:val="69"/>
          <w:jc w:val="center"/>
        </w:trPr>
        <w:tc>
          <w:tcPr>
            <w:tcW w:w="217" w:type="dxa"/>
            <w:vAlign w:val="bottom"/>
          </w:tcPr>
          <w:p w:rsidR="00D32DF2" w:rsidRDefault="00D32DF2">
            <w:pPr>
              <w:widowControl w:val="0"/>
              <w:spacing w:line="240" w:lineRule="auto"/>
              <w:ind w:firstLine="0"/>
              <w:jc w:val="center"/>
              <w:rPr>
                <w:sz w:val="22"/>
                <w:szCs w:val="22"/>
              </w:rPr>
            </w:pPr>
          </w:p>
        </w:tc>
        <w:tc>
          <w:tcPr>
            <w:tcW w:w="820"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706" w:type="dxa"/>
            <w:vAlign w:val="bottom"/>
          </w:tcPr>
          <w:p w:rsidR="00D32DF2" w:rsidRDefault="00D32DF2">
            <w:pPr>
              <w:widowControl w:val="0"/>
              <w:spacing w:line="240" w:lineRule="auto"/>
              <w:ind w:firstLine="0"/>
              <w:jc w:val="left"/>
              <w:rPr>
                <w:sz w:val="20"/>
                <w:szCs w:val="20"/>
              </w:rPr>
            </w:pPr>
          </w:p>
        </w:tc>
        <w:tc>
          <w:tcPr>
            <w:tcW w:w="2567" w:type="dxa"/>
            <w:gridSpan w:val="4"/>
            <w:tcBorders>
              <w:top w:val="single" w:sz="4" w:space="0" w:color="000000"/>
            </w:tcBorders>
            <w:vAlign w:val="bottom"/>
          </w:tcPr>
          <w:p w:rsidR="00D32DF2" w:rsidRDefault="008D24BE">
            <w:pPr>
              <w:widowControl w:val="0"/>
              <w:spacing w:line="240" w:lineRule="auto"/>
              <w:ind w:firstLine="0"/>
              <w:jc w:val="center"/>
              <w:rPr>
                <w:sz w:val="16"/>
                <w:szCs w:val="16"/>
              </w:rPr>
            </w:pPr>
            <w:r>
              <w:rPr>
                <w:sz w:val="16"/>
                <w:szCs w:val="16"/>
              </w:rPr>
              <w:t>(должность)</w:t>
            </w:r>
          </w:p>
        </w:tc>
        <w:tc>
          <w:tcPr>
            <w:tcW w:w="224" w:type="dxa"/>
            <w:vAlign w:val="bottom"/>
          </w:tcPr>
          <w:p w:rsidR="00D32DF2" w:rsidRDefault="00D32DF2">
            <w:pPr>
              <w:widowControl w:val="0"/>
              <w:spacing w:line="240" w:lineRule="auto"/>
              <w:ind w:firstLine="0"/>
              <w:jc w:val="center"/>
              <w:rPr>
                <w:sz w:val="16"/>
                <w:szCs w:val="16"/>
              </w:rPr>
            </w:pPr>
          </w:p>
        </w:tc>
        <w:tc>
          <w:tcPr>
            <w:tcW w:w="1661" w:type="dxa"/>
            <w:gridSpan w:val="2"/>
            <w:tcBorders>
              <w:top w:val="single" w:sz="4" w:space="0" w:color="000000"/>
            </w:tcBorders>
            <w:vAlign w:val="bottom"/>
          </w:tcPr>
          <w:p w:rsidR="00D32DF2" w:rsidRDefault="008D24BE">
            <w:pPr>
              <w:widowControl w:val="0"/>
              <w:spacing w:line="240" w:lineRule="auto"/>
              <w:ind w:firstLine="0"/>
              <w:jc w:val="center"/>
              <w:rPr>
                <w:sz w:val="16"/>
                <w:szCs w:val="16"/>
              </w:rPr>
            </w:pPr>
            <w:r>
              <w:rPr>
                <w:sz w:val="16"/>
                <w:szCs w:val="16"/>
              </w:rPr>
              <w:t>(подпись)</w:t>
            </w:r>
          </w:p>
        </w:tc>
        <w:tc>
          <w:tcPr>
            <w:tcW w:w="217" w:type="dxa"/>
            <w:vAlign w:val="bottom"/>
          </w:tcPr>
          <w:p w:rsidR="00D32DF2" w:rsidRDefault="00D32DF2">
            <w:pPr>
              <w:widowControl w:val="0"/>
              <w:spacing w:line="240" w:lineRule="auto"/>
              <w:ind w:firstLine="0"/>
              <w:jc w:val="center"/>
              <w:rPr>
                <w:sz w:val="16"/>
                <w:szCs w:val="16"/>
              </w:rPr>
            </w:pPr>
          </w:p>
        </w:tc>
        <w:tc>
          <w:tcPr>
            <w:tcW w:w="8467" w:type="dxa"/>
            <w:gridSpan w:val="20"/>
            <w:tcBorders>
              <w:top w:val="single" w:sz="4" w:space="0" w:color="000000"/>
            </w:tcBorders>
            <w:vAlign w:val="bottom"/>
          </w:tcPr>
          <w:p w:rsidR="00D32DF2" w:rsidRDefault="008D24BE">
            <w:pPr>
              <w:widowControl w:val="0"/>
              <w:spacing w:line="240" w:lineRule="auto"/>
              <w:ind w:firstLine="0"/>
              <w:jc w:val="center"/>
              <w:rPr>
                <w:sz w:val="16"/>
                <w:szCs w:val="16"/>
              </w:rPr>
            </w:pPr>
            <w:r>
              <w:rPr>
                <w:sz w:val="16"/>
                <w:szCs w:val="16"/>
              </w:rPr>
              <w:t>(расшифровка подписи)</w:t>
            </w:r>
          </w:p>
        </w:tc>
      </w:tr>
      <w:tr w:rsidR="00D32DF2">
        <w:trPr>
          <w:trHeight w:val="296"/>
          <w:jc w:val="center"/>
        </w:trPr>
        <w:tc>
          <w:tcPr>
            <w:tcW w:w="217" w:type="dxa"/>
            <w:vAlign w:val="bottom"/>
          </w:tcPr>
          <w:p w:rsidR="00D32DF2" w:rsidRDefault="00D32DF2">
            <w:pPr>
              <w:widowControl w:val="0"/>
              <w:spacing w:line="240" w:lineRule="auto"/>
              <w:ind w:firstLine="0"/>
              <w:jc w:val="left"/>
              <w:rPr>
                <w:sz w:val="20"/>
                <w:szCs w:val="20"/>
              </w:rPr>
            </w:pPr>
          </w:p>
        </w:tc>
        <w:tc>
          <w:tcPr>
            <w:tcW w:w="1963" w:type="dxa"/>
            <w:gridSpan w:val="4"/>
            <w:vAlign w:val="bottom"/>
          </w:tcPr>
          <w:p w:rsidR="00D32DF2" w:rsidRDefault="008D24BE">
            <w:pPr>
              <w:widowControl w:val="0"/>
              <w:spacing w:line="240" w:lineRule="auto"/>
              <w:ind w:firstLine="0"/>
              <w:jc w:val="left"/>
              <w:rPr>
                <w:b/>
                <w:bCs/>
                <w:sz w:val="22"/>
                <w:szCs w:val="22"/>
              </w:rPr>
            </w:pPr>
            <w:r>
              <w:rPr>
                <w:b/>
                <w:bCs/>
                <w:sz w:val="22"/>
                <w:szCs w:val="22"/>
              </w:rPr>
              <w:t>От Подрядчика</w:t>
            </w:r>
          </w:p>
        </w:tc>
        <w:tc>
          <w:tcPr>
            <w:tcW w:w="2567" w:type="dxa"/>
            <w:gridSpan w:val="4"/>
            <w:tcBorders>
              <w:bottom w:val="single" w:sz="4" w:space="0" w:color="000000"/>
            </w:tcBorders>
            <w:vAlign w:val="bottom"/>
          </w:tcPr>
          <w:p w:rsidR="00D32DF2" w:rsidRDefault="008D24BE">
            <w:pPr>
              <w:widowControl w:val="0"/>
              <w:spacing w:line="240" w:lineRule="auto"/>
              <w:ind w:firstLine="0"/>
              <w:jc w:val="center"/>
              <w:rPr>
                <w:sz w:val="22"/>
                <w:szCs w:val="22"/>
              </w:rPr>
            </w:pPr>
            <w:r>
              <w:rPr>
                <w:sz w:val="22"/>
                <w:szCs w:val="22"/>
              </w:rPr>
              <w:t> </w:t>
            </w:r>
          </w:p>
        </w:tc>
        <w:tc>
          <w:tcPr>
            <w:tcW w:w="224" w:type="dxa"/>
            <w:vAlign w:val="bottom"/>
          </w:tcPr>
          <w:p w:rsidR="00D32DF2" w:rsidRDefault="00D32DF2">
            <w:pPr>
              <w:widowControl w:val="0"/>
              <w:spacing w:line="240" w:lineRule="auto"/>
              <w:ind w:firstLine="0"/>
              <w:jc w:val="center"/>
              <w:rPr>
                <w:sz w:val="22"/>
                <w:szCs w:val="22"/>
              </w:rPr>
            </w:pPr>
          </w:p>
        </w:tc>
        <w:tc>
          <w:tcPr>
            <w:tcW w:w="1661" w:type="dxa"/>
            <w:gridSpan w:val="2"/>
            <w:tcBorders>
              <w:bottom w:val="single" w:sz="4" w:space="0" w:color="000000"/>
            </w:tcBorders>
            <w:vAlign w:val="bottom"/>
          </w:tcPr>
          <w:p w:rsidR="00D32DF2" w:rsidRDefault="008D24BE">
            <w:pPr>
              <w:widowControl w:val="0"/>
              <w:spacing w:line="240" w:lineRule="auto"/>
              <w:ind w:firstLine="0"/>
              <w:jc w:val="center"/>
              <w:rPr>
                <w:sz w:val="22"/>
                <w:szCs w:val="22"/>
              </w:rPr>
            </w:pPr>
            <w:r>
              <w:rPr>
                <w:sz w:val="22"/>
                <w:szCs w:val="22"/>
              </w:rPr>
              <w:t> </w:t>
            </w:r>
          </w:p>
        </w:tc>
        <w:tc>
          <w:tcPr>
            <w:tcW w:w="217" w:type="dxa"/>
            <w:vAlign w:val="bottom"/>
          </w:tcPr>
          <w:p w:rsidR="00D32DF2" w:rsidRDefault="00D32DF2">
            <w:pPr>
              <w:widowControl w:val="0"/>
              <w:spacing w:line="240" w:lineRule="auto"/>
              <w:ind w:firstLine="0"/>
              <w:jc w:val="center"/>
              <w:rPr>
                <w:sz w:val="22"/>
                <w:szCs w:val="22"/>
              </w:rPr>
            </w:pPr>
          </w:p>
        </w:tc>
        <w:tc>
          <w:tcPr>
            <w:tcW w:w="8467" w:type="dxa"/>
            <w:gridSpan w:val="20"/>
            <w:tcBorders>
              <w:bottom w:val="single" w:sz="4" w:space="0" w:color="000000"/>
            </w:tcBorders>
            <w:vAlign w:val="bottom"/>
          </w:tcPr>
          <w:p w:rsidR="00D32DF2" w:rsidRDefault="008D24BE">
            <w:pPr>
              <w:widowControl w:val="0"/>
              <w:spacing w:line="240" w:lineRule="auto"/>
              <w:ind w:firstLine="0"/>
              <w:jc w:val="center"/>
              <w:rPr>
                <w:sz w:val="22"/>
                <w:szCs w:val="22"/>
              </w:rPr>
            </w:pPr>
            <w:r>
              <w:rPr>
                <w:sz w:val="22"/>
                <w:szCs w:val="22"/>
              </w:rPr>
              <w:t> </w:t>
            </w:r>
          </w:p>
        </w:tc>
      </w:tr>
      <w:tr w:rsidR="00D32DF2">
        <w:trPr>
          <w:trHeight w:val="207"/>
          <w:jc w:val="center"/>
        </w:trPr>
        <w:tc>
          <w:tcPr>
            <w:tcW w:w="217" w:type="dxa"/>
            <w:vAlign w:val="bottom"/>
          </w:tcPr>
          <w:p w:rsidR="00D32DF2" w:rsidRDefault="00D32DF2">
            <w:pPr>
              <w:widowControl w:val="0"/>
              <w:spacing w:line="240" w:lineRule="auto"/>
              <w:ind w:firstLine="0"/>
              <w:jc w:val="center"/>
              <w:rPr>
                <w:sz w:val="22"/>
                <w:szCs w:val="22"/>
              </w:rPr>
            </w:pPr>
          </w:p>
        </w:tc>
        <w:tc>
          <w:tcPr>
            <w:tcW w:w="820"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706" w:type="dxa"/>
            <w:vAlign w:val="bottom"/>
          </w:tcPr>
          <w:p w:rsidR="00D32DF2" w:rsidRDefault="00D32DF2">
            <w:pPr>
              <w:widowControl w:val="0"/>
              <w:spacing w:line="240" w:lineRule="auto"/>
              <w:ind w:firstLine="0"/>
              <w:jc w:val="left"/>
              <w:rPr>
                <w:sz w:val="20"/>
                <w:szCs w:val="20"/>
              </w:rPr>
            </w:pPr>
          </w:p>
        </w:tc>
        <w:tc>
          <w:tcPr>
            <w:tcW w:w="2567" w:type="dxa"/>
            <w:gridSpan w:val="4"/>
            <w:tcBorders>
              <w:top w:val="single" w:sz="4" w:space="0" w:color="000000"/>
            </w:tcBorders>
            <w:vAlign w:val="bottom"/>
          </w:tcPr>
          <w:p w:rsidR="00D32DF2" w:rsidRDefault="008D24BE">
            <w:pPr>
              <w:widowControl w:val="0"/>
              <w:spacing w:line="240" w:lineRule="auto"/>
              <w:ind w:firstLine="0"/>
              <w:jc w:val="center"/>
              <w:rPr>
                <w:sz w:val="16"/>
                <w:szCs w:val="16"/>
              </w:rPr>
            </w:pPr>
            <w:r>
              <w:rPr>
                <w:sz w:val="16"/>
                <w:szCs w:val="16"/>
              </w:rPr>
              <w:t>(должность)</w:t>
            </w:r>
          </w:p>
        </w:tc>
        <w:tc>
          <w:tcPr>
            <w:tcW w:w="224" w:type="dxa"/>
            <w:vAlign w:val="bottom"/>
          </w:tcPr>
          <w:p w:rsidR="00D32DF2" w:rsidRDefault="00D32DF2">
            <w:pPr>
              <w:widowControl w:val="0"/>
              <w:spacing w:line="240" w:lineRule="auto"/>
              <w:ind w:firstLine="0"/>
              <w:jc w:val="center"/>
              <w:rPr>
                <w:sz w:val="16"/>
                <w:szCs w:val="16"/>
              </w:rPr>
            </w:pPr>
          </w:p>
        </w:tc>
        <w:tc>
          <w:tcPr>
            <w:tcW w:w="1661" w:type="dxa"/>
            <w:gridSpan w:val="2"/>
            <w:tcBorders>
              <w:top w:val="single" w:sz="4" w:space="0" w:color="000000"/>
            </w:tcBorders>
            <w:vAlign w:val="bottom"/>
          </w:tcPr>
          <w:p w:rsidR="00D32DF2" w:rsidRDefault="008D24BE">
            <w:pPr>
              <w:widowControl w:val="0"/>
              <w:spacing w:line="240" w:lineRule="auto"/>
              <w:ind w:firstLine="0"/>
              <w:jc w:val="center"/>
              <w:rPr>
                <w:sz w:val="16"/>
                <w:szCs w:val="16"/>
              </w:rPr>
            </w:pPr>
            <w:r>
              <w:rPr>
                <w:sz w:val="16"/>
                <w:szCs w:val="16"/>
              </w:rPr>
              <w:t>(подпись)</w:t>
            </w:r>
          </w:p>
        </w:tc>
        <w:tc>
          <w:tcPr>
            <w:tcW w:w="217" w:type="dxa"/>
            <w:vAlign w:val="bottom"/>
          </w:tcPr>
          <w:p w:rsidR="00D32DF2" w:rsidRDefault="00D32DF2">
            <w:pPr>
              <w:widowControl w:val="0"/>
              <w:spacing w:line="240" w:lineRule="auto"/>
              <w:ind w:firstLine="0"/>
              <w:jc w:val="center"/>
              <w:rPr>
                <w:sz w:val="16"/>
                <w:szCs w:val="16"/>
              </w:rPr>
            </w:pPr>
          </w:p>
        </w:tc>
        <w:tc>
          <w:tcPr>
            <w:tcW w:w="8467" w:type="dxa"/>
            <w:gridSpan w:val="20"/>
            <w:tcBorders>
              <w:top w:val="single" w:sz="4" w:space="0" w:color="000000"/>
            </w:tcBorders>
            <w:vAlign w:val="bottom"/>
          </w:tcPr>
          <w:p w:rsidR="00D32DF2" w:rsidRDefault="008D24BE">
            <w:pPr>
              <w:widowControl w:val="0"/>
              <w:spacing w:line="240" w:lineRule="auto"/>
              <w:ind w:firstLine="0"/>
              <w:jc w:val="center"/>
              <w:rPr>
                <w:sz w:val="16"/>
                <w:szCs w:val="16"/>
              </w:rPr>
            </w:pPr>
            <w:r>
              <w:rPr>
                <w:sz w:val="16"/>
                <w:szCs w:val="16"/>
              </w:rPr>
              <w:t>(расшифровка подписи)</w:t>
            </w:r>
          </w:p>
        </w:tc>
      </w:tr>
      <w:tr w:rsidR="00D32DF2">
        <w:trPr>
          <w:trHeight w:val="207"/>
          <w:jc w:val="center"/>
        </w:trPr>
        <w:tc>
          <w:tcPr>
            <w:tcW w:w="217" w:type="dxa"/>
            <w:vAlign w:val="bottom"/>
          </w:tcPr>
          <w:p w:rsidR="00D32DF2" w:rsidRDefault="00D32DF2">
            <w:pPr>
              <w:widowControl w:val="0"/>
              <w:spacing w:line="240" w:lineRule="auto"/>
              <w:ind w:firstLine="0"/>
              <w:jc w:val="center"/>
              <w:rPr>
                <w:sz w:val="22"/>
                <w:szCs w:val="22"/>
              </w:rPr>
            </w:pPr>
          </w:p>
        </w:tc>
        <w:tc>
          <w:tcPr>
            <w:tcW w:w="820"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706" w:type="dxa"/>
            <w:vAlign w:val="bottom"/>
          </w:tcPr>
          <w:p w:rsidR="00D32DF2" w:rsidRDefault="00D32DF2">
            <w:pPr>
              <w:widowControl w:val="0"/>
              <w:spacing w:line="240" w:lineRule="auto"/>
              <w:ind w:firstLine="0"/>
              <w:jc w:val="left"/>
              <w:rPr>
                <w:sz w:val="20"/>
                <w:szCs w:val="20"/>
              </w:rPr>
            </w:pPr>
          </w:p>
        </w:tc>
        <w:tc>
          <w:tcPr>
            <w:tcW w:w="2567" w:type="dxa"/>
            <w:gridSpan w:val="4"/>
            <w:tcBorders>
              <w:top w:val="single" w:sz="4" w:space="0" w:color="000000"/>
            </w:tcBorders>
            <w:vAlign w:val="bottom"/>
          </w:tcPr>
          <w:p w:rsidR="00D32DF2" w:rsidRDefault="00D32DF2">
            <w:pPr>
              <w:widowControl w:val="0"/>
              <w:spacing w:line="240" w:lineRule="auto"/>
              <w:ind w:firstLine="0"/>
              <w:jc w:val="center"/>
              <w:rPr>
                <w:sz w:val="16"/>
                <w:szCs w:val="16"/>
              </w:rPr>
            </w:pPr>
          </w:p>
        </w:tc>
        <w:tc>
          <w:tcPr>
            <w:tcW w:w="224" w:type="dxa"/>
            <w:vAlign w:val="bottom"/>
          </w:tcPr>
          <w:p w:rsidR="00D32DF2" w:rsidRDefault="00D32DF2">
            <w:pPr>
              <w:widowControl w:val="0"/>
              <w:spacing w:line="240" w:lineRule="auto"/>
              <w:ind w:firstLine="0"/>
              <w:jc w:val="center"/>
              <w:rPr>
                <w:sz w:val="16"/>
                <w:szCs w:val="16"/>
              </w:rPr>
            </w:pPr>
          </w:p>
        </w:tc>
        <w:tc>
          <w:tcPr>
            <w:tcW w:w="1661" w:type="dxa"/>
            <w:gridSpan w:val="2"/>
            <w:tcBorders>
              <w:top w:val="single" w:sz="4" w:space="0" w:color="000000"/>
            </w:tcBorders>
            <w:vAlign w:val="bottom"/>
          </w:tcPr>
          <w:p w:rsidR="00D32DF2" w:rsidRDefault="00D32DF2">
            <w:pPr>
              <w:widowControl w:val="0"/>
              <w:spacing w:line="240" w:lineRule="auto"/>
              <w:ind w:firstLine="0"/>
              <w:jc w:val="center"/>
              <w:rPr>
                <w:sz w:val="16"/>
                <w:szCs w:val="16"/>
              </w:rPr>
            </w:pPr>
          </w:p>
        </w:tc>
        <w:tc>
          <w:tcPr>
            <w:tcW w:w="217" w:type="dxa"/>
            <w:vAlign w:val="bottom"/>
          </w:tcPr>
          <w:p w:rsidR="00D32DF2" w:rsidRDefault="00D32DF2">
            <w:pPr>
              <w:widowControl w:val="0"/>
              <w:spacing w:line="240" w:lineRule="auto"/>
              <w:ind w:firstLine="0"/>
              <w:jc w:val="center"/>
              <w:rPr>
                <w:sz w:val="16"/>
                <w:szCs w:val="16"/>
              </w:rPr>
            </w:pPr>
          </w:p>
        </w:tc>
        <w:tc>
          <w:tcPr>
            <w:tcW w:w="8467" w:type="dxa"/>
            <w:gridSpan w:val="20"/>
            <w:tcBorders>
              <w:top w:val="single" w:sz="4" w:space="0" w:color="000000"/>
            </w:tcBorders>
            <w:vAlign w:val="bottom"/>
          </w:tcPr>
          <w:p w:rsidR="00D32DF2" w:rsidRDefault="00D32DF2">
            <w:pPr>
              <w:widowControl w:val="0"/>
              <w:spacing w:line="240" w:lineRule="auto"/>
              <w:ind w:firstLine="0"/>
              <w:jc w:val="center"/>
              <w:rPr>
                <w:sz w:val="16"/>
                <w:szCs w:val="16"/>
              </w:rPr>
            </w:pPr>
          </w:p>
        </w:tc>
      </w:tr>
      <w:tr w:rsidR="00D32DF2">
        <w:trPr>
          <w:trHeight w:val="311"/>
          <w:jc w:val="center"/>
        </w:trPr>
        <w:tc>
          <w:tcPr>
            <w:tcW w:w="217" w:type="dxa"/>
            <w:vAlign w:val="bottom"/>
          </w:tcPr>
          <w:p w:rsidR="00D32DF2" w:rsidRDefault="00D32DF2">
            <w:pPr>
              <w:widowControl w:val="0"/>
              <w:spacing w:line="240" w:lineRule="auto"/>
              <w:ind w:firstLine="0"/>
              <w:jc w:val="center"/>
              <w:rPr>
                <w:sz w:val="16"/>
                <w:szCs w:val="16"/>
              </w:rPr>
            </w:pPr>
          </w:p>
        </w:tc>
        <w:tc>
          <w:tcPr>
            <w:tcW w:w="820" w:type="dxa"/>
            <w:vAlign w:val="bottom"/>
          </w:tcPr>
          <w:p w:rsidR="00D32DF2" w:rsidRDefault="00D32DF2">
            <w:pPr>
              <w:widowControl w:val="0"/>
              <w:spacing w:line="240" w:lineRule="auto"/>
              <w:ind w:firstLine="0"/>
              <w:jc w:val="left"/>
              <w:rPr>
                <w:sz w:val="20"/>
                <w:szCs w:val="20"/>
              </w:rPr>
            </w:pPr>
          </w:p>
        </w:tc>
        <w:tc>
          <w:tcPr>
            <w:tcW w:w="219"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706" w:type="dxa"/>
            <w:vAlign w:val="bottom"/>
          </w:tcPr>
          <w:p w:rsidR="00D32DF2" w:rsidRDefault="00D32DF2">
            <w:pPr>
              <w:widowControl w:val="0"/>
              <w:spacing w:line="240" w:lineRule="auto"/>
              <w:ind w:firstLine="0"/>
              <w:jc w:val="left"/>
              <w:rPr>
                <w:sz w:val="20"/>
                <w:szCs w:val="20"/>
              </w:rPr>
            </w:pPr>
          </w:p>
        </w:tc>
        <w:tc>
          <w:tcPr>
            <w:tcW w:w="475" w:type="dxa"/>
            <w:vAlign w:val="bottom"/>
          </w:tcPr>
          <w:p w:rsidR="00D32DF2" w:rsidRDefault="00D32DF2">
            <w:pPr>
              <w:widowControl w:val="0"/>
              <w:spacing w:line="240" w:lineRule="auto"/>
              <w:ind w:firstLine="0"/>
              <w:jc w:val="left"/>
              <w:rPr>
                <w:sz w:val="20"/>
                <w:szCs w:val="20"/>
              </w:rPr>
            </w:pPr>
          </w:p>
        </w:tc>
        <w:tc>
          <w:tcPr>
            <w:tcW w:w="1111" w:type="dxa"/>
            <w:gridSpan w:val="2"/>
            <w:vAlign w:val="bottom"/>
          </w:tcPr>
          <w:p w:rsidR="00D32DF2" w:rsidRDefault="00D32DF2">
            <w:pPr>
              <w:widowControl w:val="0"/>
              <w:spacing w:line="240" w:lineRule="auto"/>
              <w:ind w:firstLine="0"/>
              <w:jc w:val="left"/>
              <w:rPr>
                <w:sz w:val="22"/>
                <w:szCs w:val="22"/>
              </w:rPr>
            </w:pPr>
          </w:p>
        </w:tc>
        <w:tc>
          <w:tcPr>
            <w:tcW w:w="981" w:type="dxa"/>
            <w:vAlign w:val="bottom"/>
          </w:tcPr>
          <w:p w:rsidR="00D32DF2" w:rsidRDefault="00D32DF2">
            <w:pPr>
              <w:widowControl w:val="0"/>
              <w:spacing w:line="240" w:lineRule="auto"/>
              <w:ind w:firstLine="0"/>
              <w:jc w:val="left"/>
              <w:rPr>
                <w:sz w:val="22"/>
                <w:szCs w:val="22"/>
              </w:rPr>
            </w:pPr>
          </w:p>
        </w:tc>
        <w:tc>
          <w:tcPr>
            <w:tcW w:w="224" w:type="dxa"/>
            <w:vAlign w:val="bottom"/>
          </w:tcPr>
          <w:p w:rsidR="00D32DF2" w:rsidRDefault="00D32DF2">
            <w:pPr>
              <w:widowControl w:val="0"/>
              <w:spacing w:line="240" w:lineRule="auto"/>
              <w:ind w:firstLine="0"/>
              <w:jc w:val="left"/>
              <w:rPr>
                <w:sz w:val="20"/>
                <w:szCs w:val="20"/>
              </w:rPr>
            </w:pPr>
          </w:p>
        </w:tc>
        <w:tc>
          <w:tcPr>
            <w:tcW w:w="864" w:type="dxa"/>
            <w:vAlign w:val="bottom"/>
          </w:tcPr>
          <w:p w:rsidR="00D32DF2" w:rsidRDefault="00D32DF2">
            <w:pPr>
              <w:widowControl w:val="0"/>
              <w:spacing w:line="240" w:lineRule="auto"/>
              <w:ind w:firstLine="0"/>
              <w:jc w:val="left"/>
              <w:rPr>
                <w:sz w:val="20"/>
                <w:szCs w:val="20"/>
              </w:rPr>
            </w:pPr>
          </w:p>
        </w:tc>
        <w:tc>
          <w:tcPr>
            <w:tcW w:w="797" w:type="dxa"/>
            <w:vAlign w:val="bottom"/>
          </w:tcPr>
          <w:p w:rsidR="00D32DF2" w:rsidRDefault="00D32DF2">
            <w:pPr>
              <w:widowControl w:val="0"/>
              <w:spacing w:line="240" w:lineRule="auto"/>
              <w:ind w:firstLine="0"/>
              <w:jc w:val="left"/>
              <w:rPr>
                <w:sz w:val="20"/>
                <w:szCs w:val="20"/>
              </w:rPr>
            </w:pPr>
          </w:p>
        </w:tc>
        <w:tc>
          <w:tcPr>
            <w:tcW w:w="217"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544" w:type="dxa"/>
            <w:vAlign w:val="bottom"/>
          </w:tcPr>
          <w:p w:rsidR="00D32DF2" w:rsidRDefault="00D32DF2">
            <w:pPr>
              <w:widowControl w:val="0"/>
              <w:spacing w:line="240" w:lineRule="auto"/>
              <w:ind w:firstLine="0"/>
              <w:jc w:val="left"/>
              <w:rPr>
                <w:sz w:val="20"/>
                <w:szCs w:val="20"/>
              </w:rPr>
            </w:pPr>
          </w:p>
        </w:tc>
        <w:tc>
          <w:tcPr>
            <w:tcW w:w="688" w:type="dxa"/>
            <w:vAlign w:val="bottom"/>
          </w:tcPr>
          <w:p w:rsidR="00D32DF2" w:rsidRDefault="00D32DF2">
            <w:pPr>
              <w:widowControl w:val="0"/>
              <w:spacing w:line="240" w:lineRule="auto"/>
              <w:ind w:firstLine="0"/>
              <w:jc w:val="left"/>
              <w:rPr>
                <w:sz w:val="20"/>
                <w:szCs w:val="20"/>
              </w:rPr>
            </w:pPr>
          </w:p>
        </w:tc>
        <w:tc>
          <w:tcPr>
            <w:tcW w:w="316" w:type="dxa"/>
            <w:vAlign w:val="bottom"/>
          </w:tcPr>
          <w:p w:rsidR="00D32DF2" w:rsidRDefault="00D32DF2">
            <w:pPr>
              <w:widowControl w:val="0"/>
              <w:spacing w:line="240" w:lineRule="auto"/>
              <w:ind w:firstLine="0"/>
              <w:jc w:val="left"/>
              <w:rPr>
                <w:sz w:val="20"/>
                <w:szCs w:val="20"/>
              </w:rPr>
            </w:pPr>
          </w:p>
        </w:tc>
        <w:tc>
          <w:tcPr>
            <w:tcW w:w="222" w:type="dxa"/>
            <w:vAlign w:val="bottom"/>
          </w:tcPr>
          <w:p w:rsidR="00D32DF2" w:rsidRDefault="00D32DF2">
            <w:pPr>
              <w:widowControl w:val="0"/>
              <w:spacing w:line="240" w:lineRule="auto"/>
              <w:ind w:firstLine="0"/>
              <w:jc w:val="left"/>
              <w:rPr>
                <w:sz w:val="20"/>
                <w:szCs w:val="20"/>
              </w:rPr>
            </w:pPr>
          </w:p>
        </w:tc>
        <w:tc>
          <w:tcPr>
            <w:tcW w:w="1206" w:type="dxa"/>
            <w:vAlign w:val="bottom"/>
          </w:tcPr>
          <w:p w:rsidR="00D32DF2" w:rsidRDefault="00D32DF2">
            <w:pPr>
              <w:widowControl w:val="0"/>
              <w:spacing w:line="240" w:lineRule="auto"/>
              <w:ind w:firstLine="0"/>
              <w:jc w:val="left"/>
              <w:rPr>
                <w:sz w:val="20"/>
                <w:szCs w:val="20"/>
              </w:rPr>
            </w:pPr>
          </w:p>
        </w:tc>
        <w:tc>
          <w:tcPr>
            <w:tcW w:w="265" w:type="dxa"/>
            <w:vAlign w:val="bottom"/>
          </w:tcPr>
          <w:p w:rsidR="00D32DF2" w:rsidRDefault="00D32DF2">
            <w:pPr>
              <w:widowControl w:val="0"/>
              <w:spacing w:line="240" w:lineRule="auto"/>
              <w:ind w:firstLine="0"/>
              <w:jc w:val="left"/>
              <w:rPr>
                <w:sz w:val="20"/>
                <w:szCs w:val="20"/>
              </w:rPr>
            </w:pPr>
          </w:p>
        </w:tc>
        <w:tc>
          <w:tcPr>
            <w:tcW w:w="477" w:type="dxa"/>
            <w:vAlign w:val="bottom"/>
          </w:tcPr>
          <w:p w:rsidR="00D32DF2" w:rsidRDefault="00D32DF2">
            <w:pPr>
              <w:widowControl w:val="0"/>
              <w:spacing w:line="240" w:lineRule="auto"/>
              <w:ind w:firstLine="0"/>
              <w:jc w:val="left"/>
              <w:rPr>
                <w:sz w:val="20"/>
                <w:szCs w:val="20"/>
              </w:rPr>
            </w:pPr>
          </w:p>
        </w:tc>
        <w:tc>
          <w:tcPr>
            <w:tcW w:w="261" w:type="dxa"/>
            <w:vAlign w:val="bottom"/>
          </w:tcPr>
          <w:p w:rsidR="00D32DF2" w:rsidRDefault="00D32DF2">
            <w:pPr>
              <w:widowControl w:val="0"/>
              <w:spacing w:line="240" w:lineRule="auto"/>
              <w:ind w:firstLine="0"/>
              <w:jc w:val="left"/>
              <w:rPr>
                <w:sz w:val="20"/>
                <w:szCs w:val="20"/>
              </w:rPr>
            </w:pPr>
          </w:p>
        </w:tc>
        <w:tc>
          <w:tcPr>
            <w:tcW w:w="447" w:type="dxa"/>
            <w:vAlign w:val="bottom"/>
          </w:tcPr>
          <w:p w:rsidR="00D32DF2" w:rsidRDefault="00D32DF2">
            <w:pPr>
              <w:widowControl w:val="0"/>
              <w:spacing w:line="240" w:lineRule="auto"/>
              <w:ind w:firstLine="0"/>
              <w:jc w:val="left"/>
              <w:rPr>
                <w:sz w:val="20"/>
                <w:szCs w:val="20"/>
              </w:rPr>
            </w:pPr>
          </w:p>
        </w:tc>
        <w:tc>
          <w:tcPr>
            <w:tcW w:w="541" w:type="dxa"/>
            <w:vAlign w:val="bottom"/>
          </w:tcPr>
          <w:p w:rsidR="00D32DF2" w:rsidRDefault="00D32DF2">
            <w:pPr>
              <w:widowControl w:val="0"/>
              <w:spacing w:line="240" w:lineRule="auto"/>
              <w:ind w:firstLine="0"/>
              <w:jc w:val="left"/>
              <w:rPr>
                <w:sz w:val="20"/>
                <w:szCs w:val="20"/>
              </w:rPr>
            </w:pPr>
          </w:p>
        </w:tc>
        <w:tc>
          <w:tcPr>
            <w:tcW w:w="224" w:type="dxa"/>
            <w:vAlign w:val="bottom"/>
          </w:tcPr>
          <w:p w:rsidR="00D32DF2" w:rsidRDefault="00D32DF2">
            <w:pPr>
              <w:widowControl w:val="0"/>
              <w:spacing w:line="240" w:lineRule="auto"/>
              <w:ind w:firstLine="0"/>
              <w:jc w:val="left"/>
              <w:rPr>
                <w:sz w:val="20"/>
                <w:szCs w:val="20"/>
              </w:rPr>
            </w:pPr>
          </w:p>
        </w:tc>
        <w:tc>
          <w:tcPr>
            <w:tcW w:w="217" w:type="dxa"/>
            <w:vAlign w:val="bottom"/>
          </w:tcPr>
          <w:p w:rsidR="00D32DF2" w:rsidRDefault="00D32DF2">
            <w:pPr>
              <w:widowControl w:val="0"/>
              <w:spacing w:line="240" w:lineRule="auto"/>
              <w:ind w:firstLine="0"/>
              <w:jc w:val="left"/>
              <w:rPr>
                <w:sz w:val="20"/>
                <w:szCs w:val="20"/>
              </w:rPr>
            </w:pPr>
          </w:p>
        </w:tc>
        <w:tc>
          <w:tcPr>
            <w:tcW w:w="218"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1175" w:type="dxa"/>
            <w:vAlign w:val="bottom"/>
          </w:tcPr>
          <w:p w:rsidR="00D32DF2" w:rsidRDefault="00D32DF2">
            <w:pPr>
              <w:widowControl w:val="0"/>
              <w:spacing w:line="240" w:lineRule="auto"/>
              <w:ind w:firstLine="0"/>
              <w:jc w:val="left"/>
              <w:rPr>
                <w:sz w:val="20"/>
                <w:szCs w:val="20"/>
              </w:rPr>
            </w:pPr>
          </w:p>
        </w:tc>
        <w:tc>
          <w:tcPr>
            <w:tcW w:w="216" w:type="dxa"/>
            <w:vAlign w:val="bottom"/>
          </w:tcPr>
          <w:p w:rsidR="00D32DF2" w:rsidRDefault="00D32DF2">
            <w:pPr>
              <w:widowControl w:val="0"/>
              <w:spacing w:line="240" w:lineRule="auto"/>
              <w:ind w:firstLine="0"/>
              <w:jc w:val="left"/>
              <w:rPr>
                <w:sz w:val="20"/>
                <w:szCs w:val="20"/>
              </w:rPr>
            </w:pPr>
          </w:p>
        </w:tc>
        <w:tc>
          <w:tcPr>
            <w:tcW w:w="577" w:type="dxa"/>
            <w:vAlign w:val="bottom"/>
          </w:tcPr>
          <w:p w:rsidR="00D32DF2" w:rsidRDefault="00D32DF2">
            <w:pPr>
              <w:widowControl w:val="0"/>
              <w:spacing w:line="240" w:lineRule="auto"/>
              <w:ind w:firstLine="0"/>
              <w:jc w:val="left"/>
              <w:rPr>
                <w:sz w:val="20"/>
                <w:szCs w:val="20"/>
              </w:rPr>
            </w:pPr>
          </w:p>
        </w:tc>
        <w:tc>
          <w:tcPr>
            <w:tcW w:w="399" w:type="dxa"/>
            <w:vAlign w:val="bottom"/>
          </w:tcPr>
          <w:p w:rsidR="00D32DF2" w:rsidRDefault="00D32DF2">
            <w:pPr>
              <w:widowControl w:val="0"/>
              <w:spacing w:line="240" w:lineRule="auto"/>
              <w:ind w:firstLine="0"/>
              <w:jc w:val="left"/>
              <w:rPr>
                <w:sz w:val="20"/>
                <w:szCs w:val="20"/>
              </w:rPr>
            </w:pPr>
          </w:p>
        </w:tc>
        <w:tc>
          <w:tcPr>
            <w:tcW w:w="42" w:type="dxa"/>
            <w:vAlign w:val="bottom"/>
          </w:tcPr>
          <w:p w:rsidR="00D32DF2" w:rsidRDefault="00D32DF2">
            <w:pPr>
              <w:widowControl w:val="0"/>
              <w:spacing w:line="240" w:lineRule="auto"/>
              <w:ind w:firstLine="0"/>
              <w:jc w:val="left"/>
              <w:rPr>
                <w:sz w:val="20"/>
                <w:szCs w:val="20"/>
              </w:rPr>
            </w:pPr>
          </w:p>
        </w:tc>
      </w:tr>
    </w:tbl>
    <w:p w:rsidR="00D32DF2" w:rsidRDefault="00D32DF2">
      <w:pPr>
        <w:spacing w:line="240" w:lineRule="auto"/>
        <w:rPr>
          <w:shd w:val="clear" w:color="auto" w:fill="FFFF00"/>
        </w:rPr>
      </w:pPr>
      <w:bookmarkStart w:id="47" w:name="RANGE!A1%2525252525252525252525252525252"/>
      <w:bookmarkEnd w:id="47"/>
    </w:p>
    <w:tbl>
      <w:tblPr>
        <w:tblW w:w="13433" w:type="dxa"/>
        <w:tblLayout w:type="fixed"/>
        <w:tblLook w:val="0000" w:firstRow="0" w:lastRow="0" w:firstColumn="0" w:lastColumn="0" w:noHBand="0" w:noVBand="0"/>
      </w:tblPr>
      <w:tblGrid>
        <w:gridCol w:w="8646"/>
        <w:gridCol w:w="4787"/>
      </w:tblGrid>
      <w:tr w:rsidR="00D32DF2">
        <w:tc>
          <w:tcPr>
            <w:tcW w:w="8645" w:type="dxa"/>
          </w:tcPr>
          <w:p w:rsidR="00D32DF2" w:rsidRDefault="008D24BE">
            <w:pPr>
              <w:widowControl w:val="0"/>
              <w:spacing w:line="240" w:lineRule="auto"/>
              <w:rPr>
                <w:b/>
                <w:sz w:val="24"/>
                <w:szCs w:val="24"/>
                <w:lang w:val="en-US"/>
              </w:rPr>
            </w:pPr>
            <w:r>
              <w:rPr>
                <w:b/>
                <w:sz w:val="24"/>
                <w:szCs w:val="24"/>
              </w:rPr>
              <w:t>Заказчик</w:t>
            </w:r>
            <w:r>
              <w:rPr>
                <w:b/>
                <w:sz w:val="24"/>
                <w:szCs w:val="24"/>
                <w:lang w:val="en-US"/>
              </w:rPr>
              <w:t>:</w:t>
            </w:r>
          </w:p>
          <w:p w:rsidR="00D32DF2" w:rsidRDefault="00D32DF2">
            <w:pPr>
              <w:widowControl w:val="0"/>
              <w:spacing w:line="240" w:lineRule="auto"/>
              <w:rPr>
                <w:b/>
                <w:sz w:val="24"/>
                <w:szCs w:val="24"/>
              </w:rPr>
            </w:pPr>
          </w:p>
          <w:p w:rsidR="00D32DF2" w:rsidRDefault="008D24BE">
            <w:pPr>
              <w:widowControl w:val="0"/>
              <w:spacing w:line="240" w:lineRule="auto"/>
              <w:rPr>
                <w:b/>
                <w:sz w:val="24"/>
                <w:szCs w:val="24"/>
              </w:rPr>
            </w:pPr>
            <w:r>
              <w:rPr>
                <w:b/>
                <w:sz w:val="24"/>
                <w:szCs w:val="24"/>
              </w:rPr>
              <w:t>____________/___________</w:t>
            </w:r>
          </w:p>
        </w:tc>
        <w:tc>
          <w:tcPr>
            <w:tcW w:w="4787" w:type="dxa"/>
          </w:tcPr>
          <w:p w:rsidR="00D32DF2" w:rsidRDefault="008D24BE">
            <w:pPr>
              <w:widowControl w:val="0"/>
              <w:spacing w:line="240" w:lineRule="auto"/>
              <w:rPr>
                <w:b/>
                <w:sz w:val="24"/>
                <w:szCs w:val="24"/>
              </w:rPr>
            </w:pPr>
            <w:r>
              <w:rPr>
                <w:b/>
                <w:sz w:val="24"/>
                <w:szCs w:val="24"/>
              </w:rPr>
              <w:t>Подрядчик:</w:t>
            </w:r>
          </w:p>
          <w:p w:rsidR="00D32DF2" w:rsidRDefault="00D32DF2">
            <w:pPr>
              <w:widowControl w:val="0"/>
              <w:spacing w:line="240" w:lineRule="auto"/>
              <w:rPr>
                <w:b/>
                <w:sz w:val="24"/>
                <w:szCs w:val="24"/>
              </w:rPr>
            </w:pPr>
          </w:p>
          <w:p w:rsidR="00D32DF2" w:rsidRDefault="008D24BE">
            <w:pPr>
              <w:widowControl w:val="0"/>
              <w:spacing w:line="240" w:lineRule="auto"/>
              <w:rPr>
                <w:b/>
                <w:sz w:val="24"/>
                <w:szCs w:val="24"/>
              </w:rPr>
            </w:pPr>
            <w:r>
              <w:rPr>
                <w:b/>
                <w:sz w:val="24"/>
                <w:szCs w:val="24"/>
              </w:rPr>
              <w:t>____________/___________</w:t>
            </w:r>
          </w:p>
        </w:tc>
      </w:tr>
    </w:tbl>
    <w:p w:rsidR="00D32DF2" w:rsidRDefault="00D32DF2">
      <w:pPr>
        <w:spacing w:line="240" w:lineRule="auto"/>
        <w:ind w:firstLine="0"/>
        <w:rPr>
          <w:sz w:val="22"/>
          <w:szCs w:val="22"/>
        </w:rPr>
        <w:sectPr w:rsidR="00D32DF2">
          <w:headerReference w:type="default" r:id="rId21"/>
          <w:footerReference w:type="default" r:id="rId22"/>
          <w:headerReference w:type="first" r:id="rId23"/>
          <w:footerReference w:type="first" r:id="rId24"/>
          <w:pgSz w:w="16838" w:h="11906" w:orient="landscape"/>
          <w:pgMar w:top="1134" w:right="851" w:bottom="1134" w:left="1418" w:header="567" w:footer="284" w:gutter="0"/>
          <w:cols w:space="720"/>
          <w:formProt w:val="0"/>
          <w:docGrid w:linePitch="360"/>
        </w:sectPr>
      </w:pPr>
    </w:p>
    <w:p w:rsidR="00D32DF2" w:rsidRPr="001B3520" w:rsidRDefault="008D24BE">
      <w:pPr>
        <w:spacing w:line="240" w:lineRule="auto"/>
        <w:ind w:firstLine="0"/>
        <w:jc w:val="right"/>
        <w:rPr>
          <w:sz w:val="22"/>
          <w:szCs w:val="22"/>
          <w:lang w:val="en-US"/>
        </w:rPr>
      </w:pPr>
      <w:r>
        <w:rPr>
          <w:sz w:val="22"/>
          <w:szCs w:val="22"/>
        </w:rPr>
        <w:lastRenderedPageBreak/>
        <w:t xml:space="preserve">Приложение № </w:t>
      </w:r>
      <w:r w:rsidR="00A50D7C">
        <w:rPr>
          <w:sz w:val="22"/>
          <w:szCs w:val="22"/>
          <w:lang w:val="en-US"/>
        </w:rPr>
        <w:t>9</w:t>
      </w:r>
    </w:p>
    <w:p w:rsidR="00D32DF2" w:rsidRDefault="008D24BE">
      <w:pPr>
        <w:spacing w:line="240" w:lineRule="auto"/>
        <w:ind w:firstLine="0"/>
        <w:jc w:val="right"/>
        <w:rPr>
          <w:sz w:val="22"/>
          <w:szCs w:val="22"/>
        </w:rPr>
      </w:pPr>
      <w:r>
        <w:rPr>
          <w:sz w:val="22"/>
          <w:szCs w:val="22"/>
        </w:rPr>
        <w:t xml:space="preserve">к Договору подряда </w:t>
      </w:r>
    </w:p>
    <w:p w:rsidR="00D32DF2" w:rsidRDefault="008D24BE">
      <w:pPr>
        <w:spacing w:line="240" w:lineRule="auto"/>
        <w:ind w:firstLine="0"/>
        <w:jc w:val="right"/>
        <w:rPr>
          <w:sz w:val="22"/>
          <w:szCs w:val="22"/>
        </w:rPr>
      </w:pPr>
      <w:r>
        <w:rPr>
          <w:sz w:val="22"/>
          <w:szCs w:val="22"/>
        </w:rPr>
        <w:t>от «____» __________ 20 _ г. № ____</w:t>
      </w:r>
    </w:p>
    <w:p w:rsidR="00D32DF2" w:rsidRDefault="00D32DF2">
      <w:pPr>
        <w:spacing w:line="240" w:lineRule="auto"/>
        <w:ind w:firstLine="0"/>
        <w:rPr>
          <w:b/>
          <w:bCs/>
          <w:sz w:val="24"/>
          <w:szCs w:val="24"/>
        </w:rPr>
      </w:pPr>
    </w:p>
    <w:p w:rsidR="00D32DF2" w:rsidRDefault="00D32DF2">
      <w:pPr>
        <w:spacing w:line="240" w:lineRule="auto"/>
        <w:ind w:firstLine="0"/>
        <w:jc w:val="right"/>
        <w:rPr>
          <w:b/>
          <w:bCs/>
          <w:sz w:val="24"/>
          <w:szCs w:val="24"/>
        </w:rPr>
      </w:pPr>
    </w:p>
    <w:p w:rsidR="00D32DF2" w:rsidRDefault="00D32DF2">
      <w:pPr>
        <w:spacing w:line="240" w:lineRule="auto"/>
        <w:ind w:firstLine="0"/>
        <w:rPr>
          <w:b/>
          <w:bCs/>
          <w:sz w:val="24"/>
          <w:szCs w:val="24"/>
        </w:rPr>
      </w:pPr>
    </w:p>
    <w:p w:rsidR="00D32DF2" w:rsidRDefault="00D32DF2">
      <w:pPr>
        <w:spacing w:line="240" w:lineRule="auto"/>
        <w:ind w:firstLine="0"/>
        <w:rPr>
          <w:b/>
          <w:bCs/>
          <w:sz w:val="24"/>
          <w:szCs w:val="24"/>
        </w:rPr>
      </w:pPr>
    </w:p>
    <w:p w:rsidR="00D32DF2" w:rsidRDefault="008D24BE">
      <w:pPr>
        <w:spacing w:line="240" w:lineRule="auto"/>
        <w:ind w:firstLine="0"/>
        <w:jc w:val="center"/>
        <w:rPr>
          <w:b/>
          <w:sz w:val="24"/>
          <w:szCs w:val="24"/>
        </w:rPr>
      </w:pPr>
      <w:r>
        <w:rPr>
          <w:b/>
          <w:sz w:val="24"/>
          <w:szCs w:val="24"/>
        </w:rPr>
        <w:t>Перечень объектов учета капитальных вложений</w:t>
      </w:r>
    </w:p>
    <w:p w:rsidR="00D32DF2" w:rsidRDefault="00D32DF2">
      <w:pPr>
        <w:spacing w:line="240" w:lineRule="auto"/>
        <w:ind w:firstLine="0"/>
        <w:rPr>
          <w:sz w:val="24"/>
          <w:szCs w:val="24"/>
        </w:rPr>
      </w:pPr>
    </w:p>
    <w:p w:rsidR="00D32DF2" w:rsidRDefault="00D32DF2">
      <w:pPr>
        <w:spacing w:line="240" w:lineRule="auto"/>
        <w:ind w:firstLine="0"/>
        <w:rPr>
          <w:sz w:val="24"/>
          <w:szCs w:val="24"/>
        </w:rPr>
      </w:pPr>
    </w:p>
    <w:tbl>
      <w:tblPr>
        <w:tblW w:w="5000" w:type="pct"/>
        <w:tblInd w:w="-5" w:type="dxa"/>
        <w:tblLayout w:type="fixed"/>
        <w:tblLook w:val="0000" w:firstRow="0" w:lastRow="0" w:firstColumn="0" w:lastColumn="0" w:noHBand="0" w:noVBand="0"/>
      </w:tblPr>
      <w:tblGrid>
        <w:gridCol w:w="685"/>
        <w:gridCol w:w="4431"/>
        <w:gridCol w:w="4511"/>
      </w:tblGrid>
      <w:tr w:rsidR="00D32DF2" w:rsidTr="002776F4">
        <w:tc>
          <w:tcPr>
            <w:tcW w:w="685"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sz w:val="24"/>
                <w:szCs w:val="24"/>
              </w:rPr>
            </w:pPr>
            <w:r>
              <w:rPr>
                <w:sz w:val="24"/>
                <w:szCs w:val="24"/>
              </w:rPr>
              <w:t>№ п/п</w:t>
            </w:r>
          </w:p>
        </w:tc>
        <w:tc>
          <w:tcPr>
            <w:tcW w:w="4431"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sz w:val="24"/>
                <w:szCs w:val="24"/>
              </w:rPr>
            </w:pPr>
            <w:r>
              <w:rPr>
                <w:sz w:val="24"/>
                <w:szCs w:val="24"/>
              </w:rPr>
              <w:t>Наименование Объекта</w:t>
            </w:r>
          </w:p>
        </w:tc>
        <w:tc>
          <w:tcPr>
            <w:tcW w:w="4511"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sz w:val="24"/>
                <w:szCs w:val="24"/>
              </w:rPr>
            </w:pPr>
            <w:r>
              <w:rPr>
                <w:sz w:val="24"/>
                <w:szCs w:val="24"/>
              </w:rPr>
              <w:t xml:space="preserve">Имущество Заказчика </w:t>
            </w:r>
          </w:p>
          <w:p w:rsidR="00D32DF2" w:rsidRDefault="008D24BE">
            <w:pPr>
              <w:widowControl w:val="0"/>
              <w:spacing w:line="240" w:lineRule="auto"/>
              <w:ind w:firstLine="0"/>
              <w:jc w:val="center"/>
              <w:rPr>
                <w:sz w:val="24"/>
                <w:szCs w:val="24"/>
              </w:rPr>
            </w:pPr>
            <w:r>
              <w:rPr>
                <w:sz w:val="24"/>
                <w:szCs w:val="24"/>
              </w:rPr>
              <w:t>(основные средства) в составе Объекта</w:t>
            </w:r>
          </w:p>
        </w:tc>
      </w:tr>
      <w:tr w:rsidR="002776F4" w:rsidTr="002776F4">
        <w:tc>
          <w:tcPr>
            <w:tcW w:w="685" w:type="dxa"/>
            <w:tcBorders>
              <w:top w:val="single" w:sz="4" w:space="0" w:color="000000"/>
              <w:left w:val="single" w:sz="4" w:space="0" w:color="000000"/>
              <w:bottom w:val="single" w:sz="4" w:space="0" w:color="000000"/>
              <w:right w:val="single" w:sz="4" w:space="0" w:color="000000"/>
            </w:tcBorders>
          </w:tcPr>
          <w:p w:rsidR="002776F4" w:rsidRDefault="002776F4" w:rsidP="002776F4">
            <w:pPr>
              <w:widowControl w:val="0"/>
              <w:spacing w:line="240" w:lineRule="auto"/>
              <w:ind w:firstLine="0"/>
              <w:jc w:val="center"/>
              <w:rPr>
                <w:sz w:val="24"/>
                <w:szCs w:val="24"/>
              </w:rPr>
            </w:pPr>
            <w:r w:rsidRPr="00DF6BDC">
              <w:t>1.</w:t>
            </w:r>
          </w:p>
        </w:tc>
        <w:tc>
          <w:tcPr>
            <w:tcW w:w="4431" w:type="dxa"/>
            <w:tcBorders>
              <w:top w:val="single" w:sz="4" w:space="0" w:color="000000"/>
              <w:left w:val="single" w:sz="4" w:space="0" w:color="000000"/>
              <w:bottom w:val="single" w:sz="4" w:space="0" w:color="000000"/>
              <w:right w:val="single" w:sz="4" w:space="0" w:color="000000"/>
            </w:tcBorders>
          </w:tcPr>
          <w:p w:rsidR="002776F4" w:rsidRDefault="002776F4" w:rsidP="002776F4">
            <w:pPr>
              <w:widowControl w:val="0"/>
              <w:spacing w:line="240" w:lineRule="auto"/>
              <w:ind w:firstLine="0"/>
              <w:jc w:val="center"/>
              <w:rPr>
                <w:bCs/>
                <w:sz w:val="24"/>
                <w:szCs w:val="24"/>
              </w:rPr>
            </w:pPr>
            <w:r w:rsidRPr="003C4466">
              <w:t>Оборудование пожарной сигнализации СТК-А СШГЭС</w:t>
            </w:r>
            <w:r>
              <w:t xml:space="preserve"> (Новый Объект)</w:t>
            </w:r>
          </w:p>
        </w:tc>
        <w:tc>
          <w:tcPr>
            <w:tcW w:w="4511" w:type="dxa"/>
            <w:tcBorders>
              <w:top w:val="single" w:sz="4" w:space="0" w:color="000000"/>
              <w:left w:val="single" w:sz="4" w:space="0" w:color="000000"/>
              <w:bottom w:val="single" w:sz="4" w:space="0" w:color="000000"/>
              <w:right w:val="single" w:sz="4" w:space="0" w:color="000000"/>
            </w:tcBorders>
          </w:tcPr>
          <w:p w:rsidR="002776F4" w:rsidRDefault="002776F4" w:rsidP="002776F4">
            <w:pPr>
              <w:widowControl w:val="0"/>
              <w:spacing w:line="240" w:lineRule="auto"/>
              <w:ind w:firstLine="0"/>
              <w:jc w:val="center"/>
              <w:rPr>
                <w:sz w:val="24"/>
                <w:szCs w:val="24"/>
              </w:rPr>
            </w:pPr>
            <w:r w:rsidRPr="003C4466">
              <w:t>Оборудование пожарной сигнализации СТК-А СШГЭС</w:t>
            </w:r>
            <w:r>
              <w:t xml:space="preserve"> (Новый Объект)</w:t>
            </w:r>
          </w:p>
        </w:tc>
      </w:tr>
      <w:tr w:rsidR="002776F4" w:rsidTr="002776F4">
        <w:tc>
          <w:tcPr>
            <w:tcW w:w="685" w:type="dxa"/>
            <w:tcBorders>
              <w:top w:val="single" w:sz="4" w:space="0" w:color="000000"/>
              <w:left w:val="single" w:sz="4" w:space="0" w:color="000000"/>
              <w:bottom w:val="single" w:sz="4" w:space="0" w:color="000000"/>
              <w:right w:val="single" w:sz="4" w:space="0" w:color="000000"/>
            </w:tcBorders>
          </w:tcPr>
          <w:p w:rsidR="002776F4" w:rsidRDefault="002776F4" w:rsidP="002776F4">
            <w:pPr>
              <w:widowControl w:val="0"/>
              <w:spacing w:line="240" w:lineRule="auto"/>
              <w:ind w:firstLine="0"/>
              <w:jc w:val="center"/>
              <w:rPr>
                <w:sz w:val="24"/>
                <w:szCs w:val="24"/>
              </w:rPr>
            </w:pPr>
            <w:r w:rsidRPr="00DF6BDC">
              <w:t>2.</w:t>
            </w:r>
          </w:p>
        </w:tc>
        <w:tc>
          <w:tcPr>
            <w:tcW w:w="4431" w:type="dxa"/>
            <w:tcBorders>
              <w:top w:val="single" w:sz="4" w:space="0" w:color="000000"/>
              <w:left w:val="single" w:sz="4" w:space="0" w:color="000000"/>
              <w:bottom w:val="single" w:sz="4" w:space="0" w:color="000000"/>
              <w:right w:val="single" w:sz="4" w:space="0" w:color="000000"/>
            </w:tcBorders>
          </w:tcPr>
          <w:p w:rsidR="002776F4" w:rsidRDefault="002776F4" w:rsidP="002776F4">
            <w:pPr>
              <w:widowControl w:val="0"/>
              <w:spacing w:line="240" w:lineRule="auto"/>
              <w:ind w:firstLine="0"/>
              <w:jc w:val="center"/>
              <w:rPr>
                <w:bCs/>
                <w:sz w:val="24"/>
                <w:szCs w:val="24"/>
              </w:rPr>
            </w:pPr>
            <w:r w:rsidRPr="003C4466">
              <w:t>Оборудование пожарной сигнализации Плотины СШГЭС</w:t>
            </w:r>
            <w:r>
              <w:t xml:space="preserve"> (Новый Объект)</w:t>
            </w:r>
          </w:p>
        </w:tc>
        <w:tc>
          <w:tcPr>
            <w:tcW w:w="4511" w:type="dxa"/>
            <w:tcBorders>
              <w:top w:val="single" w:sz="4" w:space="0" w:color="000000"/>
              <w:left w:val="single" w:sz="4" w:space="0" w:color="000000"/>
              <w:bottom w:val="single" w:sz="4" w:space="0" w:color="000000"/>
              <w:right w:val="single" w:sz="4" w:space="0" w:color="000000"/>
            </w:tcBorders>
          </w:tcPr>
          <w:p w:rsidR="002776F4" w:rsidRDefault="002776F4" w:rsidP="002776F4">
            <w:pPr>
              <w:widowControl w:val="0"/>
              <w:spacing w:line="240" w:lineRule="auto"/>
              <w:ind w:firstLine="0"/>
              <w:jc w:val="center"/>
              <w:rPr>
                <w:sz w:val="24"/>
                <w:szCs w:val="24"/>
              </w:rPr>
            </w:pPr>
            <w:r w:rsidRPr="003C4466">
              <w:t>Оборудование пожарной сигнализации Плотины СШГЭС</w:t>
            </w:r>
            <w:r>
              <w:t xml:space="preserve"> (Новый Объект)</w:t>
            </w:r>
          </w:p>
        </w:tc>
      </w:tr>
      <w:tr w:rsidR="002776F4" w:rsidTr="002776F4">
        <w:tc>
          <w:tcPr>
            <w:tcW w:w="685" w:type="dxa"/>
            <w:tcBorders>
              <w:top w:val="single" w:sz="4" w:space="0" w:color="000000"/>
              <w:left w:val="single" w:sz="4" w:space="0" w:color="000000"/>
              <w:bottom w:val="single" w:sz="4" w:space="0" w:color="000000"/>
              <w:right w:val="single" w:sz="4" w:space="0" w:color="000000"/>
            </w:tcBorders>
          </w:tcPr>
          <w:p w:rsidR="002776F4" w:rsidRDefault="002776F4" w:rsidP="002776F4">
            <w:pPr>
              <w:widowControl w:val="0"/>
              <w:spacing w:line="240" w:lineRule="auto"/>
              <w:ind w:firstLine="0"/>
              <w:jc w:val="center"/>
              <w:rPr>
                <w:sz w:val="24"/>
                <w:szCs w:val="24"/>
              </w:rPr>
            </w:pPr>
            <w:r w:rsidRPr="00DF6BDC">
              <w:t>3.</w:t>
            </w:r>
          </w:p>
        </w:tc>
        <w:tc>
          <w:tcPr>
            <w:tcW w:w="4431" w:type="dxa"/>
            <w:tcBorders>
              <w:top w:val="single" w:sz="4" w:space="0" w:color="000000"/>
              <w:left w:val="single" w:sz="4" w:space="0" w:color="000000"/>
              <w:bottom w:val="single" w:sz="4" w:space="0" w:color="000000"/>
              <w:right w:val="single" w:sz="4" w:space="0" w:color="000000"/>
            </w:tcBorders>
          </w:tcPr>
          <w:p w:rsidR="002776F4" w:rsidRDefault="002776F4" w:rsidP="002776F4">
            <w:pPr>
              <w:widowControl w:val="0"/>
              <w:spacing w:line="240" w:lineRule="auto"/>
              <w:ind w:firstLine="0"/>
              <w:jc w:val="center"/>
              <w:rPr>
                <w:bCs/>
                <w:sz w:val="24"/>
                <w:szCs w:val="24"/>
              </w:rPr>
            </w:pPr>
            <w:r w:rsidRPr="003C4466">
              <w:t>Оборудование пожарной сигнализации Вх. Портала БВС СШГЭС</w:t>
            </w:r>
            <w:r>
              <w:t xml:space="preserve"> (Новый Объект)</w:t>
            </w:r>
          </w:p>
        </w:tc>
        <w:tc>
          <w:tcPr>
            <w:tcW w:w="4511" w:type="dxa"/>
            <w:tcBorders>
              <w:top w:val="single" w:sz="4" w:space="0" w:color="000000"/>
              <w:left w:val="single" w:sz="4" w:space="0" w:color="000000"/>
              <w:bottom w:val="single" w:sz="4" w:space="0" w:color="000000"/>
              <w:right w:val="single" w:sz="4" w:space="0" w:color="000000"/>
            </w:tcBorders>
          </w:tcPr>
          <w:p w:rsidR="002776F4" w:rsidRDefault="002776F4" w:rsidP="002776F4">
            <w:pPr>
              <w:widowControl w:val="0"/>
              <w:spacing w:line="240" w:lineRule="auto"/>
              <w:ind w:firstLine="0"/>
              <w:jc w:val="center"/>
              <w:rPr>
                <w:sz w:val="24"/>
                <w:szCs w:val="24"/>
              </w:rPr>
            </w:pPr>
            <w:r w:rsidRPr="003C4466">
              <w:t>Оборудование пожарной сигнализации Вх. Портала БВС СШГЭС</w:t>
            </w:r>
            <w:r>
              <w:t xml:space="preserve"> (Новый Объект)</w:t>
            </w:r>
          </w:p>
        </w:tc>
      </w:tr>
      <w:tr w:rsidR="002776F4" w:rsidTr="002776F4">
        <w:tc>
          <w:tcPr>
            <w:tcW w:w="685" w:type="dxa"/>
            <w:tcBorders>
              <w:top w:val="single" w:sz="4" w:space="0" w:color="000000"/>
              <w:left w:val="single" w:sz="4" w:space="0" w:color="000000"/>
              <w:bottom w:val="single" w:sz="4" w:space="0" w:color="000000"/>
              <w:right w:val="single" w:sz="4" w:space="0" w:color="000000"/>
            </w:tcBorders>
          </w:tcPr>
          <w:p w:rsidR="002776F4" w:rsidRDefault="002776F4" w:rsidP="002776F4">
            <w:pPr>
              <w:widowControl w:val="0"/>
              <w:spacing w:line="240" w:lineRule="auto"/>
              <w:ind w:firstLine="0"/>
              <w:jc w:val="center"/>
              <w:rPr>
                <w:sz w:val="24"/>
                <w:szCs w:val="24"/>
              </w:rPr>
            </w:pPr>
            <w:r w:rsidRPr="00DF6BDC">
              <w:t>4.</w:t>
            </w:r>
          </w:p>
        </w:tc>
        <w:tc>
          <w:tcPr>
            <w:tcW w:w="4431" w:type="dxa"/>
            <w:tcBorders>
              <w:top w:val="single" w:sz="4" w:space="0" w:color="000000"/>
              <w:left w:val="single" w:sz="4" w:space="0" w:color="000000"/>
              <w:bottom w:val="single" w:sz="4" w:space="0" w:color="000000"/>
              <w:right w:val="single" w:sz="4" w:space="0" w:color="000000"/>
            </w:tcBorders>
          </w:tcPr>
          <w:p w:rsidR="002776F4" w:rsidRDefault="002776F4" w:rsidP="002776F4">
            <w:pPr>
              <w:widowControl w:val="0"/>
              <w:spacing w:line="240" w:lineRule="auto"/>
              <w:ind w:firstLine="0"/>
              <w:jc w:val="center"/>
              <w:rPr>
                <w:bCs/>
                <w:sz w:val="24"/>
                <w:szCs w:val="24"/>
              </w:rPr>
            </w:pPr>
            <w:r w:rsidRPr="003C4466">
              <w:t>Оборудование пожарной сигнализации СТК-Б СШГЭС</w:t>
            </w:r>
            <w:r>
              <w:t xml:space="preserve"> (Новый Объект)</w:t>
            </w:r>
          </w:p>
        </w:tc>
        <w:tc>
          <w:tcPr>
            <w:tcW w:w="4511" w:type="dxa"/>
            <w:tcBorders>
              <w:top w:val="single" w:sz="4" w:space="0" w:color="000000"/>
              <w:left w:val="single" w:sz="4" w:space="0" w:color="000000"/>
              <w:bottom w:val="single" w:sz="4" w:space="0" w:color="000000"/>
              <w:right w:val="single" w:sz="4" w:space="0" w:color="000000"/>
            </w:tcBorders>
          </w:tcPr>
          <w:p w:rsidR="002776F4" w:rsidRDefault="002776F4" w:rsidP="002776F4">
            <w:pPr>
              <w:widowControl w:val="0"/>
              <w:spacing w:line="240" w:lineRule="auto"/>
              <w:ind w:firstLine="0"/>
              <w:jc w:val="center"/>
              <w:rPr>
                <w:sz w:val="24"/>
                <w:szCs w:val="24"/>
              </w:rPr>
            </w:pPr>
            <w:r w:rsidRPr="003C4466">
              <w:t>Оборудование пожарной сигнализации СТК-Б СШГЭС</w:t>
            </w:r>
            <w:r>
              <w:t xml:space="preserve"> (Новый Объект)</w:t>
            </w:r>
          </w:p>
        </w:tc>
      </w:tr>
      <w:tr w:rsidR="002776F4" w:rsidTr="002776F4">
        <w:tc>
          <w:tcPr>
            <w:tcW w:w="685" w:type="dxa"/>
            <w:tcBorders>
              <w:top w:val="single" w:sz="4" w:space="0" w:color="000000"/>
              <w:left w:val="single" w:sz="4" w:space="0" w:color="000000"/>
              <w:bottom w:val="single" w:sz="4" w:space="0" w:color="000000"/>
              <w:right w:val="single" w:sz="4" w:space="0" w:color="000000"/>
            </w:tcBorders>
          </w:tcPr>
          <w:p w:rsidR="002776F4" w:rsidRDefault="002776F4" w:rsidP="002776F4">
            <w:pPr>
              <w:widowControl w:val="0"/>
              <w:spacing w:line="240" w:lineRule="auto"/>
              <w:ind w:firstLine="0"/>
              <w:jc w:val="center"/>
              <w:rPr>
                <w:sz w:val="24"/>
                <w:szCs w:val="24"/>
              </w:rPr>
            </w:pPr>
            <w:r w:rsidRPr="00DF6BDC">
              <w:t>5.</w:t>
            </w:r>
          </w:p>
        </w:tc>
        <w:tc>
          <w:tcPr>
            <w:tcW w:w="4431" w:type="dxa"/>
            <w:tcBorders>
              <w:top w:val="single" w:sz="4" w:space="0" w:color="000000"/>
              <w:left w:val="single" w:sz="4" w:space="0" w:color="000000"/>
              <w:bottom w:val="single" w:sz="4" w:space="0" w:color="000000"/>
              <w:right w:val="single" w:sz="4" w:space="0" w:color="000000"/>
            </w:tcBorders>
          </w:tcPr>
          <w:p w:rsidR="002776F4" w:rsidRDefault="002776F4" w:rsidP="002776F4">
            <w:pPr>
              <w:widowControl w:val="0"/>
              <w:spacing w:line="240" w:lineRule="auto"/>
              <w:ind w:firstLine="0"/>
              <w:jc w:val="center"/>
              <w:rPr>
                <w:bCs/>
                <w:sz w:val="24"/>
                <w:szCs w:val="24"/>
              </w:rPr>
            </w:pPr>
            <w:r w:rsidRPr="003C4466">
              <w:t>Оборудование пожарной сигнализации Щитового блока СШГЭС</w:t>
            </w:r>
            <w:r>
              <w:t xml:space="preserve"> (Новый Объект)</w:t>
            </w:r>
          </w:p>
        </w:tc>
        <w:tc>
          <w:tcPr>
            <w:tcW w:w="4511" w:type="dxa"/>
            <w:tcBorders>
              <w:top w:val="single" w:sz="4" w:space="0" w:color="000000"/>
              <w:left w:val="single" w:sz="4" w:space="0" w:color="000000"/>
              <w:bottom w:val="single" w:sz="4" w:space="0" w:color="000000"/>
              <w:right w:val="single" w:sz="4" w:space="0" w:color="000000"/>
            </w:tcBorders>
          </w:tcPr>
          <w:p w:rsidR="002776F4" w:rsidRDefault="002776F4" w:rsidP="002776F4">
            <w:pPr>
              <w:widowControl w:val="0"/>
              <w:spacing w:line="240" w:lineRule="auto"/>
              <w:ind w:firstLine="0"/>
              <w:jc w:val="center"/>
              <w:rPr>
                <w:sz w:val="24"/>
                <w:szCs w:val="24"/>
              </w:rPr>
            </w:pPr>
            <w:r w:rsidRPr="003C4466">
              <w:t>Оборудование пожарной сигнализации Щитового блока СШГЭС</w:t>
            </w:r>
            <w:r>
              <w:t xml:space="preserve"> (Новый Объект)</w:t>
            </w:r>
          </w:p>
        </w:tc>
      </w:tr>
      <w:tr w:rsidR="002776F4" w:rsidTr="002776F4">
        <w:tc>
          <w:tcPr>
            <w:tcW w:w="685" w:type="dxa"/>
            <w:tcBorders>
              <w:top w:val="single" w:sz="4" w:space="0" w:color="000000"/>
              <w:left w:val="single" w:sz="4" w:space="0" w:color="000000"/>
              <w:bottom w:val="single" w:sz="4" w:space="0" w:color="000000"/>
              <w:right w:val="single" w:sz="4" w:space="0" w:color="000000"/>
            </w:tcBorders>
          </w:tcPr>
          <w:p w:rsidR="002776F4" w:rsidRDefault="002776F4" w:rsidP="002776F4">
            <w:pPr>
              <w:widowControl w:val="0"/>
              <w:spacing w:line="240" w:lineRule="auto"/>
              <w:ind w:firstLine="0"/>
              <w:jc w:val="center"/>
              <w:rPr>
                <w:sz w:val="24"/>
                <w:szCs w:val="24"/>
              </w:rPr>
            </w:pPr>
            <w:r w:rsidRPr="00DF6BDC">
              <w:t>6.</w:t>
            </w:r>
          </w:p>
        </w:tc>
        <w:tc>
          <w:tcPr>
            <w:tcW w:w="4431" w:type="dxa"/>
            <w:tcBorders>
              <w:top w:val="single" w:sz="4" w:space="0" w:color="000000"/>
              <w:left w:val="single" w:sz="4" w:space="0" w:color="000000"/>
              <w:bottom w:val="single" w:sz="4" w:space="0" w:color="000000"/>
              <w:right w:val="single" w:sz="4" w:space="0" w:color="000000"/>
            </w:tcBorders>
          </w:tcPr>
          <w:p w:rsidR="002776F4" w:rsidRDefault="002776F4" w:rsidP="002776F4">
            <w:pPr>
              <w:widowControl w:val="0"/>
              <w:spacing w:line="240" w:lineRule="auto"/>
              <w:ind w:firstLine="0"/>
              <w:jc w:val="center"/>
              <w:rPr>
                <w:bCs/>
                <w:sz w:val="24"/>
                <w:szCs w:val="24"/>
              </w:rPr>
            </w:pPr>
            <w:r w:rsidRPr="003C4466">
              <w:t>Оборудование пожарной сигнализации Хозблока СШГЭС</w:t>
            </w:r>
            <w:r>
              <w:t xml:space="preserve"> (Новый Объект)</w:t>
            </w:r>
          </w:p>
        </w:tc>
        <w:tc>
          <w:tcPr>
            <w:tcW w:w="4511" w:type="dxa"/>
            <w:tcBorders>
              <w:top w:val="single" w:sz="4" w:space="0" w:color="000000"/>
              <w:left w:val="single" w:sz="4" w:space="0" w:color="000000"/>
              <w:bottom w:val="single" w:sz="4" w:space="0" w:color="000000"/>
              <w:right w:val="single" w:sz="4" w:space="0" w:color="000000"/>
            </w:tcBorders>
          </w:tcPr>
          <w:p w:rsidR="002776F4" w:rsidRDefault="002776F4" w:rsidP="002776F4">
            <w:pPr>
              <w:widowControl w:val="0"/>
              <w:spacing w:line="240" w:lineRule="auto"/>
              <w:ind w:firstLine="0"/>
              <w:jc w:val="center"/>
              <w:rPr>
                <w:sz w:val="24"/>
                <w:szCs w:val="24"/>
              </w:rPr>
            </w:pPr>
            <w:r w:rsidRPr="003C4466">
              <w:t>Оборудование пожарной сигнализации Хозблока СШГЭС</w:t>
            </w:r>
            <w:r>
              <w:t xml:space="preserve"> (Новый Объект)</w:t>
            </w:r>
          </w:p>
        </w:tc>
      </w:tr>
      <w:tr w:rsidR="002776F4" w:rsidTr="002776F4">
        <w:tc>
          <w:tcPr>
            <w:tcW w:w="685" w:type="dxa"/>
            <w:tcBorders>
              <w:top w:val="single" w:sz="4" w:space="0" w:color="000000"/>
              <w:left w:val="single" w:sz="4" w:space="0" w:color="000000"/>
              <w:bottom w:val="single" w:sz="4" w:space="0" w:color="000000"/>
              <w:right w:val="single" w:sz="4" w:space="0" w:color="000000"/>
            </w:tcBorders>
          </w:tcPr>
          <w:p w:rsidR="002776F4" w:rsidRDefault="002776F4" w:rsidP="002776F4">
            <w:pPr>
              <w:widowControl w:val="0"/>
              <w:spacing w:line="240" w:lineRule="auto"/>
              <w:ind w:firstLine="0"/>
              <w:jc w:val="center"/>
              <w:rPr>
                <w:sz w:val="24"/>
                <w:szCs w:val="24"/>
              </w:rPr>
            </w:pPr>
            <w:r w:rsidRPr="00DF6BDC">
              <w:t>7.</w:t>
            </w:r>
          </w:p>
        </w:tc>
        <w:tc>
          <w:tcPr>
            <w:tcW w:w="4431" w:type="dxa"/>
            <w:tcBorders>
              <w:top w:val="single" w:sz="4" w:space="0" w:color="000000"/>
              <w:left w:val="single" w:sz="4" w:space="0" w:color="000000"/>
              <w:bottom w:val="single" w:sz="4" w:space="0" w:color="000000"/>
              <w:right w:val="single" w:sz="4" w:space="0" w:color="000000"/>
            </w:tcBorders>
          </w:tcPr>
          <w:p w:rsidR="002776F4" w:rsidRDefault="002776F4" w:rsidP="002776F4">
            <w:pPr>
              <w:widowControl w:val="0"/>
              <w:spacing w:line="240" w:lineRule="auto"/>
              <w:ind w:firstLine="0"/>
              <w:jc w:val="center"/>
              <w:rPr>
                <w:bCs/>
                <w:sz w:val="24"/>
                <w:szCs w:val="24"/>
              </w:rPr>
            </w:pPr>
            <w:r w:rsidRPr="003C4466">
              <w:t>Оборудование пожарной сигнализации МРВО СШГЭС</w:t>
            </w:r>
            <w:r>
              <w:t xml:space="preserve"> (Новый Объект)</w:t>
            </w:r>
          </w:p>
        </w:tc>
        <w:tc>
          <w:tcPr>
            <w:tcW w:w="4511" w:type="dxa"/>
            <w:tcBorders>
              <w:top w:val="single" w:sz="4" w:space="0" w:color="000000"/>
              <w:left w:val="single" w:sz="4" w:space="0" w:color="000000"/>
              <w:bottom w:val="single" w:sz="4" w:space="0" w:color="000000"/>
              <w:right w:val="single" w:sz="4" w:space="0" w:color="000000"/>
            </w:tcBorders>
          </w:tcPr>
          <w:p w:rsidR="002776F4" w:rsidRDefault="002776F4" w:rsidP="002776F4">
            <w:pPr>
              <w:widowControl w:val="0"/>
              <w:spacing w:line="240" w:lineRule="auto"/>
              <w:ind w:firstLine="0"/>
              <w:jc w:val="center"/>
              <w:rPr>
                <w:sz w:val="24"/>
                <w:szCs w:val="24"/>
              </w:rPr>
            </w:pPr>
            <w:r w:rsidRPr="003C4466">
              <w:t>Оборудование пожарной сигнализации МРВО СШГЭС</w:t>
            </w:r>
            <w:r>
              <w:t xml:space="preserve"> (Новый Объект)</w:t>
            </w:r>
          </w:p>
        </w:tc>
      </w:tr>
    </w:tbl>
    <w:p w:rsidR="00D32DF2" w:rsidRDefault="00D32DF2">
      <w:pPr>
        <w:spacing w:line="240" w:lineRule="auto"/>
        <w:ind w:firstLine="0"/>
        <w:rPr>
          <w:sz w:val="24"/>
          <w:szCs w:val="24"/>
        </w:rPr>
      </w:pPr>
    </w:p>
    <w:p w:rsidR="00D32DF2" w:rsidRDefault="00D32DF2">
      <w:pPr>
        <w:spacing w:line="240" w:lineRule="auto"/>
        <w:ind w:firstLine="0"/>
        <w:rPr>
          <w:sz w:val="24"/>
          <w:szCs w:val="24"/>
        </w:rPr>
      </w:pPr>
    </w:p>
    <w:p w:rsidR="00D32DF2" w:rsidRDefault="00D32DF2">
      <w:pPr>
        <w:spacing w:line="240" w:lineRule="auto"/>
        <w:ind w:firstLine="0"/>
        <w:rPr>
          <w:sz w:val="24"/>
          <w:szCs w:val="24"/>
        </w:rPr>
      </w:pPr>
    </w:p>
    <w:p w:rsidR="00D32DF2" w:rsidRDefault="00D32DF2">
      <w:pPr>
        <w:spacing w:line="240" w:lineRule="auto"/>
        <w:rPr>
          <w:sz w:val="24"/>
        </w:rPr>
      </w:pPr>
    </w:p>
    <w:p w:rsidR="00D32DF2" w:rsidRDefault="00D32DF2">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D32DF2">
        <w:tc>
          <w:tcPr>
            <w:tcW w:w="4785" w:type="dxa"/>
          </w:tcPr>
          <w:p w:rsidR="00D32DF2" w:rsidRDefault="008D24BE">
            <w:pPr>
              <w:widowControl w:val="0"/>
              <w:spacing w:line="240" w:lineRule="auto"/>
              <w:ind w:firstLine="0"/>
              <w:rPr>
                <w:b/>
                <w:sz w:val="24"/>
              </w:rPr>
            </w:pPr>
            <w:r>
              <w:rPr>
                <w:b/>
                <w:sz w:val="24"/>
              </w:rPr>
              <w:t>Заказчик:</w:t>
            </w:r>
          </w:p>
        </w:tc>
        <w:tc>
          <w:tcPr>
            <w:tcW w:w="4785" w:type="dxa"/>
          </w:tcPr>
          <w:p w:rsidR="00D32DF2" w:rsidRDefault="008D24BE">
            <w:pPr>
              <w:widowControl w:val="0"/>
              <w:spacing w:line="240" w:lineRule="auto"/>
              <w:ind w:firstLine="0"/>
              <w:rPr>
                <w:b/>
                <w:sz w:val="24"/>
              </w:rPr>
            </w:pPr>
            <w:r>
              <w:rPr>
                <w:b/>
                <w:sz w:val="24"/>
              </w:rPr>
              <w:t>Подрядчик:</w:t>
            </w:r>
          </w:p>
        </w:tc>
      </w:tr>
      <w:tr w:rsidR="00D32DF2">
        <w:tc>
          <w:tcPr>
            <w:tcW w:w="4785" w:type="dxa"/>
          </w:tcPr>
          <w:p w:rsidR="00D32DF2" w:rsidRDefault="00D32DF2">
            <w:pPr>
              <w:widowControl w:val="0"/>
              <w:spacing w:line="240" w:lineRule="auto"/>
              <w:ind w:firstLine="0"/>
              <w:rPr>
                <w:sz w:val="22"/>
                <w:szCs w:val="22"/>
              </w:rPr>
            </w:pPr>
          </w:p>
          <w:p w:rsidR="00D32DF2" w:rsidRDefault="00D32DF2">
            <w:pPr>
              <w:widowControl w:val="0"/>
              <w:spacing w:line="240" w:lineRule="auto"/>
              <w:ind w:firstLine="0"/>
              <w:rPr>
                <w:sz w:val="22"/>
                <w:szCs w:val="22"/>
              </w:rPr>
            </w:pPr>
          </w:p>
          <w:p w:rsidR="00D32DF2" w:rsidRDefault="008D24BE">
            <w:pPr>
              <w:widowControl w:val="0"/>
              <w:spacing w:line="240" w:lineRule="auto"/>
              <w:ind w:firstLine="0"/>
              <w:rPr>
                <w:sz w:val="22"/>
                <w:szCs w:val="22"/>
              </w:rPr>
            </w:pPr>
            <w:r>
              <w:rPr>
                <w:sz w:val="22"/>
                <w:szCs w:val="22"/>
              </w:rPr>
              <w:t xml:space="preserve">_______________ / _______________ </w:t>
            </w:r>
          </w:p>
        </w:tc>
        <w:tc>
          <w:tcPr>
            <w:tcW w:w="4785" w:type="dxa"/>
          </w:tcPr>
          <w:p w:rsidR="00D32DF2" w:rsidRDefault="00D32DF2">
            <w:pPr>
              <w:widowControl w:val="0"/>
              <w:spacing w:line="240" w:lineRule="auto"/>
              <w:ind w:firstLine="0"/>
              <w:rPr>
                <w:sz w:val="22"/>
                <w:szCs w:val="22"/>
              </w:rPr>
            </w:pPr>
          </w:p>
          <w:p w:rsidR="00D32DF2" w:rsidRDefault="00D32DF2">
            <w:pPr>
              <w:widowControl w:val="0"/>
              <w:spacing w:line="240" w:lineRule="auto"/>
              <w:ind w:firstLine="0"/>
              <w:rPr>
                <w:sz w:val="22"/>
                <w:szCs w:val="22"/>
              </w:rPr>
            </w:pPr>
          </w:p>
          <w:p w:rsidR="00D32DF2" w:rsidRDefault="008D24BE">
            <w:pPr>
              <w:widowControl w:val="0"/>
              <w:spacing w:line="240" w:lineRule="auto"/>
              <w:ind w:firstLine="0"/>
              <w:rPr>
                <w:sz w:val="22"/>
                <w:szCs w:val="22"/>
              </w:rPr>
            </w:pPr>
            <w:r>
              <w:rPr>
                <w:sz w:val="22"/>
                <w:szCs w:val="22"/>
              </w:rPr>
              <w:t xml:space="preserve">_______________ / _______________ </w:t>
            </w:r>
          </w:p>
          <w:p w:rsidR="00D32DF2" w:rsidRDefault="00D32DF2">
            <w:pPr>
              <w:widowControl w:val="0"/>
              <w:spacing w:line="240" w:lineRule="auto"/>
              <w:ind w:firstLine="0"/>
              <w:rPr>
                <w:sz w:val="22"/>
                <w:szCs w:val="22"/>
              </w:rPr>
            </w:pPr>
          </w:p>
        </w:tc>
      </w:tr>
    </w:tbl>
    <w:p w:rsidR="00D32DF2" w:rsidRDefault="00D32DF2">
      <w:pPr>
        <w:spacing w:line="240" w:lineRule="auto"/>
        <w:ind w:firstLine="0"/>
        <w:rPr>
          <w:sz w:val="24"/>
          <w:szCs w:val="24"/>
        </w:rPr>
      </w:pPr>
    </w:p>
    <w:p w:rsidR="00D32DF2" w:rsidRDefault="008D24BE">
      <w:pPr>
        <w:spacing w:line="240" w:lineRule="auto"/>
        <w:ind w:firstLine="0"/>
        <w:rPr>
          <w:sz w:val="24"/>
          <w:szCs w:val="24"/>
        </w:rPr>
      </w:pPr>
      <w:r>
        <w:br w:type="page"/>
      </w:r>
    </w:p>
    <w:p w:rsidR="00D32DF2" w:rsidRPr="001B3520" w:rsidRDefault="008D24BE">
      <w:pPr>
        <w:spacing w:line="240" w:lineRule="auto"/>
        <w:ind w:firstLine="0"/>
        <w:jc w:val="right"/>
        <w:rPr>
          <w:sz w:val="22"/>
          <w:shd w:val="clear" w:color="auto" w:fill="C0C0C0"/>
          <w:lang w:val="en-US"/>
        </w:rPr>
      </w:pPr>
      <w:r>
        <w:rPr>
          <w:sz w:val="22"/>
          <w:shd w:val="clear" w:color="auto" w:fill="C0C0C0"/>
        </w:rPr>
        <w:lastRenderedPageBreak/>
        <w:t xml:space="preserve">Приложение № </w:t>
      </w:r>
      <w:r>
        <w:rPr>
          <w:sz w:val="22"/>
          <w:szCs w:val="22"/>
          <w:shd w:val="clear" w:color="auto" w:fill="C0C0C0"/>
        </w:rPr>
        <w:t>1</w:t>
      </w:r>
      <w:r w:rsidR="00A50D7C">
        <w:rPr>
          <w:sz w:val="22"/>
          <w:szCs w:val="22"/>
          <w:shd w:val="clear" w:color="auto" w:fill="C0C0C0"/>
          <w:lang w:val="en-US"/>
        </w:rPr>
        <w:t>0</w:t>
      </w:r>
    </w:p>
    <w:p w:rsidR="00D32DF2" w:rsidRDefault="008D24BE">
      <w:pPr>
        <w:spacing w:line="240" w:lineRule="auto"/>
        <w:ind w:firstLine="0"/>
        <w:jc w:val="right"/>
        <w:rPr>
          <w:sz w:val="22"/>
          <w:shd w:val="clear" w:color="auto" w:fill="C0C0C0"/>
        </w:rPr>
      </w:pPr>
      <w:r>
        <w:rPr>
          <w:sz w:val="22"/>
          <w:shd w:val="clear" w:color="auto" w:fill="C0C0C0"/>
        </w:rPr>
        <w:t>к договору подряда</w:t>
      </w:r>
    </w:p>
    <w:p w:rsidR="00D32DF2" w:rsidRDefault="008D24BE">
      <w:pPr>
        <w:spacing w:line="240" w:lineRule="auto"/>
        <w:ind w:firstLine="0"/>
        <w:jc w:val="right"/>
        <w:rPr>
          <w:sz w:val="22"/>
          <w:shd w:val="clear" w:color="auto" w:fill="C0C0C0"/>
        </w:rPr>
      </w:pPr>
      <w:r>
        <w:rPr>
          <w:sz w:val="22"/>
          <w:szCs w:val="22"/>
          <w:shd w:val="clear" w:color="auto" w:fill="C0C0C0"/>
        </w:rPr>
        <w:t>от «____» __________ 20__ № ____</w:t>
      </w:r>
    </w:p>
    <w:p w:rsidR="00D32DF2" w:rsidRDefault="00D32DF2">
      <w:pPr>
        <w:spacing w:line="240" w:lineRule="auto"/>
        <w:jc w:val="center"/>
        <w:rPr>
          <w:b/>
          <w:sz w:val="22"/>
          <w:shd w:val="clear" w:color="auto" w:fill="C0C0C0"/>
        </w:rPr>
      </w:pPr>
    </w:p>
    <w:p w:rsidR="00D32DF2" w:rsidRDefault="00D32DF2">
      <w:pPr>
        <w:spacing w:line="240" w:lineRule="auto"/>
        <w:jc w:val="center"/>
        <w:rPr>
          <w:b/>
          <w:sz w:val="22"/>
          <w:shd w:val="clear" w:color="auto" w:fill="C0C0C0"/>
        </w:rPr>
      </w:pPr>
    </w:p>
    <w:p w:rsidR="00D32DF2" w:rsidRDefault="00D32DF2">
      <w:pPr>
        <w:spacing w:line="240" w:lineRule="auto"/>
        <w:rPr>
          <w:b/>
          <w:sz w:val="22"/>
          <w:shd w:val="clear" w:color="auto" w:fill="C0C0C0"/>
        </w:rPr>
      </w:pPr>
    </w:p>
    <w:p w:rsidR="00D32DF2" w:rsidRDefault="00D32DF2">
      <w:pPr>
        <w:spacing w:line="240" w:lineRule="auto"/>
        <w:jc w:val="center"/>
        <w:rPr>
          <w:b/>
          <w:sz w:val="22"/>
          <w:shd w:val="clear" w:color="auto" w:fill="C0C0C0"/>
        </w:rPr>
      </w:pPr>
    </w:p>
    <w:p w:rsidR="00D32DF2" w:rsidRDefault="008D24BE">
      <w:pPr>
        <w:spacing w:line="240" w:lineRule="auto"/>
        <w:ind w:firstLine="0"/>
        <w:jc w:val="center"/>
        <w:rPr>
          <w:b/>
          <w:color w:val="000000"/>
          <w:spacing w:val="2"/>
          <w:sz w:val="24"/>
          <w:shd w:val="clear" w:color="auto" w:fill="C0C0C0"/>
        </w:rPr>
      </w:pPr>
      <w:r>
        <w:rPr>
          <w:b/>
          <w:color w:val="000000"/>
          <w:spacing w:val="2"/>
          <w:sz w:val="24"/>
          <w:shd w:val="clear" w:color="auto" w:fill="C0C0C0"/>
        </w:rPr>
        <w:t xml:space="preserve">Требования к страховой компании </w:t>
      </w:r>
    </w:p>
    <w:p w:rsidR="00D32DF2" w:rsidRDefault="008D24BE">
      <w:pPr>
        <w:spacing w:line="240" w:lineRule="auto"/>
        <w:ind w:firstLine="0"/>
        <w:jc w:val="center"/>
        <w:rPr>
          <w:b/>
          <w:color w:val="000000"/>
          <w:spacing w:val="2"/>
          <w:sz w:val="24"/>
          <w:shd w:val="clear" w:color="auto" w:fill="C0C0C0"/>
        </w:rPr>
      </w:pPr>
      <w:r>
        <w:rPr>
          <w:b/>
          <w:color w:val="000000"/>
          <w:spacing w:val="2"/>
          <w:sz w:val="24"/>
          <w:shd w:val="clear" w:color="auto" w:fill="C0C0C0"/>
        </w:rPr>
        <w:t>и существенные минимальные условия договора страхования</w:t>
      </w:r>
    </w:p>
    <w:p w:rsidR="00D32DF2" w:rsidRDefault="00D32DF2">
      <w:pPr>
        <w:spacing w:line="240" w:lineRule="auto"/>
        <w:ind w:firstLine="0"/>
        <w:jc w:val="center"/>
        <w:rPr>
          <w:b/>
          <w:color w:val="000000"/>
          <w:spacing w:val="2"/>
          <w:shd w:val="clear" w:color="auto" w:fill="C0C0C0"/>
        </w:rPr>
      </w:pPr>
    </w:p>
    <w:p w:rsidR="00D32DF2" w:rsidRDefault="008D24BE">
      <w:pPr>
        <w:pStyle w:val="afd"/>
        <w:shd w:val="clear" w:color="auto" w:fill="FFFFFF"/>
        <w:tabs>
          <w:tab w:val="left" w:pos="1134"/>
        </w:tabs>
        <w:ind w:left="0" w:firstLine="709"/>
        <w:jc w:val="both"/>
        <w:rPr>
          <w:b/>
          <w:shd w:val="clear" w:color="auto" w:fill="C0C0C0"/>
        </w:rPr>
      </w:pPr>
      <w:r>
        <w:rPr>
          <w:b/>
          <w:shd w:val="clear" w:color="auto" w:fill="C0C0C0"/>
        </w:rPr>
        <w:t>1.</w:t>
      </w:r>
      <w:r>
        <w:rPr>
          <w:b/>
          <w:shd w:val="clear" w:color="auto" w:fill="C0C0C0"/>
        </w:rPr>
        <w:tab/>
        <w:t>Требования к страховой компании:</w:t>
      </w:r>
    </w:p>
    <w:p w:rsidR="00D32DF2" w:rsidRDefault="008D24BE">
      <w:pPr>
        <w:numPr>
          <w:ilvl w:val="0"/>
          <w:numId w:val="39"/>
        </w:numPr>
        <w:tabs>
          <w:tab w:val="left" w:pos="1134"/>
        </w:tabs>
        <w:spacing w:line="259" w:lineRule="auto"/>
        <w:ind w:left="0" w:firstLine="709"/>
        <w:rPr>
          <w:sz w:val="24"/>
          <w:szCs w:val="24"/>
        </w:rPr>
      </w:pPr>
      <w:r>
        <w:rPr>
          <w:sz w:val="24"/>
          <w:szCs w:val="24"/>
        </w:rPr>
        <w:t>Страховщик должен являться членом саморегулируемой организации на базе Всероссийского союза страховщиков (СРО ВСС);</w:t>
      </w:r>
    </w:p>
    <w:p w:rsidR="00D32DF2" w:rsidRDefault="008D24BE">
      <w:pPr>
        <w:numPr>
          <w:ilvl w:val="0"/>
          <w:numId w:val="39"/>
        </w:numPr>
        <w:tabs>
          <w:tab w:val="left" w:pos="1134"/>
        </w:tabs>
        <w:spacing w:line="259" w:lineRule="auto"/>
        <w:ind w:left="0" w:firstLine="709"/>
        <w:rPr>
          <w:sz w:val="24"/>
          <w:szCs w:val="24"/>
        </w:rPr>
      </w:pPr>
      <w:r>
        <w:rPr>
          <w:sz w:val="24"/>
          <w:szCs w:val="24"/>
        </w:rPr>
        <w:t>Страховщик не должен иметь неисполненных в срок предписаний органа страхового надзора;</w:t>
      </w:r>
    </w:p>
    <w:p w:rsidR="00D32DF2" w:rsidRDefault="008D24BE">
      <w:pPr>
        <w:numPr>
          <w:ilvl w:val="0"/>
          <w:numId w:val="39"/>
        </w:numPr>
        <w:tabs>
          <w:tab w:val="left" w:pos="1134"/>
        </w:tabs>
        <w:spacing w:line="259" w:lineRule="auto"/>
        <w:ind w:left="0" w:firstLine="709"/>
        <w:rPr>
          <w:sz w:val="24"/>
          <w:szCs w:val="24"/>
        </w:rPr>
      </w:pPr>
      <w:r>
        <w:rPr>
          <w:sz w:val="24"/>
          <w:szCs w:val="24"/>
        </w:rPr>
        <w:t>Страховщик должен иметь текущий рейтинг надежности не ниже «АА», соответствующий уровню высокой степени кредитоспособности (финансовой устойчивости), присвоенный рейтинговым агентством, уполномоченным осуществлять деятельность на территории Российской Федерации, включенным в реестр кредитных рейтинговых агентств Банка России. В случае наличия у Страховщика нескольких рейтингов надежности, каждый рейтинг должен соответствовать требованиям настоящего пункта;</w:t>
      </w:r>
    </w:p>
    <w:p w:rsidR="00D32DF2" w:rsidRDefault="008D24BE">
      <w:pPr>
        <w:numPr>
          <w:ilvl w:val="0"/>
          <w:numId w:val="39"/>
        </w:numPr>
        <w:tabs>
          <w:tab w:val="left" w:pos="1134"/>
        </w:tabs>
        <w:spacing w:line="259" w:lineRule="auto"/>
        <w:ind w:left="0" w:firstLine="709"/>
        <w:rPr>
          <w:sz w:val="24"/>
          <w:szCs w:val="24"/>
        </w:rPr>
      </w:pPr>
      <w:r>
        <w:rPr>
          <w:sz w:val="24"/>
          <w:szCs w:val="24"/>
        </w:rPr>
        <w:t>Страховщик должен иметь облигаторную перестраховочную защиту строительно-монтажных рисков с емкостью не менее 8 миллиардов рублей.</w:t>
      </w:r>
    </w:p>
    <w:p w:rsidR="00D32DF2" w:rsidRDefault="008D24BE">
      <w:pPr>
        <w:pStyle w:val="afd"/>
        <w:shd w:val="clear" w:color="auto" w:fill="FFFFFF"/>
        <w:tabs>
          <w:tab w:val="left" w:pos="709"/>
        </w:tabs>
        <w:ind w:left="0" w:firstLine="709"/>
        <w:jc w:val="both"/>
        <w:rPr>
          <w:b/>
          <w:sz w:val="28"/>
          <w:szCs w:val="28"/>
          <w:shd w:val="clear" w:color="auto" w:fill="C0C0C0"/>
        </w:rPr>
      </w:pPr>
      <w:r>
        <w:rPr>
          <w:b/>
          <w:shd w:val="clear" w:color="auto" w:fill="C0C0C0"/>
        </w:rPr>
        <w:t>2.</w:t>
      </w:r>
      <w:r>
        <w:rPr>
          <w:b/>
          <w:sz w:val="28"/>
          <w:szCs w:val="28"/>
          <w:shd w:val="clear" w:color="auto" w:fill="C0C0C0"/>
        </w:rPr>
        <w:tab/>
      </w:r>
      <w:r>
        <w:rPr>
          <w:b/>
          <w:shd w:val="clear" w:color="auto" w:fill="C0C0C0"/>
        </w:rPr>
        <w:t>Существенные минимальные условия договора страхования:</w:t>
      </w:r>
    </w:p>
    <w:p w:rsidR="00D32DF2" w:rsidRDefault="008D24BE">
      <w:pPr>
        <w:pStyle w:val="afd"/>
        <w:shd w:val="clear" w:color="auto" w:fill="FFFFFF"/>
        <w:tabs>
          <w:tab w:val="left" w:pos="709"/>
        </w:tabs>
        <w:ind w:left="0" w:firstLine="709"/>
        <w:jc w:val="both"/>
        <w:rPr>
          <w:b/>
          <w:shd w:val="clear" w:color="auto" w:fill="C0C0C0"/>
        </w:rPr>
      </w:pPr>
      <w:r>
        <w:rPr>
          <w:b/>
          <w:shd w:val="clear" w:color="auto" w:fill="C0C0C0"/>
        </w:rPr>
        <w:t>2.1.</w:t>
      </w:r>
      <w:r>
        <w:rPr>
          <w:b/>
          <w:shd w:val="clear" w:color="auto" w:fill="C0C0C0"/>
        </w:rPr>
        <w:tab/>
        <w:t>Объект страхования:</w:t>
      </w:r>
    </w:p>
    <w:p w:rsidR="00D32DF2" w:rsidRDefault="008D24BE">
      <w:pPr>
        <w:pStyle w:val="afd"/>
        <w:shd w:val="clear" w:color="auto" w:fill="FFFFFF"/>
        <w:ind w:left="0" w:firstLine="709"/>
        <w:jc w:val="both"/>
      </w:pPr>
      <w:r>
        <w:t xml:space="preserve">Объект страхования – имущественные интересы Страхователя, возникающие в связи </w:t>
      </w:r>
      <w:r>
        <w:br/>
        <w:t xml:space="preserve">с исполнением договоров подряда (действующих и вновь заключаемых), связанные </w:t>
      </w:r>
      <w:r>
        <w:br/>
        <w:t>с выполнением строительно-монтажных, пуско-наладочных и иных работ, проведением испытаний, вводом в эксплуатацию в соответствии с договором подряда, при этом страхование распространяется на:</w:t>
      </w:r>
    </w:p>
    <w:p w:rsidR="00D32DF2" w:rsidRDefault="008D24BE">
      <w:pPr>
        <w:pStyle w:val="afd"/>
        <w:numPr>
          <w:ilvl w:val="0"/>
          <w:numId w:val="26"/>
        </w:numPr>
        <w:shd w:val="clear" w:color="auto" w:fill="FFFFFF"/>
        <w:ind w:left="0" w:firstLine="709"/>
        <w:jc w:val="both"/>
      </w:pPr>
      <w:r>
        <w:t xml:space="preserve">строительные работы (в том числе стоимость строительных материалов </w:t>
      </w:r>
      <w:r>
        <w:br/>
        <w:t>и конструкций, расходы на заработную плату, расходы по перевозке, таможенные сборы и пошлины),</w:t>
      </w:r>
    </w:p>
    <w:p w:rsidR="00D32DF2" w:rsidRDefault="008D24BE">
      <w:pPr>
        <w:pStyle w:val="afd"/>
        <w:numPr>
          <w:ilvl w:val="0"/>
          <w:numId w:val="26"/>
        </w:numPr>
        <w:shd w:val="clear" w:color="auto" w:fill="FFFFFF"/>
        <w:ind w:left="0" w:firstLine="709"/>
        <w:jc w:val="both"/>
      </w:pPr>
      <w:r>
        <w:t xml:space="preserve">монтажные работы (в том числе стоимость монтируемого оборудования, материалы, расходы на заработную плату, расходы по перевозке, таможенные пошлины и сборы), </w:t>
      </w:r>
    </w:p>
    <w:p w:rsidR="00D32DF2" w:rsidRDefault="008D24BE">
      <w:pPr>
        <w:pStyle w:val="afd"/>
        <w:numPr>
          <w:ilvl w:val="0"/>
          <w:numId w:val="26"/>
        </w:numPr>
        <w:shd w:val="clear" w:color="auto" w:fill="FFFFFF"/>
        <w:ind w:left="0" w:firstLine="709"/>
        <w:jc w:val="both"/>
      </w:pPr>
      <w:r>
        <w:t xml:space="preserve">интересы, связанные с причинением вреда оборудованию строительной площадки (временные здания и сооружения, машины и оборудование, складские помещения, строительные леса, инженерные коммуникации и т.п.), объектам, находящимся на строительной площадке или в непосредственной близости к ней, </w:t>
      </w:r>
    </w:p>
    <w:p w:rsidR="00D32DF2" w:rsidRDefault="008D24BE">
      <w:pPr>
        <w:pStyle w:val="afd"/>
        <w:shd w:val="clear" w:color="auto" w:fill="FFFFFF"/>
        <w:ind w:left="0" w:firstLine="709"/>
        <w:jc w:val="both"/>
      </w:pPr>
      <w:r>
        <w:t>а именно риски материального ущерба, риски наступления гражданской ответственности перед третьими лицами и риски потери или повреждения груза, перевозимого Страхователем.</w:t>
      </w:r>
    </w:p>
    <w:p w:rsidR="00D32DF2" w:rsidRDefault="008D24BE">
      <w:pPr>
        <w:pStyle w:val="afd"/>
        <w:shd w:val="clear" w:color="auto" w:fill="FFFFFF"/>
        <w:ind w:left="0" w:firstLine="709"/>
        <w:jc w:val="both"/>
        <w:rPr>
          <w:shd w:val="clear" w:color="auto" w:fill="C0C0C0"/>
        </w:rPr>
      </w:pPr>
      <w:r>
        <w:rPr>
          <w:shd w:val="clear" w:color="auto" w:fill="C0C0C0"/>
        </w:rPr>
        <w:t>Страховщик осуществляет страхование имущественных интересов Страхователя (Выгодоприобретателя), связанных с:</w:t>
      </w:r>
    </w:p>
    <w:p w:rsidR="00D32DF2" w:rsidRDefault="008D24BE">
      <w:pPr>
        <w:pStyle w:val="afd"/>
        <w:numPr>
          <w:ilvl w:val="0"/>
          <w:numId w:val="27"/>
        </w:numPr>
        <w:shd w:val="clear" w:color="auto" w:fill="FFFFFF"/>
        <w:tabs>
          <w:tab w:val="left" w:pos="284"/>
          <w:tab w:val="left" w:pos="1134"/>
        </w:tabs>
        <w:ind w:left="0" w:firstLine="709"/>
        <w:jc w:val="both"/>
        <w:rPr>
          <w:shd w:val="clear" w:color="auto" w:fill="C0C0C0"/>
        </w:rPr>
      </w:pPr>
      <w:r>
        <w:rPr>
          <w:shd w:val="clear" w:color="auto" w:fill="C0C0C0"/>
        </w:rPr>
        <w:t>риском утраты (гибели) или повреждения застрахованных объектов строительно-монтажных работ, в соответствии с договором подряда (далее – Секция 1);</w:t>
      </w:r>
    </w:p>
    <w:p w:rsidR="00D32DF2" w:rsidRDefault="008D24BE">
      <w:pPr>
        <w:pStyle w:val="afd"/>
        <w:numPr>
          <w:ilvl w:val="0"/>
          <w:numId w:val="27"/>
        </w:numPr>
        <w:shd w:val="clear" w:color="auto" w:fill="FFFFFF"/>
        <w:tabs>
          <w:tab w:val="left" w:pos="284"/>
          <w:tab w:val="left" w:pos="1134"/>
        </w:tabs>
        <w:ind w:left="0" w:firstLine="709"/>
        <w:jc w:val="both"/>
        <w:rPr>
          <w:shd w:val="clear" w:color="auto" w:fill="C0C0C0"/>
        </w:rPr>
      </w:pPr>
      <w:r>
        <w:rPr>
          <w:shd w:val="clear" w:color="auto" w:fill="C0C0C0"/>
        </w:rPr>
        <w:t>его обязанностью в порядке, установленном гражданским законодательством Российской Федерации, возместить вред, причиненный жизни, здоровью и/или имуществу третьих лиц при осуществлении застрахованной деятельности (далее – Секция 2);</w:t>
      </w:r>
    </w:p>
    <w:p w:rsidR="00D32DF2" w:rsidRDefault="008D24BE">
      <w:pPr>
        <w:pStyle w:val="afd"/>
        <w:numPr>
          <w:ilvl w:val="0"/>
          <w:numId w:val="27"/>
        </w:numPr>
        <w:shd w:val="clear" w:color="auto" w:fill="FFFFFF"/>
        <w:tabs>
          <w:tab w:val="left" w:pos="284"/>
          <w:tab w:val="left" w:pos="1134"/>
        </w:tabs>
        <w:ind w:left="0" w:firstLine="709"/>
        <w:jc w:val="both"/>
        <w:rPr>
          <w:shd w:val="clear" w:color="auto" w:fill="C0C0C0"/>
        </w:rPr>
      </w:pPr>
      <w:r>
        <w:rPr>
          <w:shd w:val="clear" w:color="auto" w:fill="C0C0C0"/>
        </w:rPr>
        <w:lastRenderedPageBreak/>
        <w:t xml:space="preserve">риском утраты (гибели) или повреждения всего или части груза, связанного </w:t>
      </w:r>
      <w:r>
        <w:rPr>
          <w:shd w:val="clear" w:color="auto" w:fill="C0C0C0"/>
        </w:rPr>
        <w:br/>
        <w:t>с исполнением Страхователем застрахованного договора подряда, при перевозке его любым видом транспорта, в пределах установленной территории страхования (далее – Секция 3).</w:t>
      </w:r>
    </w:p>
    <w:p w:rsidR="00D32DF2" w:rsidRDefault="008D24BE">
      <w:pPr>
        <w:pStyle w:val="afd"/>
        <w:shd w:val="clear" w:color="auto" w:fill="FFFFFF"/>
        <w:tabs>
          <w:tab w:val="left" w:pos="709"/>
          <w:tab w:val="left" w:pos="851"/>
        </w:tabs>
        <w:ind w:left="0" w:firstLine="709"/>
        <w:jc w:val="both"/>
        <w:rPr>
          <w:b/>
          <w:shd w:val="clear" w:color="auto" w:fill="C0C0C0"/>
        </w:rPr>
      </w:pPr>
      <w:r>
        <w:rPr>
          <w:b/>
          <w:shd w:val="clear" w:color="auto" w:fill="C0C0C0"/>
        </w:rPr>
        <w:t>2.2.</w:t>
      </w:r>
      <w:r>
        <w:rPr>
          <w:b/>
          <w:shd w:val="clear" w:color="auto" w:fill="C0C0C0"/>
        </w:rPr>
        <w:tab/>
        <w:t>Страховые случаи, страховые риски:</w:t>
      </w:r>
    </w:p>
    <w:p w:rsidR="00D32DF2" w:rsidRDefault="008D24BE">
      <w:pPr>
        <w:pStyle w:val="afd"/>
        <w:shd w:val="clear" w:color="auto" w:fill="FFFFFF"/>
        <w:tabs>
          <w:tab w:val="left" w:pos="1134"/>
        </w:tabs>
        <w:ind w:left="0" w:firstLine="709"/>
        <w:jc w:val="both"/>
        <w:rPr>
          <w:shd w:val="clear" w:color="auto" w:fill="C0C0C0"/>
        </w:rPr>
      </w:pPr>
      <w:r>
        <w:rPr>
          <w:shd w:val="clear" w:color="auto" w:fill="C0C0C0"/>
        </w:rPr>
        <w:t>По Секции 1 страховым случаем является любое внезапное и непредвиденное событие, приведшее к гибели, утрате или повреждению объекта (объектов) контрактных работ. Страхование должно осуществляться на условиях «с ответственностью за все риски», включая риски «ошибки проектирования», «дефекты материалов или изготовления», «террористический акт» и «диверсия».</w:t>
      </w:r>
    </w:p>
    <w:p w:rsidR="00D32DF2" w:rsidRDefault="008D24BE">
      <w:pPr>
        <w:pStyle w:val="afd"/>
        <w:shd w:val="clear" w:color="auto" w:fill="FFFFFF"/>
        <w:tabs>
          <w:tab w:val="left" w:pos="1134"/>
        </w:tabs>
        <w:ind w:left="0" w:firstLine="709"/>
        <w:jc w:val="both"/>
        <w:rPr>
          <w:shd w:val="clear" w:color="auto" w:fill="C0C0C0"/>
        </w:rPr>
      </w:pPr>
      <w:r>
        <w:rPr>
          <w:shd w:val="clear" w:color="auto" w:fill="C0C0C0"/>
        </w:rPr>
        <w:t>Страховое покрытие в отношении «ошибок проектирования» и «дефектов материалов и изготовления» предоставляется Страховщиком с учетом оговорки LEG3/06.</w:t>
      </w:r>
    </w:p>
    <w:p w:rsidR="00D32DF2" w:rsidRDefault="008D24BE">
      <w:pPr>
        <w:pStyle w:val="afd"/>
        <w:shd w:val="clear" w:color="auto" w:fill="FFFFFF"/>
        <w:tabs>
          <w:tab w:val="left" w:pos="1134"/>
        </w:tabs>
        <w:ind w:left="0" w:firstLine="709"/>
        <w:jc w:val="both"/>
        <w:rPr>
          <w:shd w:val="clear" w:color="auto" w:fill="C0C0C0"/>
        </w:rPr>
      </w:pPr>
      <w:r>
        <w:rPr>
          <w:shd w:val="clear" w:color="auto" w:fill="C0C0C0"/>
        </w:rPr>
        <w:t>По группе рисков «террористический акт» и «диверсия» страховым случаем является утрата (гибель) или повреждение застрахованного имущества в результате действий третьих лиц, в отношении которых правоохранительными органами возбуждено уголовное дело по статье 205 («Террористический акт») или статье 281 («Диверсия») Уголовного Кодекса Российской Федерации.</w:t>
      </w:r>
    </w:p>
    <w:p w:rsidR="00D32DF2" w:rsidRDefault="008D24BE">
      <w:pPr>
        <w:pStyle w:val="afd"/>
        <w:shd w:val="clear" w:color="auto" w:fill="FFFFFF"/>
        <w:tabs>
          <w:tab w:val="left" w:pos="1134"/>
        </w:tabs>
        <w:ind w:left="0" w:firstLine="709"/>
        <w:jc w:val="both"/>
        <w:rPr>
          <w:shd w:val="clear" w:color="auto" w:fill="C0C0C0"/>
        </w:rPr>
      </w:pPr>
      <w:r>
        <w:rPr>
          <w:shd w:val="clear" w:color="auto" w:fill="C0C0C0"/>
        </w:rPr>
        <w:t xml:space="preserve">Договор страхования должен предусматривать покрытие риска причинения ущерба </w:t>
      </w:r>
      <w:r>
        <w:rPr>
          <w:shd w:val="clear" w:color="auto" w:fill="C0C0C0"/>
        </w:rPr>
        <w:br/>
        <w:t xml:space="preserve">в результате гибели или повреждения застрахованных подрядных работ, произошедших </w:t>
      </w:r>
      <w:r>
        <w:rPr>
          <w:shd w:val="clear" w:color="auto" w:fill="C0C0C0"/>
        </w:rPr>
        <w:br/>
        <w:t xml:space="preserve">во время периода послепусковых гарантийных обязательств (далее – ППГО). </w:t>
      </w:r>
    </w:p>
    <w:p w:rsidR="00D32DF2" w:rsidRDefault="008D24BE">
      <w:pPr>
        <w:pStyle w:val="afd"/>
        <w:shd w:val="clear" w:color="auto" w:fill="FFFFFF"/>
        <w:tabs>
          <w:tab w:val="left" w:pos="1134"/>
        </w:tabs>
        <w:ind w:left="0" w:firstLine="709"/>
        <w:jc w:val="both"/>
        <w:rPr>
          <w:shd w:val="clear" w:color="auto" w:fill="C0C0C0"/>
        </w:rPr>
      </w:pPr>
      <w:r>
        <w:rPr>
          <w:shd w:val="clear" w:color="auto" w:fill="C0C0C0"/>
        </w:rPr>
        <w:t>По Секции 2 страховым случаем является факт установления обязанности Страхователя возместить вред, причиненный жизни, здоровью или имуществу третьих лиц при выполнении строительно-монтажных работ или при выполнении ППГО, в результате которого Страхователю предъявлены требования третьих лиц о возмещении причиненного вреда.</w:t>
      </w:r>
    </w:p>
    <w:p w:rsidR="00D32DF2" w:rsidRDefault="008D24BE">
      <w:pPr>
        <w:pStyle w:val="afd"/>
        <w:shd w:val="clear" w:color="auto" w:fill="FFFFFF"/>
        <w:tabs>
          <w:tab w:val="left" w:pos="1134"/>
        </w:tabs>
        <w:ind w:left="0" w:firstLine="709"/>
        <w:jc w:val="both"/>
        <w:rPr>
          <w:shd w:val="clear" w:color="auto" w:fill="C0C0C0"/>
        </w:rPr>
      </w:pPr>
      <w:r>
        <w:rPr>
          <w:shd w:val="clear" w:color="auto" w:fill="C0C0C0"/>
        </w:rPr>
        <w:t xml:space="preserve">По Секции 3 страхование должно осуществляться на условиях «с ответственностью </w:t>
      </w:r>
      <w:r>
        <w:rPr>
          <w:shd w:val="clear" w:color="auto" w:fill="C0C0C0"/>
        </w:rPr>
        <w:br/>
        <w:t>за все риски», включая риски «террористический акт» и «диверсия».</w:t>
      </w:r>
    </w:p>
    <w:p w:rsidR="00D32DF2" w:rsidRDefault="008D24BE">
      <w:pPr>
        <w:pStyle w:val="afd"/>
        <w:shd w:val="clear" w:color="auto" w:fill="FFFFFF"/>
        <w:tabs>
          <w:tab w:val="left" w:pos="1134"/>
        </w:tabs>
        <w:ind w:left="0" w:firstLine="709"/>
        <w:jc w:val="both"/>
        <w:rPr>
          <w:shd w:val="clear" w:color="auto" w:fill="C0C0C0"/>
        </w:rPr>
      </w:pPr>
      <w:r>
        <w:rPr>
          <w:shd w:val="clear" w:color="auto" w:fill="C0C0C0"/>
        </w:rPr>
        <w:t>Во избежание сомнений страховое покрытие может быть расширено и/или ограничено, при согласовании условий договора страхования с Заказчиком. Перечень исключений из страхового покрытия не шире, чем по результатам последних (актуальных) закупочных мероприятий, осуществленных в отношении строительно-монтажных рисков Группы РусГидро.</w:t>
      </w:r>
    </w:p>
    <w:p w:rsidR="00D32DF2" w:rsidRDefault="00D32DF2">
      <w:pPr>
        <w:pStyle w:val="afd"/>
        <w:shd w:val="clear" w:color="auto" w:fill="FFFFFF"/>
        <w:tabs>
          <w:tab w:val="left" w:pos="1134"/>
        </w:tabs>
        <w:ind w:left="0" w:firstLine="709"/>
        <w:jc w:val="both"/>
        <w:rPr>
          <w:shd w:val="clear" w:color="auto" w:fill="C0C0C0"/>
        </w:rPr>
      </w:pPr>
    </w:p>
    <w:p w:rsidR="00D32DF2" w:rsidRDefault="008D24BE">
      <w:pPr>
        <w:pStyle w:val="afd"/>
        <w:shd w:val="clear" w:color="auto" w:fill="FFFFFF"/>
        <w:tabs>
          <w:tab w:val="left" w:pos="851"/>
        </w:tabs>
        <w:ind w:left="0" w:firstLine="709"/>
        <w:jc w:val="both"/>
        <w:rPr>
          <w:b/>
          <w:shd w:val="clear" w:color="auto" w:fill="C0C0C0"/>
        </w:rPr>
      </w:pPr>
      <w:r>
        <w:rPr>
          <w:b/>
          <w:shd w:val="clear" w:color="auto" w:fill="C0C0C0"/>
        </w:rPr>
        <w:t>2.3.</w:t>
      </w:r>
      <w:r>
        <w:rPr>
          <w:b/>
          <w:shd w:val="clear" w:color="auto" w:fill="C0C0C0"/>
        </w:rPr>
        <w:tab/>
        <w:t>Страховые суммы, лимиты, франшизы, тариф, премия, срок действия, территория страхования:</w:t>
      </w:r>
    </w:p>
    <w:p w:rsidR="00D32DF2" w:rsidRDefault="008D24BE">
      <w:pPr>
        <w:pStyle w:val="afd"/>
        <w:shd w:val="clear" w:color="auto" w:fill="FFFFFF"/>
        <w:ind w:left="0" w:firstLine="709"/>
        <w:jc w:val="both"/>
        <w:rPr>
          <w:i/>
          <w:shd w:val="clear" w:color="auto" w:fill="C0C0C0"/>
        </w:rPr>
      </w:pPr>
      <w:r>
        <w:rPr>
          <w:i/>
          <w:shd w:val="clear" w:color="auto" w:fill="C0C0C0"/>
        </w:rPr>
        <w:t>Лимиты возмещения договора страхования должны определяться с учетом размера безусловной франшизы договора страхования имущества Заказчика, действующего на дату подписания договора подряда – выбирается соответствующий вариант.</w:t>
      </w:r>
    </w:p>
    <w:p w:rsidR="00D32DF2" w:rsidRDefault="008D24BE">
      <w:pPr>
        <w:pStyle w:val="afd"/>
        <w:shd w:val="clear" w:color="auto" w:fill="FFFFFF"/>
        <w:tabs>
          <w:tab w:val="left" w:pos="851"/>
        </w:tabs>
        <w:ind w:left="0" w:firstLine="709"/>
        <w:jc w:val="both"/>
        <w:rPr>
          <w:b/>
          <w:shd w:val="clear" w:color="auto" w:fill="C0C0C0"/>
        </w:rPr>
      </w:pPr>
      <w:r>
        <w:rPr>
          <w:b/>
          <w:shd w:val="clear" w:color="auto" w:fill="C0C0C0"/>
        </w:rPr>
        <w:t>2.3.1.</w:t>
      </w:r>
      <w:r>
        <w:rPr>
          <w:b/>
          <w:shd w:val="clear" w:color="auto" w:fill="C0C0C0"/>
        </w:rPr>
        <w:tab/>
        <w:t>Страховая сумма и лимиты по Секции 1:</w:t>
      </w:r>
    </w:p>
    <w:p w:rsidR="00D32DF2" w:rsidRDefault="008D24BE">
      <w:pPr>
        <w:spacing w:line="240" w:lineRule="auto"/>
        <w:ind w:firstLine="709"/>
        <w:rPr>
          <w:b/>
          <w:sz w:val="24"/>
          <w:szCs w:val="24"/>
          <w:shd w:val="clear" w:color="auto" w:fill="C0C0C0"/>
        </w:rPr>
      </w:pPr>
      <w:r>
        <w:rPr>
          <w:sz w:val="24"/>
          <w:szCs w:val="24"/>
          <w:shd w:val="clear" w:color="auto" w:fill="C0C0C0"/>
        </w:rPr>
        <w:t>2.3.1.1. Страховая сумма по Секции 1 устанавливается в размере</w:t>
      </w:r>
      <w:r>
        <w:rPr>
          <w:color w:val="C00000"/>
          <w:sz w:val="24"/>
          <w:szCs w:val="24"/>
          <w:shd w:val="clear" w:color="auto" w:fill="C0C0C0"/>
        </w:rPr>
        <w:t xml:space="preserve"> </w:t>
      </w:r>
      <w:r>
        <w:rPr>
          <w:b/>
          <w:sz w:val="24"/>
          <w:szCs w:val="24"/>
          <w:shd w:val="clear" w:color="auto" w:fill="C0C0C0"/>
        </w:rPr>
        <w:t>_____________________________.</w:t>
      </w:r>
    </w:p>
    <w:p w:rsidR="00D32DF2" w:rsidRDefault="008D24BE">
      <w:pPr>
        <w:spacing w:line="240" w:lineRule="auto"/>
        <w:ind w:firstLine="709"/>
        <w:rPr>
          <w:b/>
          <w:i/>
          <w:sz w:val="24"/>
          <w:szCs w:val="24"/>
          <w:shd w:val="clear" w:color="auto" w:fill="C0C0C0"/>
        </w:rPr>
      </w:pPr>
      <w:r>
        <w:rPr>
          <w:b/>
          <w:i/>
          <w:sz w:val="24"/>
          <w:szCs w:val="24"/>
          <w:shd w:val="clear" w:color="auto" w:fill="C0C0C0"/>
        </w:rPr>
        <w:t>Вариант «А»: В случае, если условия договора подряда предусматривают передачу Подрядчику в монтаж Оборудования Заказчика – указать формулировку «стоимости (цены) договора подряда (с НДС) и стоимости Оборудования Заказчика».</w:t>
      </w:r>
    </w:p>
    <w:p w:rsidR="00D32DF2" w:rsidRDefault="008D24BE">
      <w:pPr>
        <w:spacing w:line="240" w:lineRule="auto"/>
        <w:rPr>
          <w:b/>
          <w:i/>
          <w:sz w:val="24"/>
          <w:szCs w:val="24"/>
          <w:shd w:val="clear" w:color="auto" w:fill="C0C0C0"/>
        </w:rPr>
      </w:pPr>
      <w:r>
        <w:rPr>
          <w:b/>
          <w:i/>
          <w:sz w:val="24"/>
          <w:szCs w:val="24"/>
          <w:shd w:val="clear" w:color="auto" w:fill="C0C0C0"/>
        </w:rPr>
        <w:t>Вариант «Б»: В случае, если условия договора подряда не предусматривают передачу Подрядчику в монтаж Оборудования Заказчика – указать формулировку «стоимости (цены) договора подряда (с НДС)».</w:t>
      </w:r>
    </w:p>
    <w:p w:rsidR="00D32DF2" w:rsidRDefault="008D24BE">
      <w:pPr>
        <w:spacing w:line="240" w:lineRule="auto"/>
        <w:rPr>
          <w:sz w:val="24"/>
          <w:szCs w:val="24"/>
          <w:shd w:val="clear" w:color="auto" w:fill="C0C0C0"/>
        </w:rPr>
      </w:pPr>
      <w:r>
        <w:rPr>
          <w:sz w:val="24"/>
          <w:szCs w:val="24"/>
          <w:shd w:val="clear" w:color="auto" w:fill="C0C0C0"/>
        </w:rPr>
        <w:t xml:space="preserve">2.3.1.2. </w:t>
      </w:r>
      <w:r>
        <w:rPr>
          <w:rFonts w:ascii="TimesNewRomanPSMT" w:hAnsi="TimesNewRomanPSMT" w:cs="TimesNewRomanPSMT"/>
          <w:color w:val="000000"/>
          <w:sz w:val="24"/>
          <w:szCs w:val="24"/>
          <w:shd w:val="clear" w:color="auto" w:fill="C0C0C0"/>
        </w:rPr>
        <w:t>Лимит возмещения по каждому и всем страховым случаям (за исключением рисков «террористический акт» и «диверсия»)</w:t>
      </w:r>
      <w:r>
        <w:rPr>
          <w:sz w:val="24"/>
          <w:szCs w:val="24"/>
          <w:shd w:val="clear" w:color="auto" w:fill="C0C0C0"/>
        </w:rPr>
        <w:t>: _____________________________.</w:t>
      </w:r>
    </w:p>
    <w:p w:rsidR="00D32DF2" w:rsidRDefault="008D24BE">
      <w:pPr>
        <w:spacing w:line="240" w:lineRule="auto"/>
        <w:rPr>
          <w:i/>
          <w:sz w:val="24"/>
          <w:szCs w:val="24"/>
          <w:shd w:val="clear" w:color="auto" w:fill="C0C0C0"/>
        </w:rPr>
      </w:pPr>
      <w:r>
        <w:rPr>
          <w:i/>
          <w:sz w:val="24"/>
          <w:szCs w:val="24"/>
          <w:shd w:val="clear" w:color="auto" w:fill="C0C0C0"/>
        </w:rPr>
        <w:t xml:space="preserve">Вариант </w:t>
      </w:r>
      <w:r>
        <w:rPr>
          <w:b/>
          <w:i/>
          <w:sz w:val="24"/>
          <w:szCs w:val="24"/>
          <w:shd w:val="clear" w:color="auto" w:fill="C0C0C0"/>
        </w:rPr>
        <w:t>«А»:</w:t>
      </w:r>
      <w:r>
        <w:rPr>
          <w:i/>
          <w:sz w:val="24"/>
          <w:szCs w:val="24"/>
          <w:shd w:val="clear" w:color="auto" w:fill="C0C0C0"/>
        </w:rPr>
        <w:t xml:space="preserve"> В случае, если размер безусловной франшизы договора страхования имущества Заказчика превышает стоимость (цену) договора подряда (без учета НДС), то указывается «не устанавливается».</w:t>
      </w:r>
    </w:p>
    <w:p w:rsidR="00D32DF2" w:rsidRDefault="008D24BE">
      <w:pPr>
        <w:pStyle w:val="afd"/>
        <w:shd w:val="clear" w:color="auto" w:fill="FFFFFF"/>
        <w:tabs>
          <w:tab w:val="left" w:pos="851"/>
        </w:tabs>
        <w:ind w:left="0" w:firstLine="709"/>
        <w:jc w:val="both"/>
        <w:rPr>
          <w:i/>
          <w:shd w:val="clear" w:color="auto" w:fill="C0C0C0"/>
        </w:rPr>
      </w:pPr>
      <w:r>
        <w:rPr>
          <w:i/>
          <w:shd w:val="clear" w:color="auto" w:fill="C0C0C0"/>
        </w:rPr>
        <w:lastRenderedPageBreak/>
        <w:t xml:space="preserve">Вариант </w:t>
      </w:r>
      <w:r>
        <w:rPr>
          <w:b/>
          <w:i/>
          <w:shd w:val="clear" w:color="auto" w:fill="C0C0C0"/>
        </w:rPr>
        <w:t>«Б»:</w:t>
      </w:r>
      <w:r>
        <w:rPr>
          <w:i/>
          <w:shd w:val="clear" w:color="auto" w:fill="C0C0C0"/>
        </w:rPr>
        <w:t xml:space="preserve"> В случае, если размер безусловной франшизы договора страхования имущества Заказчика менее стоимости (цены) договора подряда (без учета НДС), то в качестве лимита возмещения по каждому и всем страховым случаям указывается размер безусловной франшизы договора страхования имущества Заказчика.</w:t>
      </w:r>
    </w:p>
    <w:p w:rsidR="00D32DF2" w:rsidRDefault="008D24BE">
      <w:pPr>
        <w:spacing w:line="240" w:lineRule="auto"/>
        <w:rPr>
          <w:sz w:val="24"/>
          <w:szCs w:val="24"/>
          <w:shd w:val="clear" w:color="auto" w:fill="C0C0C0"/>
        </w:rPr>
      </w:pPr>
      <w:r>
        <w:rPr>
          <w:sz w:val="24"/>
          <w:szCs w:val="24"/>
          <w:shd w:val="clear" w:color="auto" w:fill="C0C0C0"/>
        </w:rPr>
        <w:t>2.3.1.3. Лимит возмещения по рискам «террористический акт» и «диверсия» по каждому страховому случаю или серии случаев, вызванных одним событием, и в совокупности за весь период выполнения строительно-монтажных работ устанавливается в размере не менее, чем определенный по результатам последних (актуальных) закупочных мероприятий в отношении строительно-монтажных рисков Группы РусГидро.</w:t>
      </w:r>
    </w:p>
    <w:p w:rsidR="00D32DF2" w:rsidRDefault="008D24BE">
      <w:pPr>
        <w:spacing w:line="240" w:lineRule="auto"/>
        <w:rPr>
          <w:sz w:val="24"/>
          <w:szCs w:val="24"/>
          <w:shd w:val="clear" w:color="auto" w:fill="C0C0C0"/>
        </w:rPr>
      </w:pPr>
      <w:r>
        <w:rPr>
          <w:sz w:val="24"/>
          <w:szCs w:val="24"/>
          <w:shd w:val="clear" w:color="auto" w:fill="C0C0C0"/>
        </w:rPr>
        <w:t>2.3.1.4. Страховая сумма в отношении покрытия рисков ППГО должна соответствовать страховой сумме по Секции 1.</w:t>
      </w:r>
    </w:p>
    <w:p w:rsidR="00D32DF2" w:rsidRDefault="008D24BE">
      <w:pPr>
        <w:spacing w:line="240" w:lineRule="auto"/>
        <w:rPr>
          <w:sz w:val="24"/>
          <w:szCs w:val="24"/>
          <w:shd w:val="clear" w:color="auto" w:fill="C0C0C0"/>
        </w:rPr>
      </w:pPr>
      <w:r>
        <w:rPr>
          <w:sz w:val="24"/>
          <w:szCs w:val="24"/>
          <w:shd w:val="clear" w:color="auto" w:fill="C0C0C0"/>
        </w:rPr>
        <w:t>2.3.1.5. Договор страхования должен предусматривать автоматическое покрытие увеличения стоимости застрахованных подрядных работ в течение периода действия договора страхования, если указанное увеличение стоимости не превышает 10 (десяти) процентов от первоначальной страховой суммы по Секции 1. При этом Страхователь имеет право не уведомлять о таком увеличении стоимости работ Страховщика и уплата дополнительной страховой премии не требуется.</w:t>
      </w:r>
    </w:p>
    <w:p w:rsidR="00D32DF2" w:rsidRDefault="008D24BE">
      <w:pPr>
        <w:pStyle w:val="afd"/>
        <w:shd w:val="clear" w:color="auto" w:fill="FFFFFF"/>
        <w:tabs>
          <w:tab w:val="left" w:pos="851"/>
        </w:tabs>
        <w:ind w:left="0" w:firstLine="709"/>
        <w:jc w:val="both"/>
        <w:rPr>
          <w:i/>
          <w:shd w:val="clear" w:color="auto" w:fill="C0C0C0"/>
        </w:rPr>
      </w:pPr>
      <w:r>
        <w:rPr>
          <w:shd w:val="clear" w:color="auto" w:fill="C0C0C0"/>
        </w:rPr>
        <w:t>В случае, если увеличение стоимости застрахованных подрядных работ превысит 10 (десять) процентов от первоначальной страховой суммы по Секции 1, Страхователь направляет Страховщику данные об изменении страховой суммы. Не позднее 15 календарных дней после передачи Страхователем Страховщику указанных данных, Стороны согласовывают и заключают дополнительное соглашение к договору страхования об изменении страховой суммы и страховой премии.</w:t>
      </w:r>
    </w:p>
    <w:p w:rsidR="00D32DF2" w:rsidRDefault="008D24BE">
      <w:pPr>
        <w:pStyle w:val="afd"/>
        <w:shd w:val="clear" w:color="auto" w:fill="FFFFFF"/>
        <w:tabs>
          <w:tab w:val="left" w:pos="851"/>
        </w:tabs>
        <w:ind w:left="0" w:firstLine="709"/>
        <w:jc w:val="both"/>
        <w:rPr>
          <w:b/>
          <w:shd w:val="clear" w:color="auto" w:fill="C0C0C0"/>
        </w:rPr>
      </w:pPr>
      <w:r>
        <w:rPr>
          <w:b/>
          <w:shd w:val="clear" w:color="auto" w:fill="C0C0C0"/>
        </w:rPr>
        <w:t>2.3.2.</w:t>
      </w:r>
      <w:r>
        <w:rPr>
          <w:b/>
          <w:shd w:val="clear" w:color="auto" w:fill="C0C0C0"/>
        </w:rPr>
        <w:tab/>
        <w:t>Страховая сумма по Секции 2:</w:t>
      </w:r>
    </w:p>
    <w:p w:rsidR="00D32DF2" w:rsidRDefault="008D24BE">
      <w:pPr>
        <w:pStyle w:val="afd"/>
        <w:shd w:val="clear" w:color="auto" w:fill="FFFFFF"/>
        <w:tabs>
          <w:tab w:val="left" w:pos="1134"/>
        </w:tabs>
        <w:ind w:left="0" w:firstLine="709"/>
        <w:jc w:val="both"/>
        <w:rPr>
          <w:shd w:val="clear" w:color="auto" w:fill="C0C0C0"/>
        </w:rPr>
      </w:pPr>
      <w:r>
        <w:rPr>
          <w:shd w:val="clear" w:color="auto" w:fill="C0C0C0"/>
        </w:rPr>
        <w:t>Страховая сумма по Секции 2 устанавливается в размере 15 (пятнадцати) процентов от размера страховой суммы по Секции 1.</w:t>
      </w:r>
    </w:p>
    <w:p w:rsidR="00D32DF2" w:rsidRDefault="008D24BE">
      <w:pPr>
        <w:pStyle w:val="afd"/>
        <w:shd w:val="clear" w:color="auto" w:fill="FFFFFF"/>
        <w:tabs>
          <w:tab w:val="left" w:pos="851"/>
        </w:tabs>
        <w:ind w:left="0" w:firstLine="709"/>
        <w:jc w:val="both"/>
        <w:rPr>
          <w:b/>
          <w:shd w:val="clear" w:color="auto" w:fill="C0C0C0"/>
        </w:rPr>
      </w:pPr>
      <w:r>
        <w:rPr>
          <w:b/>
          <w:shd w:val="clear" w:color="auto" w:fill="C0C0C0"/>
        </w:rPr>
        <w:t>2.3.3.</w:t>
      </w:r>
      <w:r>
        <w:rPr>
          <w:b/>
          <w:shd w:val="clear" w:color="auto" w:fill="C0C0C0"/>
        </w:rPr>
        <w:tab/>
        <w:t>Страховая сумма по Секции 3:</w:t>
      </w:r>
    </w:p>
    <w:p w:rsidR="00D32DF2" w:rsidRDefault="008D24BE">
      <w:pPr>
        <w:pStyle w:val="afd"/>
        <w:shd w:val="clear" w:color="auto" w:fill="FFFFFF"/>
        <w:tabs>
          <w:tab w:val="left" w:pos="851"/>
        </w:tabs>
        <w:ind w:left="0" w:firstLine="709"/>
        <w:jc w:val="both"/>
        <w:rPr>
          <w:b/>
          <w:shd w:val="clear" w:color="auto" w:fill="C0C0C0"/>
        </w:rPr>
      </w:pPr>
      <w:r>
        <w:rPr>
          <w:shd w:val="clear" w:color="auto" w:fill="C0C0C0"/>
        </w:rPr>
        <w:t xml:space="preserve">Страховая сумма по Секции 3 устанавливается в размере </w:t>
      </w:r>
      <w:r>
        <w:rPr>
          <w:b/>
          <w:shd w:val="clear" w:color="auto" w:fill="C0C0C0"/>
        </w:rPr>
        <w:t>стоимости груза (оборудования), поставляемого Подрядчиком по условиям договора подряда (с НДС).</w:t>
      </w:r>
    </w:p>
    <w:p w:rsidR="00D32DF2" w:rsidRDefault="008D24BE">
      <w:pPr>
        <w:pStyle w:val="afd"/>
        <w:shd w:val="clear" w:color="auto" w:fill="FFFFFF"/>
        <w:tabs>
          <w:tab w:val="left" w:pos="851"/>
        </w:tabs>
        <w:ind w:left="0" w:firstLine="709"/>
        <w:jc w:val="both"/>
        <w:rPr>
          <w:b/>
        </w:rPr>
      </w:pPr>
      <w:r>
        <w:rPr>
          <w:b/>
          <w:shd w:val="clear" w:color="auto" w:fill="C0C0C0"/>
        </w:rPr>
        <w:t>2.3.4.</w:t>
      </w:r>
      <w:r>
        <w:rPr>
          <w:b/>
          <w:shd w:val="clear" w:color="auto" w:fill="C0C0C0"/>
        </w:rPr>
        <w:tab/>
        <w:t>Франшиза:</w:t>
      </w:r>
    </w:p>
    <w:p w:rsidR="00D32DF2" w:rsidRDefault="008D24BE">
      <w:pPr>
        <w:pStyle w:val="afd"/>
        <w:shd w:val="clear" w:color="auto" w:fill="FFFFFF"/>
        <w:tabs>
          <w:tab w:val="left" w:pos="851"/>
        </w:tabs>
        <w:ind w:left="0" w:firstLine="709"/>
        <w:jc w:val="both"/>
        <w:rPr>
          <w:b/>
          <w:shd w:val="clear" w:color="auto" w:fill="C0C0C0"/>
        </w:rPr>
      </w:pPr>
      <w:r>
        <w:rPr>
          <w:bCs/>
          <w:shd w:val="clear" w:color="auto" w:fill="C0C0C0"/>
        </w:rPr>
        <w:t>Безусловная франшиза по Секции 1 устанавливается в размере не более, чем определенная по результатам последних (актуальных) закупочных мероприятий, осуществленных в отношении строительно-монтажных рисков Группы РусГидро.</w:t>
      </w:r>
    </w:p>
    <w:p w:rsidR="00D32DF2" w:rsidRDefault="008D24BE">
      <w:pPr>
        <w:pStyle w:val="afd"/>
        <w:shd w:val="clear" w:color="auto" w:fill="FFFFFF"/>
        <w:tabs>
          <w:tab w:val="left" w:pos="851"/>
        </w:tabs>
        <w:ind w:left="0" w:firstLine="709"/>
        <w:jc w:val="both"/>
        <w:rPr>
          <w:bCs/>
        </w:rPr>
      </w:pPr>
      <w:r>
        <w:rPr>
          <w:bCs/>
          <w:shd w:val="clear" w:color="auto" w:fill="C0C0C0"/>
        </w:rPr>
        <w:t>По Секциям 2, 3 франшизы не устанавливаются.</w:t>
      </w:r>
    </w:p>
    <w:p w:rsidR="00D32DF2" w:rsidRDefault="008D24BE">
      <w:pPr>
        <w:pStyle w:val="afd"/>
        <w:shd w:val="clear" w:color="auto" w:fill="FFFFFF"/>
        <w:tabs>
          <w:tab w:val="left" w:pos="851"/>
        </w:tabs>
        <w:ind w:left="0" w:firstLine="709"/>
        <w:jc w:val="both"/>
        <w:rPr>
          <w:b/>
          <w:shd w:val="clear" w:color="auto" w:fill="C0C0C0"/>
        </w:rPr>
      </w:pPr>
      <w:r>
        <w:rPr>
          <w:b/>
          <w:shd w:val="clear" w:color="auto" w:fill="C0C0C0"/>
        </w:rPr>
        <w:t>2.3.5.</w:t>
      </w:r>
      <w:r>
        <w:rPr>
          <w:b/>
          <w:shd w:val="clear" w:color="auto" w:fill="C0C0C0"/>
        </w:rPr>
        <w:tab/>
        <w:t>Страховой тариф:</w:t>
      </w:r>
    </w:p>
    <w:p w:rsidR="00D32DF2" w:rsidRDefault="008D24BE">
      <w:pPr>
        <w:pStyle w:val="afd"/>
        <w:shd w:val="clear" w:color="auto" w:fill="FFFFFF"/>
        <w:tabs>
          <w:tab w:val="left" w:pos="851"/>
        </w:tabs>
        <w:ind w:left="0" w:firstLine="709"/>
        <w:jc w:val="both"/>
        <w:rPr>
          <w:bCs/>
        </w:rPr>
      </w:pPr>
      <w:r>
        <w:rPr>
          <w:bCs/>
          <w:shd w:val="clear" w:color="auto" w:fill="C0C0C0"/>
        </w:rPr>
        <w:t>Страховые тарифы по Секциям 1, 2 и Секции 3 устанавливаются в размере не более, чем утвержденные по результатам последних (актуальных) закупочных мероприятий, осуществленных в отношении строительно-монтажных рисков Группы РусГидро.</w:t>
      </w:r>
    </w:p>
    <w:p w:rsidR="00D32DF2" w:rsidRDefault="008D24BE">
      <w:pPr>
        <w:pStyle w:val="afd"/>
        <w:shd w:val="clear" w:color="auto" w:fill="FFFFFF"/>
        <w:tabs>
          <w:tab w:val="left" w:pos="851"/>
        </w:tabs>
        <w:ind w:left="0" w:firstLine="709"/>
        <w:jc w:val="both"/>
        <w:rPr>
          <w:b/>
          <w:shd w:val="clear" w:color="auto" w:fill="C0C0C0"/>
        </w:rPr>
      </w:pPr>
      <w:r>
        <w:rPr>
          <w:b/>
          <w:shd w:val="clear" w:color="auto" w:fill="C0C0C0"/>
        </w:rPr>
        <w:t>2.3.6.</w:t>
      </w:r>
      <w:r>
        <w:rPr>
          <w:b/>
          <w:shd w:val="clear" w:color="auto" w:fill="C0C0C0"/>
        </w:rPr>
        <w:tab/>
        <w:t>Срок действия договора страхования (период страхования):</w:t>
      </w:r>
    </w:p>
    <w:p w:rsidR="00D32DF2" w:rsidRDefault="008D24BE">
      <w:pPr>
        <w:pStyle w:val="afd"/>
        <w:shd w:val="clear" w:color="auto" w:fill="FFFFFF"/>
        <w:ind w:left="0" w:firstLine="709"/>
        <w:jc w:val="both"/>
        <w:rPr>
          <w:shd w:val="clear" w:color="auto" w:fill="C0C0C0"/>
        </w:rPr>
      </w:pPr>
      <w:r>
        <w:rPr>
          <w:shd w:val="clear" w:color="auto" w:fill="C0C0C0"/>
        </w:rPr>
        <w:t xml:space="preserve">Секция 1 и Секция 2: Период проведения строительных и/или монтажных работ </w:t>
      </w:r>
      <w:r>
        <w:rPr>
          <w:shd w:val="clear" w:color="auto" w:fill="C0C0C0"/>
        </w:rPr>
        <w:br/>
        <w:t xml:space="preserve">в соответствии с договором подряда. В отношении покрытия рисков ППГО – период ППГО Подрядчика, но не более 36 месяцев со дня подписания акта приемки-сдачи объекта </w:t>
      </w:r>
      <w:r>
        <w:rPr>
          <w:shd w:val="clear" w:color="auto" w:fill="C0C0C0"/>
        </w:rPr>
        <w:br/>
        <w:t xml:space="preserve">в гарантийную эксплуатацию. </w:t>
      </w:r>
    </w:p>
    <w:p w:rsidR="00D32DF2" w:rsidRDefault="008D24BE">
      <w:pPr>
        <w:pStyle w:val="afd"/>
        <w:shd w:val="clear" w:color="auto" w:fill="FFFFFF"/>
        <w:ind w:left="0" w:firstLine="709"/>
        <w:jc w:val="both"/>
        <w:rPr>
          <w:shd w:val="clear" w:color="auto" w:fill="C0C0C0"/>
        </w:rPr>
      </w:pPr>
      <w:r>
        <w:rPr>
          <w:shd w:val="clear" w:color="auto" w:fill="C0C0C0"/>
        </w:rPr>
        <w:t>Секция 3: Период осуществления грузоперевозки.</w:t>
      </w:r>
    </w:p>
    <w:p w:rsidR="00D32DF2" w:rsidRDefault="008D24BE">
      <w:pPr>
        <w:pStyle w:val="afd"/>
        <w:shd w:val="clear" w:color="auto" w:fill="FFFFFF"/>
        <w:ind w:left="0" w:firstLine="709"/>
        <w:jc w:val="both"/>
        <w:rPr>
          <w:shd w:val="clear" w:color="auto" w:fill="C0C0C0"/>
        </w:rPr>
      </w:pPr>
      <w:r>
        <w:rPr>
          <w:shd w:val="clear" w:color="auto" w:fill="C0C0C0"/>
        </w:rPr>
        <w:t>Договор страхования заключается с возможностью пролонгации срока его действия в отношении периода выполнения строительно-монтажных работ (без учета ППГО), при убыточности по пролонгируемому договору менее 50%, на следующих условиях:</w:t>
      </w:r>
    </w:p>
    <w:p w:rsidR="00D32DF2" w:rsidRDefault="008D24BE">
      <w:pPr>
        <w:pStyle w:val="afd"/>
        <w:shd w:val="clear" w:color="auto" w:fill="FFFFFF"/>
        <w:ind w:left="0" w:firstLine="709"/>
        <w:jc w:val="both"/>
        <w:rPr>
          <w:shd w:val="clear" w:color="auto" w:fill="C0C0C0"/>
        </w:rPr>
      </w:pPr>
      <w:r>
        <w:rPr>
          <w:shd w:val="clear" w:color="auto" w:fill="C0C0C0"/>
        </w:rPr>
        <w:t>- в случае если срок действия договора страхования в отношении периода выполнения строительно-монтажных работ, включая срок пролонгации, не превышает 36 месяцев, дополнительная страховая премия не взимается;</w:t>
      </w:r>
    </w:p>
    <w:p w:rsidR="00D32DF2" w:rsidRDefault="008D24BE">
      <w:pPr>
        <w:pStyle w:val="afd"/>
        <w:shd w:val="clear" w:color="auto" w:fill="FFFFFF"/>
        <w:ind w:left="0" w:firstLine="709"/>
        <w:jc w:val="both"/>
        <w:rPr>
          <w:shd w:val="clear" w:color="auto" w:fill="C0C0C0"/>
        </w:rPr>
      </w:pPr>
      <w:r>
        <w:rPr>
          <w:shd w:val="clear" w:color="auto" w:fill="C0C0C0"/>
        </w:rPr>
        <w:t xml:space="preserve">- в случае если срок действия договора страхования в отношении периода выполнения строительно-монтажных работ, включая срок пролонгации, превышает 36 месяцев, взимается </w:t>
      </w:r>
      <w:r>
        <w:rPr>
          <w:shd w:val="clear" w:color="auto" w:fill="C0C0C0"/>
        </w:rPr>
        <w:lastRenderedPageBreak/>
        <w:t>дополнительная страховая премия за каждый день периода страхования, превышающего 36 месяцев, рассчитанная методом про рата по тарифу, указанному в договоре страхования.</w:t>
      </w:r>
    </w:p>
    <w:p w:rsidR="00D32DF2" w:rsidRDefault="008D24BE">
      <w:pPr>
        <w:pStyle w:val="afd"/>
        <w:shd w:val="clear" w:color="auto" w:fill="FFFFFF"/>
        <w:tabs>
          <w:tab w:val="left" w:pos="851"/>
        </w:tabs>
        <w:ind w:left="0" w:firstLine="709"/>
        <w:jc w:val="both"/>
        <w:rPr>
          <w:b/>
          <w:shd w:val="clear" w:color="auto" w:fill="C0C0C0"/>
        </w:rPr>
      </w:pPr>
      <w:r>
        <w:rPr>
          <w:b/>
          <w:shd w:val="clear" w:color="auto" w:fill="C0C0C0"/>
        </w:rPr>
        <w:t>2.3.7.</w:t>
      </w:r>
      <w:r>
        <w:rPr>
          <w:b/>
          <w:shd w:val="clear" w:color="auto" w:fill="C0C0C0"/>
        </w:rPr>
        <w:tab/>
        <w:t>Территория страхования:</w:t>
      </w:r>
    </w:p>
    <w:p w:rsidR="00D32DF2" w:rsidRDefault="008D24BE">
      <w:pPr>
        <w:pStyle w:val="afd"/>
        <w:shd w:val="clear" w:color="auto" w:fill="FFFFFF"/>
        <w:ind w:left="0" w:firstLine="709"/>
        <w:jc w:val="both"/>
        <w:rPr>
          <w:shd w:val="clear" w:color="auto" w:fill="C0C0C0"/>
        </w:rPr>
      </w:pPr>
      <w:r>
        <w:rPr>
          <w:shd w:val="clear" w:color="auto" w:fill="C0C0C0"/>
        </w:rPr>
        <w:t>Секция 1 и 2: Место проведения строительных и/или монтажных работ.</w:t>
      </w:r>
    </w:p>
    <w:p w:rsidR="00D32DF2" w:rsidRDefault="008D24BE">
      <w:pPr>
        <w:pStyle w:val="afd"/>
        <w:shd w:val="clear" w:color="auto" w:fill="FFFFFF"/>
        <w:ind w:left="0" w:firstLine="709"/>
        <w:jc w:val="both"/>
        <w:rPr>
          <w:shd w:val="clear" w:color="auto" w:fill="C0C0C0"/>
        </w:rPr>
      </w:pPr>
      <w:r>
        <w:rPr>
          <w:shd w:val="clear" w:color="auto" w:fill="C0C0C0"/>
        </w:rPr>
        <w:t>Секция 3: Маршрут следования груза.</w:t>
      </w:r>
    </w:p>
    <w:p w:rsidR="00D32DF2" w:rsidRDefault="008D24BE">
      <w:pPr>
        <w:pStyle w:val="afd"/>
        <w:shd w:val="clear" w:color="auto" w:fill="FFFFFF"/>
        <w:tabs>
          <w:tab w:val="left" w:pos="851"/>
        </w:tabs>
        <w:ind w:left="0" w:firstLine="709"/>
        <w:jc w:val="both"/>
        <w:rPr>
          <w:b/>
          <w:shd w:val="clear" w:color="auto" w:fill="C0C0C0"/>
        </w:rPr>
      </w:pPr>
      <w:r>
        <w:rPr>
          <w:b/>
          <w:shd w:val="clear" w:color="auto" w:fill="C0C0C0"/>
        </w:rPr>
        <w:t>2.3.8.</w:t>
      </w:r>
      <w:r>
        <w:rPr>
          <w:b/>
          <w:shd w:val="clear" w:color="auto" w:fill="C0C0C0"/>
        </w:rPr>
        <w:tab/>
        <w:t>Выгодоприобретатель по Секции 1 договора страхования:</w:t>
      </w:r>
    </w:p>
    <w:p w:rsidR="00D32DF2" w:rsidRDefault="008D24BE">
      <w:pPr>
        <w:pStyle w:val="afd"/>
        <w:shd w:val="clear" w:color="auto" w:fill="FFFFFF"/>
        <w:ind w:left="0" w:firstLine="709"/>
        <w:jc w:val="both"/>
        <w:rPr>
          <w:shd w:val="clear" w:color="auto" w:fill="C0C0C0"/>
        </w:rPr>
      </w:pPr>
      <w:r>
        <w:rPr>
          <w:shd w:val="clear" w:color="auto" w:fill="C0C0C0"/>
        </w:rPr>
        <w:t>Страхователь (Подрядчик по договору подряда) и Заказчик по договору подряда.</w:t>
      </w:r>
    </w:p>
    <w:p w:rsidR="00D32DF2" w:rsidRDefault="00D32DF2">
      <w:pPr>
        <w:spacing w:line="240" w:lineRule="auto"/>
        <w:ind w:firstLine="0"/>
        <w:jc w:val="center"/>
        <w:rPr>
          <w:b/>
          <w:color w:val="000000"/>
          <w:spacing w:val="2"/>
          <w:shd w:val="clear" w:color="auto" w:fill="FFFF00"/>
        </w:rPr>
      </w:pPr>
    </w:p>
    <w:p w:rsidR="00D32DF2" w:rsidRDefault="00D32DF2">
      <w:pPr>
        <w:spacing w:line="240" w:lineRule="auto"/>
        <w:ind w:firstLine="0"/>
        <w:jc w:val="center"/>
        <w:rPr>
          <w:b/>
          <w:color w:val="000000"/>
          <w:spacing w:val="2"/>
          <w:shd w:val="clear" w:color="auto" w:fill="FFFF00"/>
        </w:rPr>
      </w:pPr>
    </w:p>
    <w:p w:rsidR="00D32DF2" w:rsidRDefault="00D32DF2">
      <w:pPr>
        <w:spacing w:line="240" w:lineRule="auto"/>
        <w:ind w:firstLine="0"/>
        <w:jc w:val="center"/>
        <w:rPr>
          <w:b/>
          <w:color w:val="000000"/>
          <w:spacing w:val="2"/>
          <w:shd w:val="clear" w:color="auto" w:fill="FFFF00"/>
        </w:rPr>
      </w:pPr>
    </w:p>
    <w:p w:rsidR="00D32DF2" w:rsidRDefault="00D32DF2">
      <w:pPr>
        <w:spacing w:line="240" w:lineRule="auto"/>
        <w:ind w:firstLine="0"/>
        <w:jc w:val="center"/>
        <w:rPr>
          <w:b/>
          <w:color w:val="000000"/>
          <w:spacing w:val="2"/>
          <w:shd w:val="clear" w:color="auto" w:fill="FFFF00"/>
        </w:rPr>
      </w:pPr>
    </w:p>
    <w:p w:rsidR="00D32DF2" w:rsidRDefault="00D32DF2">
      <w:pPr>
        <w:spacing w:line="240" w:lineRule="auto"/>
        <w:ind w:firstLine="0"/>
        <w:jc w:val="center"/>
        <w:rPr>
          <w:b/>
          <w:color w:val="000000"/>
          <w:spacing w:val="2"/>
          <w:shd w:val="clear" w:color="auto" w:fill="FFFF00"/>
        </w:rPr>
      </w:pPr>
    </w:p>
    <w:p w:rsidR="00D32DF2" w:rsidRDefault="00D32DF2">
      <w:pPr>
        <w:spacing w:line="240" w:lineRule="auto"/>
        <w:ind w:firstLine="0"/>
        <w:jc w:val="center"/>
        <w:rPr>
          <w:b/>
          <w:color w:val="000000"/>
          <w:spacing w:val="2"/>
          <w:shd w:val="clear" w:color="auto" w:fill="FFFF00"/>
        </w:rPr>
      </w:pPr>
    </w:p>
    <w:tbl>
      <w:tblPr>
        <w:tblW w:w="9571" w:type="dxa"/>
        <w:tblLayout w:type="fixed"/>
        <w:tblLook w:val="0000" w:firstRow="0" w:lastRow="0" w:firstColumn="0" w:lastColumn="0" w:noHBand="0" w:noVBand="0"/>
      </w:tblPr>
      <w:tblGrid>
        <w:gridCol w:w="4785"/>
        <w:gridCol w:w="4786"/>
      </w:tblGrid>
      <w:tr w:rsidR="00D32DF2">
        <w:tc>
          <w:tcPr>
            <w:tcW w:w="4785" w:type="dxa"/>
          </w:tcPr>
          <w:p w:rsidR="00D32DF2" w:rsidRDefault="008D24BE">
            <w:pPr>
              <w:widowControl w:val="0"/>
              <w:spacing w:line="240" w:lineRule="auto"/>
              <w:ind w:firstLine="0"/>
              <w:rPr>
                <w:b/>
                <w:sz w:val="24"/>
              </w:rPr>
            </w:pPr>
            <w:r>
              <w:rPr>
                <w:b/>
                <w:sz w:val="24"/>
              </w:rPr>
              <w:t>Заказчик:</w:t>
            </w:r>
          </w:p>
        </w:tc>
        <w:tc>
          <w:tcPr>
            <w:tcW w:w="4785" w:type="dxa"/>
          </w:tcPr>
          <w:p w:rsidR="00D32DF2" w:rsidRDefault="008D24BE">
            <w:pPr>
              <w:widowControl w:val="0"/>
              <w:spacing w:line="240" w:lineRule="auto"/>
              <w:ind w:firstLine="0"/>
              <w:rPr>
                <w:b/>
                <w:sz w:val="24"/>
              </w:rPr>
            </w:pPr>
            <w:r>
              <w:rPr>
                <w:b/>
                <w:sz w:val="24"/>
              </w:rPr>
              <w:t>Подрядчик:</w:t>
            </w:r>
          </w:p>
        </w:tc>
      </w:tr>
      <w:tr w:rsidR="00D32DF2">
        <w:tc>
          <w:tcPr>
            <w:tcW w:w="4785" w:type="dxa"/>
          </w:tcPr>
          <w:p w:rsidR="00D32DF2" w:rsidRDefault="00D32DF2">
            <w:pPr>
              <w:widowControl w:val="0"/>
              <w:spacing w:line="240" w:lineRule="auto"/>
              <w:ind w:firstLine="0"/>
              <w:rPr>
                <w:sz w:val="22"/>
                <w:szCs w:val="22"/>
              </w:rPr>
            </w:pPr>
          </w:p>
          <w:p w:rsidR="00D32DF2" w:rsidRDefault="00D32DF2">
            <w:pPr>
              <w:widowControl w:val="0"/>
              <w:spacing w:line="240" w:lineRule="auto"/>
              <w:ind w:firstLine="0"/>
              <w:rPr>
                <w:sz w:val="22"/>
                <w:szCs w:val="22"/>
              </w:rPr>
            </w:pPr>
          </w:p>
          <w:p w:rsidR="00D32DF2" w:rsidRDefault="008D24BE">
            <w:pPr>
              <w:widowControl w:val="0"/>
              <w:spacing w:line="240" w:lineRule="auto"/>
              <w:ind w:firstLine="0"/>
              <w:rPr>
                <w:sz w:val="22"/>
                <w:szCs w:val="22"/>
              </w:rPr>
            </w:pPr>
            <w:r>
              <w:rPr>
                <w:sz w:val="22"/>
                <w:szCs w:val="22"/>
              </w:rPr>
              <w:t xml:space="preserve">_______________ / _______________ </w:t>
            </w:r>
          </w:p>
        </w:tc>
        <w:tc>
          <w:tcPr>
            <w:tcW w:w="4785" w:type="dxa"/>
          </w:tcPr>
          <w:p w:rsidR="00D32DF2" w:rsidRDefault="00D32DF2">
            <w:pPr>
              <w:widowControl w:val="0"/>
              <w:spacing w:line="240" w:lineRule="auto"/>
              <w:ind w:firstLine="0"/>
              <w:rPr>
                <w:sz w:val="22"/>
                <w:szCs w:val="22"/>
              </w:rPr>
            </w:pPr>
          </w:p>
          <w:p w:rsidR="00D32DF2" w:rsidRDefault="00D32DF2">
            <w:pPr>
              <w:widowControl w:val="0"/>
              <w:spacing w:line="240" w:lineRule="auto"/>
              <w:ind w:firstLine="0"/>
              <w:rPr>
                <w:sz w:val="22"/>
                <w:szCs w:val="22"/>
              </w:rPr>
            </w:pPr>
          </w:p>
          <w:p w:rsidR="00D32DF2" w:rsidRDefault="008D24BE">
            <w:pPr>
              <w:widowControl w:val="0"/>
              <w:spacing w:line="240" w:lineRule="auto"/>
              <w:ind w:firstLine="0"/>
              <w:rPr>
                <w:sz w:val="22"/>
                <w:szCs w:val="22"/>
              </w:rPr>
            </w:pPr>
            <w:r>
              <w:rPr>
                <w:sz w:val="22"/>
                <w:szCs w:val="22"/>
              </w:rPr>
              <w:t xml:space="preserve">_______________ / _______________ </w:t>
            </w:r>
          </w:p>
          <w:p w:rsidR="00D32DF2" w:rsidRDefault="00D32DF2">
            <w:pPr>
              <w:widowControl w:val="0"/>
              <w:spacing w:line="240" w:lineRule="auto"/>
              <w:ind w:firstLine="0"/>
              <w:rPr>
                <w:sz w:val="22"/>
                <w:szCs w:val="22"/>
              </w:rPr>
            </w:pPr>
          </w:p>
        </w:tc>
      </w:tr>
    </w:tbl>
    <w:p w:rsidR="00D32DF2" w:rsidRDefault="00D32DF2">
      <w:pPr>
        <w:sectPr w:rsidR="00D32DF2">
          <w:headerReference w:type="default" r:id="rId25"/>
          <w:footerReference w:type="default" r:id="rId26"/>
          <w:headerReference w:type="first" r:id="rId27"/>
          <w:footerReference w:type="first" r:id="rId28"/>
          <w:pgSz w:w="11906" w:h="16838"/>
          <w:pgMar w:top="1134" w:right="851" w:bottom="1134" w:left="1418" w:header="567" w:footer="284" w:gutter="0"/>
          <w:cols w:space="720"/>
          <w:formProt w:val="0"/>
          <w:docGrid w:linePitch="360"/>
        </w:sectPr>
      </w:pPr>
    </w:p>
    <w:p w:rsidR="00D32DF2" w:rsidRPr="001B3520" w:rsidRDefault="008D24BE">
      <w:pPr>
        <w:spacing w:line="240" w:lineRule="auto"/>
        <w:ind w:firstLine="0"/>
        <w:jc w:val="right"/>
        <w:rPr>
          <w:sz w:val="22"/>
          <w:shd w:val="clear" w:color="auto" w:fill="C0C0C0"/>
          <w:lang w:val="en-US"/>
        </w:rPr>
      </w:pPr>
      <w:r>
        <w:rPr>
          <w:sz w:val="22"/>
          <w:shd w:val="clear" w:color="auto" w:fill="C0C0C0"/>
        </w:rPr>
        <w:lastRenderedPageBreak/>
        <w:t xml:space="preserve">Приложение № </w:t>
      </w:r>
      <w:r>
        <w:rPr>
          <w:sz w:val="22"/>
          <w:szCs w:val="22"/>
          <w:shd w:val="clear" w:color="auto" w:fill="C0C0C0"/>
        </w:rPr>
        <w:t>1</w:t>
      </w:r>
      <w:r w:rsidR="00A50D7C">
        <w:rPr>
          <w:sz w:val="22"/>
          <w:szCs w:val="22"/>
          <w:shd w:val="clear" w:color="auto" w:fill="C0C0C0"/>
          <w:lang w:val="en-US"/>
        </w:rPr>
        <w:t>1</w:t>
      </w:r>
    </w:p>
    <w:p w:rsidR="00D32DF2" w:rsidRDefault="008D24BE">
      <w:pPr>
        <w:spacing w:line="240" w:lineRule="auto"/>
        <w:ind w:firstLine="0"/>
        <w:jc w:val="right"/>
        <w:rPr>
          <w:sz w:val="22"/>
          <w:shd w:val="clear" w:color="auto" w:fill="C0C0C0"/>
        </w:rPr>
      </w:pPr>
      <w:r>
        <w:rPr>
          <w:sz w:val="22"/>
          <w:shd w:val="clear" w:color="auto" w:fill="C0C0C0"/>
        </w:rPr>
        <w:t>к договору подряда</w:t>
      </w:r>
    </w:p>
    <w:p w:rsidR="00D32DF2" w:rsidRDefault="008D24BE">
      <w:pPr>
        <w:spacing w:line="240" w:lineRule="auto"/>
        <w:ind w:firstLine="0"/>
        <w:jc w:val="right"/>
        <w:rPr>
          <w:b/>
          <w:bCs/>
          <w:sz w:val="24"/>
          <w:szCs w:val="24"/>
        </w:rPr>
      </w:pPr>
      <w:r>
        <w:rPr>
          <w:sz w:val="22"/>
          <w:szCs w:val="22"/>
          <w:shd w:val="clear" w:color="auto" w:fill="C0C0C0"/>
        </w:rPr>
        <w:t>от «____» __________ 20__ № ____</w:t>
      </w:r>
    </w:p>
    <w:p w:rsidR="00D32DF2" w:rsidRDefault="008D24BE">
      <w:pPr>
        <w:spacing w:line="240" w:lineRule="auto"/>
        <w:ind w:firstLine="0"/>
        <w:jc w:val="center"/>
        <w:rPr>
          <w:b/>
          <w:sz w:val="24"/>
          <w:szCs w:val="24"/>
        </w:rPr>
      </w:pPr>
      <w:r>
        <w:rPr>
          <w:b/>
          <w:bCs/>
          <w:sz w:val="24"/>
          <w:szCs w:val="24"/>
        </w:rPr>
        <w:t>Форма справки о заключенных договорах Подрядчика с Субподрядчиками</w:t>
      </w:r>
      <w:r>
        <w:rPr>
          <w:b/>
          <w:sz w:val="24"/>
          <w:szCs w:val="24"/>
        </w:rPr>
        <w:t xml:space="preserve"> </w:t>
      </w:r>
    </w:p>
    <w:p w:rsidR="00D32DF2" w:rsidRDefault="00D32DF2">
      <w:pPr>
        <w:spacing w:line="240" w:lineRule="auto"/>
        <w:ind w:firstLine="0"/>
        <w:jc w:val="right"/>
        <w:rPr>
          <w:sz w:val="16"/>
          <w:szCs w:val="16"/>
        </w:rPr>
      </w:pPr>
    </w:p>
    <w:tbl>
      <w:tblPr>
        <w:tblW w:w="4950" w:type="pct"/>
        <w:jc w:val="center"/>
        <w:tblLayout w:type="fixed"/>
        <w:tblCellMar>
          <w:left w:w="28" w:type="dxa"/>
          <w:right w:w="28" w:type="dxa"/>
        </w:tblCellMar>
        <w:tblLook w:val="0000" w:firstRow="0" w:lastRow="0" w:firstColumn="0" w:lastColumn="0" w:noHBand="0" w:noVBand="0"/>
      </w:tblPr>
      <w:tblGrid>
        <w:gridCol w:w="947"/>
        <w:gridCol w:w="1183"/>
        <w:gridCol w:w="1411"/>
        <w:gridCol w:w="2402"/>
        <w:gridCol w:w="2964"/>
        <w:gridCol w:w="2835"/>
        <w:gridCol w:w="997"/>
        <w:gridCol w:w="1674"/>
      </w:tblGrid>
      <w:tr w:rsidR="00D32DF2">
        <w:trPr>
          <w:trHeight w:val="1327"/>
          <w:jc w:val="center"/>
        </w:trPr>
        <w:tc>
          <w:tcPr>
            <w:tcW w:w="947"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16"/>
                <w:szCs w:val="16"/>
              </w:rPr>
            </w:pPr>
            <w:r>
              <w:rPr>
                <w:sz w:val="16"/>
                <w:szCs w:val="16"/>
              </w:rPr>
              <w:t>Предмет договора</w:t>
            </w:r>
          </w:p>
        </w:tc>
        <w:tc>
          <w:tcPr>
            <w:tcW w:w="1183"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16"/>
                <w:szCs w:val="16"/>
              </w:rPr>
            </w:pPr>
            <w:r>
              <w:rPr>
                <w:sz w:val="16"/>
                <w:szCs w:val="16"/>
              </w:rPr>
              <w:t>Дата договора</w:t>
            </w:r>
          </w:p>
        </w:tc>
        <w:tc>
          <w:tcPr>
            <w:tcW w:w="1412"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16"/>
                <w:szCs w:val="16"/>
              </w:rPr>
            </w:pPr>
            <w:r>
              <w:rPr>
                <w:sz w:val="16"/>
                <w:szCs w:val="16"/>
              </w:rPr>
              <w:t>Номер договора с субподрядчиком</w:t>
            </w:r>
          </w:p>
        </w:tc>
        <w:tc>
          <w:tcPr>
            <w:tcW w:w="2403"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16"/>
                <w:szCs w:val="16"/>
              </w:rPr>
            </w:pPr>
            <w:r>
              <w:rPr>
                <w:sz w:val="16"/>
                <w:szCs w:val="16"/>
              </w:rPr>
              <w:t>ОКПД2</w:t>
            </w:r>
          </w:p>
          <w:p w:rsidR="00D32DF2" w:rsidRDefault="008D24BE">
            <w:pPr>
              <w:widowControl w:val="0"/>
              <w:spacing w:line="240" w:lineRule="auto"/>
              <w:ind w:firstLine="0"/>
              <w:jc w:val="center"/>
              <w:rPr>
                <w:sz w:val="16"/>
                <w:szCs w:val="16"/>
              </w:rPr>
            </w:pPr>
            <w:r>
              <w:rPr>
                <w:sz w:val="16"/>
                <w:szCs w:val="16"/>
              </w:rPr>
              <w:t>(</w:t>
            </w:r>
            <w:r>
              <w:rPr>
                <w:bCs/>
                <w:sz w:val="16"/>
                <w:szCs w:val="16"/>
              </w:rPr>
              <w:t>Если договором предусмотрена поставка товара, предусмотренного одним из перечней в соответствии с Постановлением Правительства РФ от 23.12.2024 № 1875 либо иного нормативно-правового акта, устанавливающего защитные меры в соответствии с законодательством о Национальном режиме, данный товар заполняется отдельной строкой</w:t>
            </w:r>
            <w:r>
              <w:rPr>
                <w:sz w:val="16"/>
                <w:szCs w:val="16"/>
              </w:rPr>
              <w:t>)</w:t>
            </w:r>
          </w:p>
        </w:tc>
        <w:tc>
          <w:tcPr>
            <w:tcW w:w="2966"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16"/>
                <w:szCs w:val="16"/>
              </w:rPr>
            </w:pPr>
            <w:r>
              <w:rPr>
                <w:sz w:val="16"/>
                <w:szCs w:val="16"/>
              </w:rPr>
              <w:t>Страна происхождения товара</w:t>
            </w:r>
          </w:p>
          <w:p w:rsidR="00D32DF2" w:rsidRDefault="008D24BE">
            <w:pPr>
              <w:widowControl w:val="0"/>
              <w:spacing w:line="240" w:lineRule="auto"/>
              <w:ind w:firstLine="0"/>
              <w:jc w:val="center"/>
              <w:rPr>
                <w:sz w:val="16"/>
                <w:szCs w:val="16"/>
              </w:rPr>
            </w:pPr>
            <w:r>
              <w:rPr>
                <w:sz w:val="16"/>
                <w:szCs w:val="16"/>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837"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16"/>
                <w:szCs w:val="16"/>
              </w:rPr>
            </w:pPr>
            <w:r>
              <w:rPr>
                <w:sz w:val="16"/>
                <w:szCs w:val="16"/>
              </w:rPr>
              <w:t>Страна регистрации производителя товара</w:t>
            </w:r>
          </w:p>
          <w:p w:rsidR="00D32DF2" w:rsidRDefault="008D24BE">
            <w:pPr>
              <w:widowControl w:val="0"/>
              <w:spacing w:line="240" w:lineRule="auto"/>
              <w:ind w:firstLine="0"/>
              <w:jc w:val="center"/>
              <w:rPr>
                <w:sz w:val="16"/>
                <w:szCs w:val="16"/>
              </w:rPr>
            </w:pPr>
            <w:r>
              <w:rPr>
                <w:sz w:val="16"/>
                <w:szCs w:val="16"/>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998"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16"/>
                <w:szCs w:val="16"/>
              </w:rPr>
            </w:pPr>
            <w:r>
              <w:rPr>
                <w:sz w:val="16"/>
                <w:szCs w:val="16"/>
              </w:rPr>
              <w:t>Валюта (ОКВ)</w:t>
            </w:r>
          </w:p>
        </w:tc>
        <w:tc>
          <w:tcPr>
            <w:tcW w:w="1675"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sz w:val="16"/>
                <w:szCs w:val="16"/>
              </w:rPr>
            </w:pPr>
          </w:p>
          <w:p w:rsidR="00D32DF2" w:rsidRDefault="008D24BE">
            <w:pPr>
              <w:widowControl w:val="0"/>
              <w:spacing w:line="240" w:lineRule="auto"/>
              <w:ind w:firstLine="0"/>
              <w:jc w:val="center"/>
              <w:rPr>
                <w:sz w:val="16"/>
                <w:szCs w:val="16"/>
              </w:rPr>
            </w:pPr>
            <w:r>
              <w:rPr>
                <w:sz w:val="16"/>
                <w:szCs w:val="16"/>
              </w:rPr>
              <w:t>Единица измерения</w:t>
            </w:r>
          </w:p>
          <w:p w:rsidR="00D32DF2" w:rsidRDefault="008D24BE">
            <w:pPr>
              <w:widowControl w:val="0"/>
              <w:spacing w:line="240" w:lineRule="auto"/>
              <w:ind w:firstLine="0"/>
              <w:jc w:val="center"/>
              <w:rPr>
                <w:sz w:val="16"/>
                <w:szCs w:val="16"/>
              </w:rPr>
            </w:pPr>
            <w:r>
              <w:rPr>
                <w:sz w:val="16"/>
                <w:szCs w:val="16"/>
              </w:rPr>
              <w:t>ОКЕИ</w:t>
            </w:r>
          </w:p>
        </w:tc>
      </w:tr>
      <w:tr w:rsidR="00D32DF2">
        <w:trPr>
          <w:jc w:val="center"/>
        </w:trPr>
        <w:tc>
          <w:tcPr>
            <w:tcW w:w="947"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b/>
                <w:sz w:val="16"/>
                <w:szCs w:val="16"/>
                <w:lang w:val="en-US"/>
              </w:rPr>
            </w:pPr>
            <w:r>
              <w:rPr>
                <w:b/>
                <w:sz w:val="16"/>
                <w:szCs w:val="16"/>
                <w:lang w:val="en-US"/>
              </w:rPr>
              <w:t>1</w:t>
            </w:r>
          </w:p>
        </w:tc>
        <w:tc>
          <w:tcPr>
            <w:tcW w:w="1183"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b/>
                <w:sz w:val="16"/>
                <w:szCs w:val="16"/>
                <w:lang w:val="en-US"/>
              </w:rPr>
            </w:pPr>
            <w:r>
              <w:rPr>
                <w:b/>
                <w:sz w:val="16"/>
                <w:szCs w:val="16"/>
                <w:lang w:val="en-US"/>
              </w:rPr>
              <w:t>2</w:t>
            </w:r>
          </w:p>
        </w:tc>
        <w:tc>
          <w:tcPr>
            <w:tcW w:w="1412"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b/>
                <w:sz w:val="16"/>
                <w:szCs w:val="16"/>
                <w:lang w:val="en-US"/>
              </w:rPr>
            </w:pPr>
            <w:r>
              <w:rPr>
                <w:b/>
                <w:sz w:val="16"/>
                <w:szCs w:val="16"/>
                <w:lang w:val="en-US"/>
              </w:rPr>
              <w:t>3</w:t>
            </w:r>
          </w:p>
        </w:tc>
        <w:tc>
          <w:tcPr>
            <w:tcW w:w="2403"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b/>
                <w:sz w:val="16"/>
                <w:szCs w:val="16"/>
                <w:lang w:val="en-US"/>
              </w:rPr>
            </w:pPr>
            <w:r>
              <w:rPr>
                <w:b/>
                <w:sz w:val="16"/>
                <w:szCs w:val="16"/>
                <w:lang w:val="en-US"/>
              </w:rPr>
              <w:t>4</w:t>
            </w:r>
          </w:p>
        </w:tc>
        <w:tc>
          <w:tcPr>
            <w:tcW w:w="2966"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b/>
                <w:sz w:val="16"/>
                <w:szCs w:val="16"/>
                <w:lang w:val="en-US"/>
              </w:rPr>
            </w:pPr>
            <w:r>
              <w:rPr>
                <w:b/>
                <w:sz w:val="16"/>
                <w:szCs w:val="16"/>
                <w:lang w:val="en-US"/>
              </w:rPr>
              <w:t>5</w:t>
            </w:r>
          </w:p>
        </w:tc>
        <w:tc>
          <w:tcPr>
            <w:tcW w:w="2837"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b/>
                <w:sz w:val="16"/>
                <w:szCs w:val="16"/>
                <w:lang w:val="en-US"/>
              </w:rPr>
            </w:pPr>
            <w:r>
              <w:rPr>
                <w:b/>
                <w:sz w:val="16"/>
                <w:szCs w:val="16"/>
                <w:lang w:val="en-US"/>
              </w:rPr>
              <w:t>6</w:t>
            </w:r>
          </w:p>
        </w:tc>
        <w:tc>
          <w:tcPr>
            <w:tcW w:w="998"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b/>
                <w:sz w:val="16"/>
                <w:szCs w:val="16"/>
                <w:lang w:val="en-US"/>
              </w:rPr>
            </w:pPr>
            <w:r>
              <w:rPr>
                <w:b/>
                <w:sz w:val="16"/>
                <w:szCs w:val="16"/>
                <w:lang w:val="en-US"/>
              </w:rPr>
              <w:t>7</w:t>
            </w:r>
          </w:p>
        </w:tc>
        <w:tc>
          <w:tcPr>
            <w:tcW w:w="1675"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b/>
                <w:sz w:val="16"/>
                <w:szCs w:val="16"/>
                <w:lang w:val="en-US"/>
              </w:rPr>
            </w:pPr>
            <w:r>
              <w:rPr>
                <w:b/>
                <w:sz w:val="16"/>
                <w:szCs w:val="16"/>
                <w:lang w:val="en-US"/>
              </w:rPr>
              <w:t>8</w:t>
            </w:r>
          </w:p>
        </w:tc>
      </w:tr>
      <w:tr w:rsidR="00D32DF2">
        <w:trPr>
          <w:jc w:val="center"/>
        </w:trPr>
        <w:tc>
          <w:tcPr>
            <w:tcW w:w="947"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i/>
                <w:sz w:val="16"/>
                <w:szCs w:val="16"/>
              </w:rPr>
            </w:pPr>
          </w:p>
        </w:tc>
        <w:tc>
          <w:tcPr>
            <w:tcW w:w="1183"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i/>
                <w:sz w:val="16"/>
                <w:szCs w:val="16"/>
              </w:rPr>
            </w:pPr>
          </w:p>
        </w:tc>
        <w:tc>
          <w:tcPr>
            <w:tcW w:w="1412"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i/>
                <w:sz w:val="16"/>
                <w:szCs w:val="16"/>
              </w:rPr>
            </w:pPr>
          </w:p>
        </w:tc>
        <w:tc>
          <w:tcPr>
            <w:tcW w:w="2403"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i/>
                <w:sz w:val="16"/>
                <w:szCs w:val="16"/>
              </w:rPr>
            </w:pPr>
          </w:p>
        </w:tc>
        <w:tc>
          <w:tcPr>
            <w:tcW w:w="2966"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i/>
                <w:sz w:val="16"/>
                <w:szCs w:val="16"/>
              </w:rPr>
            </w:pPr>
          </w:p>
        </w:tc>
        <w:tc>
          <w:tcPr>
            <w:tcW w:w="2837"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i/>
                <w:sz w:val="16"/>
                <w:szCs w:val="16"/>
              </w:rPr>
            </w:pPr>
          </w:p>
        </w:tc>
        <w:tc>
          <w:tcPr>
            <w:tcW w:w="998"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i/>
                <w:sz w:val="16"/>
                <w:szCs w:val="16"/>
              </w:rPr>
            </w:pPr>
          </w:p>
        </w:tc>
        <w:tc>
          <w:tcPr>
            <w:tcW w:w="1675"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i/>
                <w:sz w:val="16"/>
                <w:szCs w:val="16"/>
              </w:rPr>
            </w:pPr>
          </w:p>
        </w:tc>
      </w:tr>
    </w:tbl>
    <w:p w:rsidR="00D32DF2" w:rsidRDefault="00D32DF2">
      <w:pPr>
        <w:spacing w:line="240" w:lineRule="auto"/>
        <w:ind w:firstLine="0"/>
        <w:rPr>
          <w:sz w:val="16"/>
          <w:szCs w:val="16"/>
        </w:rPr>
      </w:pPr>
    </w:p>
    <w:tbl>
      <w:tblPr>
        <w:tblW w:w="5000" w:type="pct"/>
        <w:tblLayout w:type="fixed"/>
        <w:tblCellMar>
          <w:left w:w="28" w:type="dxa"/>
          <w:right w:w="28" w:type="dxa"/>
        </w:tblCellMar>
        <w:tblLook w:val="0000" w:firstRow="0" w:lastRow="0" w:firstColumn="0" w:lastColumn="0" w:noHBand="0" w:noVBand="0"/>
      </w:tblPr>
      <w:tblGrid>
        <w:gridCol w:w="1267"/>
        <w:gridCol w:w="1699"/>
        <w:gridCol w:w="1131"/>
        <w:gridCol w:w="1131"/>
        <w:gridCol w:w="1272"/>
        <w:gridCol w:w="2120"/>
        <w:gridCol w:w="1842"/>
        <w:gridCol w:w="1275"/>
        <w:gridCol w:w="2822"/>
      </w:tblGrid>
      <w:tr w:rsidR="00D32DF2">
        <w:trPr>
          <w:trHeight w:val="1289"/>
        </w:trPr>
        <w:tc>
          <w:tcPr>
            <w:tcW w:w="1267"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sz w:val="16"/>
                <w:szCs w:val="16"/>
              </w:rPr>
            </w:pPr>
          </w:p>
          <w:p w:rsidR="00D32DF2" w:rsidRDefault="00D32DF2">
            <w:pPr>
              <w:widowControl w:val="0"/>
              <w:spacing w:line="240" w:lineRule="auto"/>
              <w:ind w:firstLine="0"/>
              <w:jc w:val="center"/>
              <w:rPr>
                <w:sz w:val="16"/>
                <w:szCs w:val="16"/>
              </w:rPr>
            </w:pPr>
          </w:p>
          <w:p w:rsidR="00D32DF2" w:rsidRDefault="008D24BE">
            <w:pPr>
              <w:widowControl w:val="0"/>
              <w:spacing w:line="240" w:lineRule="auto"/>
              <w:ind w:firstLine="0"/>
              <w:jc w:val="center"/>
              <w:rPr>
                <w:sz w:val="16"/>
                <w:szCs w:val="16"/>
              </w:rPr>
            </w:pPr>
            <w:r>
              <w:rPr>
                <w:sz w:val="16"/>
                <w:szCs w:val="16"/>
              </w:rPr>
              <w:t>Кол-во товара, работ, услуг</w:t>
            </w:r>
          </w:p>
        </w:tc>
        <w:tc>
          <w:tcPr>
            <w:tcW w:w="1699"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16"/>
                <w:szCs w:val="16"/>
              </w:rPr>
            </w:pPr>
            <w:r>
              <w:rPr>
                <w:sz w:val="16"/>
                <w:szCs w:val="16"/>
              </w:rPr>
              <w:t>Цена за единицу</w:t>
            </w:r>
          </w:p>
          <w:p w:rsidR="00D32DF2" w:rsidRDefault="008D24BE">
            <w:pPr>
              <w:widowControl w:val="0"/>
              <w:spacing w:line="240" w:lineRule="auto"/>
              <w:ind w:firstLine="0"/>
              <w:jc w:val="center"/>
              <w:rPr>
                <w:sz w:val="16"/>
                <w:szCs w:val="16"/>
              </w:rPr>
            </w:pPr>
            <w:r>
              <w:rPr>
                <w:sz w:val="16"/>
                <w:szCs w:val="16"/>
              </w:rPr>
              <w:t xml:space="preserve"> (руб. без НДС)</w:t>
            </w:r>
          </w:p>
        </w:tc>
        <w:tc>
          <w:tcPr>
            <w:tcW w:w="1132"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16"/>
                <w:szCs w:val="16"/>
              </w:rPr>
            </w:pPr>
            <w:r>
              <w:rPr>
                <w:sz w:val="16"/>
                <w:szCs w:val="16"/>
              </w:rPr>
              <w:t>Цена по договору</w:t>
            </w:r>
          </w:p>
          <w:p w:rsidR="00D32DF2" w:rsidRDefault="008D24BE">
            <w:pPr>
              <w:widowControl w:val="0"/>
              <w:spacing w:line="240" w:lineRule="auto"/>
              <w:ind w:firstLine="0"/>
              <w:jc w:val="center"/>
              <w:rPr>
                <w:sz w:val="16"/>
                <w:szCs w:val="16"/>
              </w:rPr>
            </w:pPr>
            <w:r>
              <w:rPr>
                <w:sz w:val="16"/>
                <w:szCs w:val="16"/>
              </w:rPr>
              <w:t xml:space="preserve"> (руб. без НДС)</w:t>
            </w:r>
          </w:p>
        </w:tc>
        <w:tc>
          <w:tcPr>
            <w:tcW w:w="1132"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16"/>
                <w:szCs w:val="16"/>
              </w:rPr>
            </w:pPr>
            <w:r>
              <w:rPr>
                <w:sz w:val="16"/>
                <w:szCs w:val="16"/>
              </w:rPr>
              <w:t>Дата начала выполнения работ</w:t>
            </w:r>
          </w:p>
        </w:tc>
        <w:tc>
          <w:tcPr>
            <w:tcW w:w="1273"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16"/>
                <w:szCs w:val="16"/>
              </w:rPr>
            </w:pPr>
            <w:r>
              <w:rPr>
                <w:sz w:val="16"/>
                <w:szCs w:val="16"/>
              </w:rPr>
              <w:t>Дата окончания выполнения работ</w:t>
            </w:r>
          </w:p>
        </w:tc>
        <w:tc>
          <w:tcPr>
            <w:tcW w:w="2121"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16"/>
                <w:szCs w:val="16"/>
              </w:rPr>
            </w:pPr>
            <w:r>
              <w:rPr>
                <w:sz w:val="16"/>
                <w:szCs w:val="16"/>
              </w:rPr>
              <w:t>Принадлежность к МСП</w:t>
            </w:r>
          </w:p>
          <w:p w:rsidR="00D32DF2" w:rsidRDefault="008D24BE">
            <w:pPr>
              <w:widowControl w:val="0"/>
              <w:spacing w:line="240" w:lineRule="auto"/>
              <w:ind w:firstLine="0"/>
              <w:jc w:val="center"/>
              <w:rPr>
                <w:sz w:val="16"/>
                <w:szCs w:val="16"/>
              </w:rPr>
            </w:pPr>
            <w:r>
              <w:rPr>
                <w:sz w:val="16"/>
                <w:szCs w:val="16"/>
              </w:rPr>
              <w:t>(среднее предприятие, малое предприятие, микропредприятие)</w:t>
            </w:r>
            <w:r>
              <w:rPr>
                <w:rStyle w:val="a5"/>
                <w:rFonts w:ascii="Symbol" w:eastAsia="Symbol" w:hAnsi="Symbol" w:cs="Symbol"/>
                <w:sz w:val="16"/>
                <w:szCs w:val="16"/>
              </w:rPr>
              <w:footnoteReference w:customMarkFollows="1" w:id="24"/>
              <w:t></w:t>
            </w:r>
          </w:p>
        </w:tc>
        <w:tc>
          <w:tcPr>
            <w:tcW w:w="1843"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16"/>
                <w:szCs w:val="16"/>
              </w:rPr>
            </w:pPr>
            <w:r>
              <w:rPr>
                <w:sz w:val="16"/>
                <w:szCs w:val="16"/>
              </w:rPr>
              <w:t>Полное наименование/ФИО</w:t>
            </w:r>
          </w:p>
        </w:tc>
        <w:tc>
          <w:tcPr>
            <w:tcW w:w="1276"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16"/>
                <w:szCs w:val="16"/>
              </w:rPr>
            </w:pPr>
            <w:r>
              <w:rPr>
                <w:sz w:val="16"/>
                <w:szCs w:val="16"/>
              </w:rPr>
              <w:t>Сокращенное наименование</w:t>
            </w:r>
          </w:p>
        </w:tc>
        <w:tc>
          <w:tcPr>
            <w:tcW w:w="2824"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16"/>
                <w:szCs w:val="16"/>
              </w:rPr>
            </w:pPr>
            <w:r>
              <w:rPr>
                <w:sz w:val="16"/>
                <w:szCs w:val="16"/>
              </w:rPr>
              <w:t>Физическое/Юридическое лицо</w:t>
            </w:r>
          </w:p>
        </w:tc>
      </w:tr>
      <w:tr w:rsidR="00D32DF2">
        <w:tc>
          <w:tcPr>
            <w:tcW w:w="1267"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b/>
                <w:sz w:val="16"/>
                <w:szCs w:val="16"/>
                <w:lang w:val="en-US"/>
              </w:rPr>
            </w:pPr>
            <w:r>
              <w:rPr>
                <w:b/>
                <w:sz w:val="16"/>
                <w:szCs w:val="16"/>
                <w:lang w:val="en-US"/>
              </w:rPr>
              <w:t>9</w:t>
            </w:r>
          </w:p>
        </w:tc>
        <w:tc>
          <w:tcPr>
            <w:tcW w:w="1699"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b/>
                <w:sz w:val="16"/>
                <w:szCs w:val="16"/>
                <w:lang w:val="en-US"/>
              </w:rPr>
            </w:pPr>
            <w:r>
              <w:rPr>
                <w:b/>
                <w:sz w:val="16"/>
                <w:szCs w:val="16"/>
                <w:lang w:val="en-US"/>
              </w:rPr>
              <w:t>10</w:t>
            </w:r>
          </w:p>
        </w:tc>
        <w:tc>
          <w:tcPr>
            <w:tcW w:w="1132"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b/>
                <w:sz w:val="16"/>
                <w:szCs w:val="16"/>
                <w:lang w:val="en-US"/>
              </w:rPr>
            </w:pPr>
            <w:r>
              <w:rPr>
                <w:b/>
                <w:sz w:val="16"/>
                <w:szCs w:val="16"/>
              </w:rPr>
              <w:t>1</w:t>
            </w:r>
            <w:r>
              <w:rPr>
                <w:b/>
                <w:sz w:val="16"/>
                <w:szCs w:val="16"/>
                <w:lang w:val="en-US"/>
              </w:rPr>
              <w:t>1</w:t>
            </w:r>
          </w:p>
        </w:tc>
        <w:tc>
          <w:tcPr>
            <w:tcW w:w="1132"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b/>
                <w:sz w:val="16"/>
                <w:szCs w:val="16"/>
                <w:lang w:val="en-US"/>
              </w:rPr>
            </w:pPr>
            <w:r>
              <w:rPr>
                <w:b/>
                <w:sz w:val="16"/>
                <w:szCs w:val="16"/>
                <w:lang w:val="en-US"/>
              </w:rPr>
              <w:t>12</w:t>
            </w:r>
          </w:p>
        </w:tc>
        <w:tc>
          <w:tcPr>
            <w:tcW w:w="1273"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b/>
                <w:sz w:val="16"/>
                <w:szCs w:val="16"/>
                <w:lang w:val="en-US"/>
              </w:rPr>
            </w:pPr>
            <w:r>
              <w:rPr>
                <w:b/>
                <w:sz w:val="16"/>
                <w:szCs w:val="16"/>
                <w:lang w:val="en-US"/>
              </w:rPr>
              <w:t>13</w:t>
            </w:r>
          </w:p>
        </w:tc>
        <w:tc>
          <w:tcPr>
            <w:tcW w:w="2121"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b/>
                <w:sz w:val="16"/>
                <w:szCs w:val="16"/>
                <w:lang w:val="en-US"/>
              </w:rPr>
            </w:pPr>
            <w:r>
              <w:rPr>
                <w:b/>
                <w:sz w:val="16"/>
                <w:szCs w:val="16"/>
                <w:lang w:val="en-US"/>
              </w:rPr>
              <w:t>14</w:t>
            </w:r>
          </w:p>
        </w:tc>
        <w:tc>
          <w:tcPr>
            <w:tcW w:w="1843"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b/>
                <w:sz w:val="16"/>
                <w:szCs w:val="16"/>
                <w:lang w:val="en-US"/>
              </w:rPr>
            </w:pPr>
            <w:r>
              <w:rPr>
                <w:b/>
                <w:sz w:val="16"/>
                <w:szCs w:val="16"/>
                <w:lang w:val="en-US"/>
              </w:rPr>
              <w:t>15</w:t>
            </w:r>
          </w:p>
        </w:tc>
        <w:tc>
          <w:tcPr>
            <w:tcW w:w="1276"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tabs>
                <w:tab w:val="left" w:pos="1531"/>
              </w:tabs>
              <w:spacing w:line="240" w:lineRule="auto"/>
              <w:ind w:firstLine="0"/>
              <w:jc w:val="center"/>
              <w:rPr>
                <w:b/>
                <w:sz w:val="16"/>
                <w:szCs w:val="16"/>
                <w:lang w:val="en-US"/>
              </w:rPr>
            </w:pPr>
            <w:r>
              <w:rPr>
                <w:b/>
                <w:sz w:val="16"/>
                <w:szCs w:val="16"/>
                <w:lang w:val="en-US"/>
              </w:rPr>
              <w:t>16</w:t>
            </w:r>
          </w:p>
        </w:tc>
        <w:tc>
          <w:tcPr>
            <w:tcW w:w="2824"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tabs>
                <w:tab w:val="left" w:pos="1531"/>
              </w:tabs>
              <w:spacing w:line="240" w:lineRule="auto"/>
              <w:ind w:firstLine="0"/>
              <w:jc w:val="center"/>
              <w:rPr>
                <w:b/>
                <w:sz w:val="16"/>
                <w:szCs w:val="16"/>
                <w:lang w:val="en-US"/>
              </w:rPr>
            </w:pPr>
            <w:r>
              <w:rPr>
                <w:b/>
                <w:sz w:val="16"/>
                <w:szCs w:val="16"/>
                <w:lang w:val="en-US"/>
              </w:rPr>
              <w:t>17</w:t>
            </w:r>
          </w:p>
        </w:tc>
      </w:tr>
      <w:tr w:rsidR="00D32DF2">
        <w:tc>
          <w:tcPr>
            <w:tcW w:w="1267"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i/>
                <w:sz w:val="16"/>
                <w:szCs w:val="16"/>
              </w:rPr>
            </w:pPr>
          </w:p>
        </w:tc>
        <w:tc>
          <w:tcPr>
            <w:tcW w:w="1699"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i/>
                <w:sz w:val="16"/>
                <w:szCs w:val="16"/>
              </w:rPr>
            </w:pPr>
          </w:p>
        </w:tc>
        <w:tc>
          <w:tcPr>
            <w:tcW w:w="1132"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i/>
                <w:sz w:val="16"/>
                <w:szCs w:val="16"/>
              </w:rPr>
            </w:pPr>
          </w:p>
        </w:tc>
        <w:tc>
          <w:tcPr>
            <w:tcW w:w="1132"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i/>
                <w:sz w:val="16"/>
                <w:szCs w:val="16"/>
              </w:rPr>
            </w:pPr>
          </w:p>
        </w:tc>
        <w:tc>
          <w:tcPr>
            <w:tcW w:w="1273"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i/>
                <w:sz w:val="16"/>
                <w:szCs w:val="16"/>
              </w:rPr>
            </w:pPr>
          </w:p>
        </w:tc>
        <w:tc>
          <w:tcPr>
            <w:tcW w:w="2121"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i/>
                <w:sz w:val="16"/>
                <w:szCs w:val="16"/>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i/>
                <w:sz w:val="16"/>
                <w:szCs w:val="16"/>
              </w:rPr>
            </w:pPr>
          </w:p>
        </w:tc>
        <w:tc>
          <w:tcPr>
            <w:tcW w:w="1276"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i/>
                <w:sz w:val="16"/>
                <w:szCs w:val="16"/>
              </w:rPr>
            </w:pPr>
          </w:p>
        </w:tc>
        <w:tc>
          <w:tcPr>
            <w:tcW w:w="2824"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i/>
                <w:sz w:val="16"/>
                <w:szCs w:val="16"/>
              </w:rPr>
            </w:pPr>
          </w:p>
        </w:tc>
      </w:tr>
    </w:tbl>
    <w:p w:rsidR="00D32DF2" w:rsidRDefault="00D32DF2">
      <w:pPr>
        <w:widowControl w:val="0"/>
        <w:spacing w:line="240" w:lineRule="auto"/>
        <w:ind w:firstLine="0"/>
        <w:jc w:val="left"/>
        <w:rPr>
          <w:sz w:val="16"/>
          <w:szCs w:val="16"/>
        </w:rPr>
      </w:pPr>
    </w:p>
    <w:tbl>
      <w:tblPr>
        <w:tblW w:w="5000" w:type="pct"/>
        <w:tblLayout w:type="fixed"/>
        <w:tblCellMar>
          <w:left w:w="28" w:type="dxa"/>
          <w:right w:w="28" w:type="dxa"/>
        </w:tblCellMar>
        <w:tblLook w:val="0000" w:firstRow="0" w:lastRow="0" w:firstColumn="0" w:lastColumn="0" w:noHBand="0" w:noVBand="0"/>
      </w:tblPr>
      <w:tblGrid>
        <w:gridCol w:w="1334"/>
        <w:gridCol w:w="1785"/>
        <w:gridCol w:w="1188"/>
        <w:gridCol w:w="1188"/>
        <w:gridCol w:w="1338"/>
        <w:gridCol w:w="1188"/>
        <w:gridCol w:w="1933"/>
        <w:gridCol w:w="1039"/>
        <w:gridCol w:w="1190"/>
        <w:gridCol w:w="889"/>
        <w:gridCol w:w="744"/>
        <w:gridCol w:w="743"/>
      </w:tblGrid>
      <w:tr w:rsidR="00D32DF2">
        <w:trPr>
          <w:trHeight w:val="1266"/>
        </w:trPr>
        <w:tc>
          <w:tcPr>
            <w:tcW w:w="133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sz w:val="16"/>
                <w:szCs w:val="16"/>
              </w:rPr>
            </w:pPr>
          </w:p>
          <w:p w:rsidR="00D32DF2" w:rsidRDefault="00D32DF2">
            <w:pPr>
              <w:widowControl w:val="0"/>
              <w:spacing w:line="240" w:lineRule="auto"/>
              <w:ind w:firstLine="0"/>
              <w:jc w:val="center"/>
              <w:rPr>
                <w:sz w:val="16"/>
                <w:szCs w:val="16"/>
              </w:rPr>
            </w:pPr>
          </w:p>
          <w:p w:rsidR="00D32DF2" w:rsidRDefault="008D24BE">
            <w:pPr>
              <w:widowControl w:val="0"/>
              <w:spacing w:line="240" w:lineRule="auto"/>
              <w:ind w:firstLine="0"/>
              <w:jc w:val="center"/>
              <w:rPr>
                <w:sz w:val="16"/>
                <w:szCs w:val="16"/>
              </w:rPr>
            </w:pPr>
            <w:r>
              <w:rPr>
                <w:sz w:val="16"/>
                <w:szCs w:val="16"/>
              </w:rPr>
              <w:t>Дата постановки на учет</w:t>
            </w:r>
          </w:p>
        </w:tc>
        <w:tc>
          <w:tcPr>
            <w:tcW w:w="1786"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16"/>
                <w:szCs w:val="16"/>
              </w:rPr>
            </w:pPr>
            <w:r>
              <w:rPr>
                <w:sz w:val="16"/>
                <w:szCs w:val="16"/>
              </w:rPr>
              <w:t>Почтовый индекс</w:t>
            </w:r>
          </w:p>
        </w:tc>
        <w:tc>
          <w:tcPr>
            <w:tcW w:w="1189"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16"/>
                <w:szCs w:val="16"/>
              </w:rPr>
            </w:pPr>
            <w:r>
              <w:rPr>
                <w:sz w:val="16"/>
                <w:szCs w:val="16"/>
              </w:rPr>
              <w:t>Адрес местонахождения</w:t>
            </w:r>
          </w:p>
        </w:tc>
        <w:tc>
          <w:tcPr>
            <w:tcW w:w="1189"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16"/>
                <w:szCs w:val="16"/>
              </w:rPr>
            </w:pPr>
            <w:r>
              <w:rPr>
                <w:sz w:val="16"/>
                <w:szCs w:val="16"/>
              </w:rPr>
              <w:t>Адрес пребывания на территории РФ (для нерезидентов РФ)</w:t>
            </w:r>
          </w:p>
        </w:tc>
        <w:tc>
          <w:tcPr>
            <w:tcW w:w="1339"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16"/>
                <w:szCs w:val="16"/>
              </w:rPr>
            </w:pPr>
            <w:r>
              <w:rPr>
                <w:sz w:val="16"/>
                <w:szCs w:val="16"/>
              </w:rPr>
              <w:t>Электронный адрес</w:t>
            </w:r>
          </w:p>
        </w:tc>
        <w:tc>
          <w:tcPr>
            <w:tcW w:w="1189"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16"/>
                <w:szCs w:val="16"/>
              </w:rPr>
            </w:pPr>
            <w:r>
              <w:rPr>
                <w:sz w:val="16"/>
                <w:szCs w:val="16"/>
              </w:rPr>
              <w:t>Контактный телефон</w:t>
            </w:r>
          </w:p>
        </w:tc>
        <w:tc>
          <w:tcPr>
            <w:tcW w:w="1934"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16"/>
                <w:szCs w:val="16"/>
              </w:rPr>
            </w:pPr>
            <w:r>
              <w:rPr>
                <w:sz w:val="16"/>
                <w:szCs w:val="16"/>
              </w:rPr>
              <w:t>ОКСМ</w:t>
            </w:r>
          </w:p>
        </w:tc>
        <w:tc>
          <w:tcPr>
            <w:tcW w:w="1040"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16"/>
                <w:szCs w:val="16"/>
              </w:rPr>
            </w:pPr>
            <w:r>
              <w:rPr>
                <w:sz w:val="16"/>
                <w:szCs w:val="16"/>
              </w:rPr>
              <w:t>ОКТМО</w:t>
            </w:r>
          </w:p>
        </w:tc>
        <w:tc>
          <w:tcPr>
            <w:tcW w:w="1191"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sz w:val="16"/>
                <w:szCs w:val="16"/>
              </w:rPr>
            </w:pPr>
            <w:r>
              <w:rPr>
                <w:sz w:val="16"/>
                <w:szCs w:val="16"/>
              </w:rPr>
              <w:t>ОКОПФ</w:t>
            </w:r>
          </w:p>
        </w:tc>
        <w:tc>
          <w:tcPr>
            <w:tcW w:w="890"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sz w:val="16"/>
                <w:szCs w:val="16"/>
              </w:rPr>
            </w:pPr>
          </w:p>
          <w:p w:rsidR="00D32DF2" w:rsidRDefault="00D32DF2">
            <w:pPr>
              <w:widowControl w:val="0"/>
              <w:spacing w:line="240" w:lineRule="auto"/>
              <w:ind w:firstLine="0"/>
              <w:jc w:val="center"/>
              <w:rPr>
                <w:sz w:val="16"/>
                <w:szCs w:val="16"/>
              </w:rPr>
            </w:pPr>
          </w:p>
          <w:p w:rsidR="00D32DF2" w:rsidRDefault="00D32DF2">
            <w:pPr>
              <w:widowControl w:val="0"/>
              <w:spacing w:line="240" w:lineRule="auto"/>
              <w:ind w:firstLine="0"/>
              <w:jc w:val="center"/>
              <w:rPr>
                <w:sz w:val="16"/>
                <w:szCs w:val="16"/>
              </w:rPr>
            </w:pPr>
          </w:p>
          <w:p w:rsidR="00D32DF2" w:rsidRDefault="008D24BE">
            <w:pPr>
              <w:widowControl w:val="0"/>
              <w:spacing w:line="240" w:lineRule="auto"/>
              <w:ind w:firstLine="0"/>
              <w:jc w:val="center"/>
              <w:rPr>
                <w:sz w:val="16"/>
                <w:szCs w:val="16"/>
              </w:rPr>
            </w:pPr>
            <w:r>
              <w:rPr>
                <w:sz w:val="16"/>
                <w:szCs w:val="16"/>
              </w:rPr>
              <w:t>ОКПО</w:t>
            </w:r>
          </w:p>
        </w:tc>
        <w:tc>
          <w:tcPr>
            <w:tcW w:w="74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sz w:val="16"/>
                <w:szCs w:val="16"/>
              </w:rPr>
            </w:pPr>
          </w:p>
          <w:p w:rsidR="00D32DF2" w:rsidRDefault="00D32DF2">
            <w:pPr>
              <w:widowControl w:val="0"/>
              <w:spacing w:line="240" w:lineRule="auto"/>
              <w:ind w:firstLine="0"/>
              <w:jc w:val="center"/>
              <w:rPr>
                <w:sz w:val="16"/>
                <w:szCs w:val="16"/>
              </w:rPr>
            </w:pPr>
          </w:p>
          <w:p w:rsidR="00D32DF2" w:rsidRDefault="00D32DF2">
            <w:pPr>
              <w:widowControl w:val="0"/>
              <w:spacing w:line="240" w:lineRule="auto"/>
              <w:ind w:firstLine="0"/>
              <w:jc w:val="center"/>
              <w:rPr>
                <w:sz w:val="16"/>
                <w:szCs w:val="16"/>
              </w:rPr>
            </w:pPr>
          </w:p>
          <w:p w:rsidR="00D32DF2" w:rsidRDefault="008D24BE">
            <w:pPr>
              <w:widowControl w:val="0"/>
              <w:spacing w:line="240" w:lineRule="auto"/>
              <w:ind w:firstLine="0"/>
              <w:jc w:val="center"/>
              <w:rPr>
                <w:sz w:val="16"/>
                <w:szCs w:val="16"/>
              </w:rPr>
            </w:pPr>
            <w:r>
              <w:rPr>
                <w:sz w:val="16"/>
                <w:szCs w:val="16"/>
              </w:rPr>
              <w:t>КПП</w:t>
            </w:r>
          </w:p>
        </w:tc>
        <w:tc>
          <w:tcPr>
            <w:tcW w:w="743"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sz w:val="16"/>
                <w:szCs w:val="16"/>
              </w:rPr>
            </w:pPr>
          </w:p>
          <w:p w:rsidR="00D32DF2" w:rsidRDefault="00D32DF2">
            <w:pPr>
              <w:widowControl w:val="0"/>
              <w:spacing w:line="240" w:lineRule="auto"/>
              <w:ind w:firstLine="0"/>
              <w:jc w:val="center"/>
              <w:rPr>
                <w:sz w:val="16"/>
                <w:szCs w:val="16"/>
              </w:rPr>
            </w:pPr>
          </w:p>
          <w:p w:rsidR="00D32DF2" w:rsidRDefault="00D32DF2">
            <w:pPr>
              <w:widowControl w:val="0"/>
              <w:spacing w:line="240" w:lineRule="auto"/>
              <w:ind w:firstLine="0"/>
              <w:jc w:val="center"/>
              <w:rPr>
                <w:sz w:val="16"/>
                <w:szCs w:val="16"/>
              </w:rPr>
            </w:pPr>
          </w:p>
          <w:p w:rsidR="00D32DF2" w:rsidRDefault="008D24BE">
            <w:pPr>
              <w:widowControl w:val="0"/>
              <w:spacing w:line="240" w:lineRule="auto"/>
              <w:ind w:firstLine="0"/>
              <w:jc w:val="center"/>
              <w:rPr>
                <w:sz w:val="16"/>
                <w:szCs w:val="16"/>
              </w:rPr>
            </w:pPr>
            <w:r>
              <w:rPr>
                <w:sz w:val="16"/>
                <w:szCs w:val="16"/>
              </w:rPr>
              <w:t>ИНН</w:t>
            </w:r>
          </w:p>
          <w:p w:rsidR="00D32DF2" w:rsidRDefault="00D32DF2">
            <w:pPr>
              <w:widowControl w:val="0"/>
              <w:rPr>
                <w:sz w:val="16"/>
                <w:szCs w:val="16"/>
              </w:rPr>
            </w:pPr>
          </w:p>
          <w:p w:rsidR="00D32DF2" w:rsidRDefault="00D32DF2">
            <w:pPr>
              <w:widowControl w:val="0"/>
              <w:rPr>
                <w:sz w:val="16"/>
                <w:szCs w:val="16"/>
              </w:rPr>
            </w:pPr>
          </w:p>
        </w:tc>
      </w:tr>
      <w:tr w:rsidR="00D32DF2">
        <w:trPr>
          <w:trHeight w:val="200"/>
        </w:trPr>
        <w:tc>
          <w:tcPr>
            <w:tcW w:w="1334"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b/>
                <w:sz w:val="16"/>
                <w:szCs w:val="16"/>
                <w:lang w:val="en-US"/>
              </w:rPr>
            </w:pPr>
            <w:r>
              <w:rPr>
                <w:b/>
                <w:sz w:val="16"/>
                <w:szCs w:val="16"/>
                <w:lang w:val="en-US"/>
              </w:rPr>
              <w:t>18</w:t>
            </w:r>
          </w:p>
        </w:tc>
        <w:tc>
          <w:tcPr>
            <w:tcW w:w="1786"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b/>
                <w:sz w:val="16"/>
                <w:szCs w:val="16"/>
                <w:lang w:val="en-US"/>
              </w:rPr>
            </w:pPr>
            <w:r>
              <w:rPr>
                <w:b/>
                <w:sz w:val="16"/>
                <w:szCs w:val="16"/>
                <w:lang w:val="en-US"/>
              </w:rPr>
              <w:t>19</w:t>
            </w:r>
          </w:p>
        </w:tc>
        <w:tc>
          <w:tcPr>
            <w:tcW w:w="1189"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b/>
                <w:sz w:val="16"/>
                <w:szCs w:val="16"/>
                <w:lang w:val="en-US"/>
              </w:rPr>
            </w:pPr>
            <w:r>
              <w:rPr>
                <w:b/>
                <w:sz w:val="16"/>
                <w:szCs w:val="16"/>
                <w:lang w:val="en-US"/>
              </w:rPr>
              <w:t>20</w:t>
            </w:r>
          </w:p>
        </w:tc>
        <w:tc>
          <w:tcPr>
            <w:tcW w:w="1189"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b/>
                <w:sz w:val="16"/>
                <w:szCs w:val="16"/>
                <w:lang w:val="en-US"/>
              </w:rPr>
            </w:pPr>
            <w:r>
              <w:rPr>
                <w:b/>
                <w:sz w:val="16"/>
                <w:szCs w:val="16"/>
                <w:lang w:val="en-US"/>
              </w:rPr>
              <w:t>21</w:t>
            </w:r>
          </w:p>
        </w:tc>
        <w:tc>
          <w:tcPr>
            <w:tcW w:w="1339"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b/>
                <w:sz w:val="16"/>
                <w:szCs w:val="16"/>
                <w:lang w:val="en-US"/>
              </w:rPr>
            </w:pPr>
            <w:r>
              <w:rPr>
                <w:b/>
                <w:sz w:val="16"/>
                <w:szCs w:val="16"/>
                <w:lang w:val="en-US"/>
              </w:rPr>
              <w:t>22</w:t>
            </w:r>
          </w:p>
        </w:tc>
        <w:tc>
          <w:tcPr>
            <w:tcW w:w="1189"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0"/>
              <w:jc w:val="center"/>
              <w:rPr>
                <w:b/>
                <w:sz w:val="16"/>
                <w:szCs w:val="16"/>
                <w:lang w:val="en-US"/>
              </w:rPr>
            </w:pPr>
            <w:r>
              <w:rPr>
                <w:b/>
                <w:sz w:val="16"/>
                <w:szCs w:val="16"/>
                <w:lang w:val="en-US"/>
              </w:rPr>
              <w:t>23</w:t>
            </w:r>
          </w:p>
        </w:tc>
        <w:tc>
          <w:tcPr>
            <w:tcW w:w="1934" w:type="dxa"/>
            <w:tcBorders>
              <w:top w:val="single" w:sz="4" w:space="0" w:color="000000"/>
              <w:left w:val="single" w:sz="4" w:space="0" w:color="000000"/>
              <w:bottom w:val="single" w:sz="4" w:space="0" w:color="000000"/>
              <w:right w:val="single" w:sz="4" w:space="0" w:color="000000"/>
            </w:tcBorders>
          </w:tcPr>
          <w:p w:rsidR="00D32DF2" w:rsidRDefault="008D24BE">
            <w:pPr>
              <w:widowControl w:val="0"/>
              <w:spacing w:line="240" w:lineRule="auto"/>
              <w:ind w:firstLine="0"/>
              <w:jc w:val="center"/>
              <w:rPr>
                <w:b/>
                <w:sz w:val="16"/>
                <w:szCs w:val="16"/>
                <w:lang w:val="en-US"/>
              </w:rPr>
            </w:pPr>
            <w:r>
              <w:rPr>
                <w:b/>
                <w:sz w:val="16"/>
                <w:szCs w:val="16"/>
                <w:lang w:val="en-US"/>
              </w:rPr>
              <w:t>24</w:t>
            </w:r>
          </w:p>
        </w:tc>
        <w:tc>
          <w:tcPr>
            <w:tcW w:w="1040"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tabs>
                <w:tab w:val="left" w:pos="1531"/>
              </w:tabs>
              <w:spacing w:line="240" w:lineRule="auto"/>
              <w:ind w:firstLine="0"/>
              <w:jc w:val="center"/>
              <w:rPr>
                <w:b/>
                <w:sz w:val="16"/>
                <w:szCs w:val="16"/>
                <w:lang w:val="en-US"/>
              </w:rPr>
            </w:pPr>
            <w:r>
              <w:rPr>
                <w:b/>
                <w:sz w:val="16"/>
                <w:szCs w:val="16"/>
                <w:lang w:val="en-US"/>
              </w:rPr>
              <w:t>25</w:t>
            </w:r>
          </w:p>
        </w:tc>
        <w:tc>
          <w:tcPr>
            <w:tcW w:w="1191"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tabs>
                <w:tab w:val="left" w:pos="1531"/>
              </w:tabs>
              <w:spacing w:line="240" w:lineRule="auto"/>
              <w:ind w:firstLine="0"/>
              <w:jc w:val="center"/>
              <w:rPr>
                <w:b/>
                <w:sz w:val="16"/>
                <w:szCs w:val="16"/>
                <w:lang w:val="en-US"/>
              </w:rPr>
            </w:pPr>
            <w:r>
              <w:rPr>
                <w:b/>
                <w:sz w:val="16"/>
                <w:szCs w:val="16"/>
                <w:lang w:val="en-US"/>
              </w:rPr>
              <w:t>26</w:t>
            </w:r>
          </w:p>
        </w:tc>
        <w:tc>
          <w:tcPr>
            <w:tcW w:w="890" w:type="dxa"/>
            <w:tcBorders>
              <w:top w:val="single" w:sz="4" w:space="0" w:color="000000"/>
              <w:left w:val="single" w:sz="4" w:space="0" w:color="000000"/>
              <w:bottom w:val="single" w:sz="4" w:space="0" w:color="000000"/>
              <w:right w:val="single" w:sz="4" w:space="0" w:color="000000"/>
            </w:tcBorders>
          </w:tcPr>
          <w:p w:rsidR="00D32DF2" w:rsidRDefault="008D24BE">
            <w:pPr>
              <w:widowControl w:val="0"/>
              <w:tabs>
                <w:tab w:val="left" w:pos="1531"/>
              </w:tabs>
              <w:spacing w:line="240" w:lineRule="auto"/>
              <w:ind w:firstLine="0"/>
              <w:jc w:val="center"/>
              <w:rPr>
                <w:b/>
                <w:sz w:val="16"/>
                <w:szCs w:val="16"/>
                <w:lang w:val="en-US"/>
              </w:rPr>
            </w:pPr>
            <w:r>
              <w:rPr>
                <w:b/>
                <w:sz w:val="16"/>
                <w:szCs w:val="16"/>
                <w:lang w:val="en-US"/>
              </w:rPr>
              <w:t>27</w:t>
            </w:r>
          </w:p>
        </w:tc>
        <w:tc>
          <w:tcPr>
            <w:tcW w:w="744" w:type="dxa"/>
            <w:tcBorders>
              <w:top w:val="single" w:sz="4" w:space="0" w:color="000000"/>
              <w:left w:val="single" w:sz="4" w:space="0" w:color="000000"/>
              <w:bottom w:val="single" w:sz="4" w:space="0" w:color="000000"/>
              <w:right w:val="single" w:sz="4" w:space="0" w:color="000000"/>
            </w:tcBorders>
          </w:tcPr>
          <w:p w:rsidR="00D32DF2" w:rsidRDefault="008D24BE">
            <w:pPr>
              <w:widowControl w:val="0"/>
              <w:tabs>
                <w:tab w:val="left" w:pos="1531"/>
              </w:tabs>
              <w:spacing w:line="240" w:lineRule="auto"/>
              <w:ind w:firstLine="0"/>
              <w:jc w:val="center"/>
              <w:rPr>
                <w:b/>
                <w:sz w:val="16"/>
                <w:szCs w:val="16"/>
                <w:lang w:val="en-US"/>
              </w:rPr>
            </w:pPr>
            <w:r>
              <w:rPr>
                <w:b/>
                <w:sz w:val="16"/>
                <w:szCs w:val="16"/>
                <w:lang w:val="en-US"/>
              </w:rPr>
              <w:t>28</w:t>
            </w:r>
          </w:p>
        </w:tc>
        <w:tc>
          <w:tcPr>
            <w:tcW w:w="743" w:type="dxa"/>
            <w:tcBorders>
              <w:top w:val="single" w:sz="4" w:space="0" w:color="000000"/>
              <w:left w:val="single" w:sz="4" w:space="0" w:color="000000"/>
              <w:bottom w:val="single" w:sz="4" w:space="0" w:color="000000"/>
              <w:right w:val="single" w:sz="4" w:space="0" w:color="000000"/>
            </w:tcBorders>
          </w:tcPr>
          <w:p w:rsidR="00D32DF2" w:rsidRDefault="008D24BE">
            <w:pPr>
              <w:widowControl w:val="0"/>
              <w:tabs>
                <w:tab w:val="left" w:pos="1531"/>
              </w:tabs>
              <w:spacing w:line="240" w:lineRule="auto"/>
              <w:ind w:firstLine="0"/>
              <w:jc w:val="center"/>
              <w:rPr>
                <w:b/>
                <w:sz w:val="16"/>
                <w:szCs w:val="16"/>
                <w:lang w:val="en-US"/>
              </w:rPr>
            </w:pPr>
            <w:r>
              <w:rPr>
                <w:b/>
                <w:sz w:val="16"/>
                <w:szCs w:val="16"/>
                <w:lang w:val="en-US"/>
              </w:rPr>
              <w:t>29</w:t>
            </w:r>
          </w:p>
        </w:tc>
      </w:tr>
      <w:tr w:rsidR="00D32DF2">
        <w:trPr>
          <w:trHeight w:val="200"/>
        </w:trPr>
        <w:tc>
          <w:tcPr>
            <w:tcW w:w="133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i/>
                <w:sz w:val="16"/>
                <w:szCs w:val="16"/>
              </w:rPr>
            </w:pPr>
          </w:p>
        </w:tc>
        <w:tc>
          <w:tcPr>
            <w:tcW w:w="1786"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i/>
                <w:sz w:val="16"/>
                <w:szCs w:val="16"/>
              </w:rPr>
            </w:pPr>
          </w:p>
        </w:tc>
        <w:tc>
          <w:tcPr>
            <w:tcW w:w="1189"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i/>
                <w:sz w:val="16"/>
                <w:szCs w:val="16"/>
              </w:rPr>
            </w:pPr>
          </w:p>
        </w:tc>
        <w:tc>
          <w:tcPr>
            <w:tcW w:w="1189"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i/>
                <w:sz w:val="16"/>
                <w:szCs w:val="16"/>
              </w:rPr>
            </w:pPr>
          </w:p>
        </w:tc>
        <w:tc>
          <w:tcPr>
            <w:tcW w:w="1339"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i/>
                <w:sz w:val="16"/>
                <w:szCs w:val="16"/>
              </w:rPr>
            </w:pPr>
          </w:p>
        </w:tc>
        <w:tc>
          <w:tcPr>
            <w:tcW w:w="1189"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i/>
                <w:sz w:val="16"/>
                <w:szCs w:val="16"/>
              </w:rPr>
            </w:pPr>
          </w:p>
        </w:tc>
        <w:tc>
          <w:tcPr>
            <w:tcW w:w="1934"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i/>
                <w:sz w:val="16"/>
                <w:szCs w:val="16"/>
              </w:rPr>
            </w:pPr>
          </w:p>
        </w:tc>
        <w:tc>
          <w:tcPr>
            <w:tcW w:w="1040"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i/>
                <w:sz w:val="16"/>
                <w:szCs w:val="16"/>
              </w:rPr>
            </w:pPr>
          </w:p>
        </w:tc>
        <w:tc>
          <w:tcPr>
            <w:tcW w:w="1191"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pacing w:line="240" w:lineRule="auto"/>
              <w:ind w:firstLine="0"/>
              <w:jc w:val="center"/>
              <w:rPr>
                <w:i/>
                <w:sz w:val="16"/>
                <w:szCs w:val="16"/>
              </w:rPr>
            </w:pPr>
          </w:p>
        </w:tc>
        <w:tc>
          <w:tcPr>
            <w:tcW w:w="890"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i/>
                <w:sz w:val="16"/>
                <w:szCs w:val="16"/>
              </w:rPr>
            </w:pPr>
          </w:p>
        </w:tc>
        <w:tc>
          <w:tcPr>
            <w:tcW w:w="74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i/>
                <w:sz w:val="16"/>
                <w:szCs w:val="16"/>
              </w:rPr>
            </w:pPr>
          </w:p>
        </w:tc>
        <w:tc>
          <w:tcPr>
            <w:tcW w:w="743"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0"/>
              <w:jc w:val="center"/>
              <w:rPr>
                <w:i/>
                <w:sz w:val="16"/>
                <w:szCs w:val="16"/>
              </w:rPr>
            </w:pPr>
          </w:p>
        </w:tc>
      </w:tr>
    </w:tbl>
    <w:p w:rsidR="00D32DF2" w:rsidRDefault="00D32DF2">
      <w:pPr>
        <w:widowControl w:val="0"/>
        <w:spacing w:line="240" w:lineRule="auto"/>
        <w:ind w:firstLine="0"/>
        <w:jc w:val="left"/>
        <w:rPr>
          <w:sz w:val="24"/>
          <w:szCs w:val="24"/>
        </w:rPr>
      </w:pPr>
    </w:p>
    <w:p w:rsidR="00D32DF2" w:rsidRDefault="008D24BE">
      <w:pPr>
        <w:widowControl w:val="0"/>
        <w:spacing w:line="240" w:lineRule="auto"/>
        <w:ind w:firstLine="0"/>
        <w:jc w:val="left"/>
        <w:rPr>
          <w:sz w:val="16"/>
          <w:szCs w:val="16"/>
        </w:rPr>
      </w:pPr>
      <w:r>
        <w:rPr>
          <w:sz w:val="16"/>
          <w:szCs w:val="16"/>
        </w:rPr>
        <w:lastRenderedPageBreak/>
        <w:t>Генеральный директор ________________________________</w:t>
      </w:r>
    </w:p>
    <w:p w:rsidR="00D32DF2" w:rsidRDefault="008D24BE">
      <w:pPr>
        <w:widowControl w:val="0"/>
        <w:spacing w:line="240" w:lineRule="auto"/>
        <w:ind w:firstLine="0"/>
        <w:jc w:val="left"/>
        <w:rPr>
          <w:sz w:val="16"/>
          <w:szCs w:val="16"/>
        </w:rPr>
      </w:pPr>
      <w:r>
        <w:rPr>
          <w:sz w:val="16"/>
          <w:szCs w:val="16"/>
        </w:rPr>
        <w:t xml:space="preserve">Дата составления справки _________     </w:t>
      </w:r>
    </w:p>
    <w:tbl>
      <w:tblPr>
        <w:tblW w:w="16302" w:type="dxa"/>
        <w:tblLayout w:type="fixed"/>
        <w:tblLook w:val="0000" w:firstRow="0" w:lastRow="0" w:firstColumn="0" w:lastColumn="0" w:noHBand="0" w:noVBand="0"/>
      </w:tblPr>
      <w:tblGrid>
        <w:gridCol w:w="7513"/>
        <w:gridCol w:w="8789"/>
      </w:tblGrid>
      <w:tr w:rsidR="00D32DF2">
        <w:tc>
          <w:tcPr>
            <w:tcW w:w="7513" w:type="dxa"/>
          </w:tcPr>
          <w:p w:rsidR="00D32DF2" w:rsidRDefault="008D24BE">
            <w:pPr>
              <w:widowControl w:val="0"/>
              <w:spacing w:line="240" w:lineRule="auto"/>
              <w:ind w:firstLine="0"/>
              <w:rPr>
                <w:b/>
                <w:sz w:val="16"/>
                <w:szCs w:val="16"/>
              </w:rPr>
            </w:pPr>
            <w:r>
              <w:rPr>
                <w:b/>
                <w:sz w:val="16"/>
                <w:szCs w:val="16"/>
              </w:rPr>
              <w:t>Заказчик:</w:t>
            </w:r>
          </w:p>
        </w:tc>
        <w:tc>
          <w:tcPr>
            <w:tcW w:w="8788" w:type="dxa"/>
          </w:tcPr>
          <w:p w:rsidR="00D32DF2" w:rsidRDefault="008D24BE">
            <w:pPr>
              <w:widowControl w:val="0"/>
              <w:spacing w:line="240" w:lineRule="auto"/>
              <w:ind w:firstLine="0"/>
              <w:rPr>
                <w:b/>
                <w:sz w:val="16"/>
                <w:szCs w:val="16"/>
              </w:rPr>
            </w:pPr>
            <w:r>
              <w:rPr>
                <w:b/>
                <w:sz w:val="16"/>
                <w:szCs w:val="16"/>
              </w:rPr>
              <w:t>Подрядчик:</w:t>
            </w:r>
          </w:p>
        </w:tc>
      </w:tr>
      <w:tr w:rsidR="00D32DF2">
        <w:tc>
          <w:tcPr>
            <w:tcW w:w="7513" w:type="dxa"/>
          </w:tcPr>
          <w:p w:rsidR="00D32DF2" w:rsidRDefault="008D24BE">
            <w:pPr>
              <w:widowControl w:val="0"/>
              <w:spacing w:line="240" w:lineRule="auto"/>
              <w:ind w:firstLine="0"/>
              <w:rPr>
                <w:sz w:val="16"/>
                <w:szCs w:val="16"/>
              </w:rPr>
            </w:pPr>
            <w:r>
              <w:rPr>
                <w:sz w:val="16"/>
                <w:szCs w:val="16"/>
              </w:rPr>
              <w:t xml:space="preserve">______________ /_______________ </w:t>
            </w:r>
          </w:p>
        </w:tc>
        <w:tc>
          <w:tcPr>
            <w:tcW w:w="8788" w:type="dxa"/>
          </w:tcPr>
          <w:p w:rsidR="00D32DF2" w:rsidRDefault="008D24BE">
            <w:pPr>
              <w:widowControl w:val="0"/>
              <w:spacing w:line="240" w:lineRule="auto"/>
              <w:ind w:firstLine="0"/>
              <w:rPr>
                <w:sz w:val="16"/>
                <w:szCs w:val="16"/>
              </w:rPr>
            </w:pPr>
            <w:r>
              <w:rPr>
                <w:sz w:val="16"/>
                <w:szCs w:val="16"/>
              </w:rPr>
              <w:t xml:space="preserve">_______________ / _______________ </w:t>
            </w:r>
          </w:p>
        </w:tc>
      </w:tr>
    </w:tbl>
    <w:p w:rsidR="00D32DF2" w:rsidRDefault="00D32DF2">
      <w:pPr>
        <w:sectPr w:rsidR="00D32DF2">
          <w:headerReference w:type="default" r:id="rId29"/>
          <w:footerReference w:type="default" r:id="rId30"/>
          <w:headerReference w:type="first" r:id="rId31"/>
          <w:footerReference w:type="first" r:id="rId32"/>
          <w:pgSz w:w="16838" w:h="11906" w:orient="landscape"/>
          <w:pgMar w:top="1134" w:right="851" w:bottom="1134" w:left="1418" w:header="567" w:footer="284" w:gutter="0"/>
          <w:cols w:space="720"/>
          <w:formProt w:val="0"/>
          <w:docGrid w:linePitch="360"/>
        </w:sectPr>
      </w:pPr>
    </w:p>
    <w:p w:rsidR="00D32DF2" w:rsidRDefault="00D32DF2">
      <w:pPr>
        <w:spacing w:line="240" w:lineRule="auto"/>
        <w:ind w:firstLine="0"/>
        <w:jc w:val="right"/>
        <w:rPr>
          <w:bCs/>
          <w:sz w:val="24"/>
          <w:szCs w:val="24"/>
        </w:rPr>
      </w:pPr>
    </w:p>
    <w:p w:rsidR="00D32DF2" w:rsidRPr="001B3520" w:rsidRDefault="008D24BE">
      <w:pPr>
        <w:spacing w:line="240" w:lineRule="auto"/>
        <w:ind w:firstLine="0"/>
        <w:jc w:val="right"/>
        <w:rPr>
          <w:sz w:val="22"/>
          <w:szCs w:val="22"/>
          <w:shd w:val="clear" w:color="auto" w:fill="C0C0C0"/>
          <w:lang w:val="en-US"/>
        </w:rPr>
      </w:pPr>
      <w:r>
        <w:rPr>
          <w:sz w:val="22"/>
          <w:szCs w:val="22"/>
          <w:shd w:val="clear" w:color="auto" w:fill="C0C0C0"/>
        </w:rPr>
        <w:t>Приложение № 1</w:t>
      </w:r>
      <w:r w:rsidR="00A50D7C">
        <w:rPr>
          <w:sz w:val="22"/>
          <w:szCs w:val="22"/>
          <w:shd w:val="clear" w:color="auto" w:fill="C0C0C0"/>
          <w:lang w:val="en-US"/>
        </w:rPr>
        <w:t>2</w:t>
      </w:r>
    </w:p>
    <w:p w:rsidR="00D32DF2" w:rsidRDefault="008D24BE">
      <w:pPr>
        <w:spacing w:line="240" w:lineRule="auto"/>
        <w:ind w:firstLine="0"/>
        <w:jc w:val="right"/>
        <w:rPr>
          <w:sz w:val="22"/>
          <w:szCs w:val="22"/>
          <w:shd w:val="clear" w:color="auto" w:fill="C0C0C0"/>
        </w:rPr>
      </w:pPr>
      <w:r>
        <w:rPr>
          <w:sz w:val="22"/>
          <w:szCs w:val="22"/>
          <w:shd w:val="clear" w:color="auto" w:fill="C0C0C0"/>
        </w:rPr>
        <w:t xml:space="preserve">к Договору подряда </w:t>
      </w:r>
    </w:p>
    <w:p w:rsidR="00D32DF2" w:rsidRDefault="008D24BE">
      <w:pPr>
        <w:spacing w:line="240" w:lineRule="auto"/>
        <w:ind w:firstLine="0"/>
        <w:jc w:val="right"/>
        <w:rPr>
          <w:sz w:val="22"/>
          <w:szCs w:val="22"/>
        </w:rPr>
      </w:pPr>
      <w:r>
        <w:rPr>
          <w:sz w:val="22"/>
          <w:szCs w:val="22"/>
          <w:shd w:val="clear" w:color="auto" w:fill="C0C0C0"/>
        </w:rPr>
        <w:t>от «____» __________ 20 _ г. № ____</w:t>
      </w:r>
    </w:p>
    <w:p w:rsidR="00D32DF2" w:rsidRDefault="00D32DF2">
      <w:pPr>
        <w:spacing w:line="240" w:lineRule="auto"/>
        <w:ind w:firstLine="9"/>
        <w:jc w:val="center"/>
        <w:rPr>
          <w:bCs/>
          <w:color w:val="000000"/>
          <w:sz w:val="24"/>
          <w:szCs w:val="24"/>
        </w:rPr>
      </w:pPr>
    </w:p>
    <w:p w:rsidR="00D32DF2" w:rsidRDefault="00D32DF2">
      <w:pPr>
        <w:spacing w:line="240" w:lineRule="auto"/>
        <w:ind w:firstLine="9"/>
        <w:jc w:val="center"/>
        <w:rPr>
          <w:bCs/>
          <w:color w:val="000000"/>
          <w:sz w:val="24"/>
          <w:szCs w:val="24"/>
        </w:rPr>
      </w:pPr>
    </w:p>
    <w:p w:rsidR="00D32DF2" w:rsidRDefault="00D32DF2">
      <w:pPr>
        <w:spacing w:line="240" w:lineRule="auto"/>
        <w:ind w:firstLine="9"/>
        <w:jc w:val="center"/>
        <w:rPr>
          <w:bCs/>
          <w:color w:val="000000"/>
          <w:sz w:val="24"/>
          <w:szCs w:val="24"/>
        </w:rPr>
      </w:pPr>
    </w:p>
    <w:p w:rsidR="00D32DF2" w:rsidRDefault="00D32DF2">
      <w:pPr>
        <w:spacing w:line="240" w:lineRule="auto"/>
        <w:ind w:firstLine="9"/>
        <w:jc w:val="center"/>
        <w:rPr>
          <w:bCs/>
          <w:color w:val="000000"/>
          <w:sz w:val="24"/>
          <w:szCs w:val="24"/>
        </w:rPr>
      </w:pPr>
    </w:p>
    <w:p w:rsidR="00D32DF2" w:rsidRDefault="008D24BE">
      <w:pPr>
        <w:spacing w:line="240" w:lineRule="auto"/>
        <w:ind w:firstLine="9"/>
        <w:jc w:val="center"/>
        <w:rPr>
          <w:b/>
          <w:bCs/>
          <w:sz w:val="23"/>
          <w:szCs w:val="23"/>
        </w:rPr>
      </w:pPr>
      <w:r>
        <w:rPr>
          <w:b/>
          <w:bCs/>
          <w:sz w:val="23"/>
          <w:szCs w:val="23"/>
        </w:rPr>
        <w:t>Перечень передаваемых Давальческих материалов и запасных частей</w:t>
      </w:r>
    </w:p>
    <w:p w:rsidR="00D32DF2" w:rsidRDefault="00D32DF2">
      <w:pPr>
        <w:spacing w:line="240" w:lineRule="auto"/>
        <w:ind w:firstLine="9"/>
        <w:jc w:val="center"/>
        <w:rPr>
          <w:bCs/>
          <w:sz w:val="23"/>
          <w:szCs w:val="23"/>
        </w:rPr>
      </w:pPr>
    </w:p>
    <w:tbl>
      <w:tblPr>
        <w:tblW w:w="9571" w:type="dxa"/>
        <w:tblLayout w:type="fixed"/>
        <w:tblLook w:val="0000" w:firstRow="0" w:lastRow="0" w:firstColumn="0" w:lastColumn="0" w:noHBand="0" w:noVBand="0"/>
      </w:tblPr>
      <w:tblGrid>
        <w:gridCol w:w="534"/>
        <w:gridCol w:w="6236"/>
        <w:gridCol w:w="1284"/>
        <w:gridCol w:w="1517"/>
      </w:tblGrid>
      <w:tr w:rsidR="00D32DF2">
        <w:tc>
          <w:tcPr>
            <w:tcW w:w="534"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9"/>
              <w:jc w:val="center"/>
              <w:rPr>
                <w:bCs/>
                <w:sz w:val="23"/>
                <w:szCs w:val="23"/>
              </w:rPr>
            </w:pPr>
            <w:r>
              <w:rPr>
                <w:bCs/>
                <w:sz w:val="23"/>
                <w:szCs w:val="23"/>
              </w:rPr>
              <w:t>№ п/п</w:t>
            </w:r>
          </w:p>
        </w:tc>
        <w:tc>
          <w:tcPr>
            <w:tcW w:w="6235"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9"/>
              <w:jc w:val="center"/>
              <w:rPr>
                <w:bCs/>
                <w:sz w:val="23"/>
                <w:szCs w:val="23"/>
              </w:rPr>
            </w:pPr>
            <w:r>
              <w:rPr>
                <w:bCs/>
                <w:sz w:val="23"/>
                <w:szCs w:val="23"/>
              </w:rPr>
              <w:t>Наименование</w:t>
            </w:r>
          </w:p>
        </w:tc>
        <w:tc>
          <w:tcPr>
            <w:tcW w:w="1284"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9"/>
              <w:jc w:val="center"/>
              <w:rPr>
                <w:bCs/>
                <w:sz w:val="23"/>
                <w:szCs w:val="23"/>
              </w:rPr>
            </w:pPr>
            <w:r>
              <w:rPr>
                <w:bCs/>
                <w:sz w:val="23"/>
                <w:szCs w:val="23"/>
              </w:rPr>
              <w:t>Ед. изм.</w:t>
            </w:r>
          </w:p>
        </w:tc>
        <w:tc>
          <w:tcPr>
            <w:tcW w:w="1517"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pacing w:line="240" w:lineRule="auto"/>
              <w:ind w:firstLine="9"/>
              <w:jc w:val="center"/>
              <w:rPr>
                <w:bCs/>
                <w:sz w:val="23"/>
                <w:szCs w:val="23"/>
              </w:rPr>
            </w:pPr>
            <w:r>
              <w:rPr>
                <w:bCs/>
                <w:sz w:val="23"/>
                <w:szCs w:val="23"/>
              </w:rPr>
              <w:t>Количество</w:t>
            </w:r>
          </w:p>
        </w:tc>
      </w:tr>
      <w:tr w:rsidR="00D32DF2">
        <w:tc>
          <w:tcPr>
            <w:tcW w:w="53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9"/>
              <w:jc w:val="center"/>
              <w:rPr>
                <w:bCs/>
                <w:sz w:val="23"/>
                <w:szCs w:val="23"/>
              </w:rPr>
            </w:pPr>
          </w:p>
        </w:tc>
        <w:tc>
          <w:tcPr>
            <w:tcW w:w="6235"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9"/>
              <w:jc w:val="center"/>
              <w:rPr>
                <w:bCs/>
                <w:sz w:val="23"/>
                <w:szCs w:val="23"/>
              </w:rPr>
            </w:pPr>
          </w:p>
        </w:tc>
        <w:tc>
          <w:tcPr>
            <w:tcW w:w="128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9"/>
              <w:jc w:val="center"/>
              <w:rPr>
                <w:bCs/>
                <w:sz w:val="23"/>
                <w:szCs w:val="23"/>
              </w:rPr>
            </w:pPr>
          </w:p>
        </w:tc>
        <w:tc>
          <w:tcPr>
            <w:tcW w:w="1517"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9"/>
              <w:jc w:val="center"/>
              <w:rPr>
                <w:bCs/>
                <w:sz w:val="23"/>
                <w:szCs w:val="23"/>
              </w:rPr>
            </w:pPr>
          </w:p>
        </w:tc>
      </w:tr>
      <w:tr w:rsidR="00D32DF2">
        <w:tc>
          <w:tcPr>
            <w:tcW w:w="53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9"/>
              <w:jc w:val="center"/>
              <w:rPr>
                <w:bCs/>
                <w:sz w:val="23"/>
                <w:szCs w:val="23"/>
              </w:rPr>
            </w:pPr>
          </w:p>
        </w:tc>
        <w:tc>
          <w:tcPr>
            <w:tcW w:w="6235"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9"/>
              <w:jc w:val="center"/>
              <w:rPr>
                <w:bCs/>
                <w:sz w:val="23"/>
                <w:szCs w:val="23"/>
              </w:rPr>
            </w:pPr>
          </w:p>
        </w:tc>
        <w:tc>
          <w:tcPr>
            <w:tcW w:w="128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9"/>
              <w:jc w:val="center"/>
              <w:rPr>
                <w:bCs/>
                <w:sz w:val="23"/>
                <w:szCs w:val="23"/>
              </w:rPr>
            </w:pPr>
          </w:p>
        </w:tc>
        <w:tc>
          <w:tcPr>
            <w:tcW w:w="1517"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9"/>
              <w:jc w:val="center"/>
              <w:rPr>
                <w:bCs/>
                <w:sz w:val="23"/>
                <w:szCs w:val="23"/>
              </w:rPr>
            </w:pPr>
          </w:p>
        </w:tc>
      </w:tr>
      <w:tr w:rsidR="00D32DF2">
        <w:tc>
          <w:tcPr>
            <w:tcW w:w="53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9"/>
              <w:jc w:val="center"/>
              <w:rPr>
                <w:bCs/>
                <w:sz w:val="23"/>
                <w:szCs w:val="23"/>
              </w:rPr>
            </w:pPr>
          </w:p>
        </w:tc>
        <w:tc>
          <w:tcPr>
            <w:tcW w:w="6235"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9"/>
              <w:jc w:val="center"/>
              <w:rPr>
                <w:bCs/>
                <w:sz w:val="23"/>
                <w:szCs w:val="23"/>
              </w:rPr>
            </w:pPr>
          </w:p>
        </w:tc>
        <w:tc>
          <w:tcPr>
            <w:tcW w:w="128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9"/>
              <w:jc w:val="center"/>
              <w:rPr>
                <w:bCs/>
                <w:sz w:val="23"/>
                <w:szCs w:val="23"/>
              </w:rPr>
            </w:pPr>
          </w:p>
        </w:tc>
        <w:tc>
          <w:tcPr>
            <w:tcW w:w="1517"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9"/>
              <w:jc w:val="center"/>
              <w:rPr>
                <w:bCs/>
                <w:sz w:val="23"/>
                <w:szCs w:val="23"/>
              </w:rPr>
            </w:pPr>
          </w:p>
        </w:tc>
      </w:tr>
      <w:tr w:rsidR="00D32DF2">
        <w:tc>
          <w:tcPr>
            <w:tcW w:w="53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9"/>
              <w:jc w:val="center"/>
              <w:rPr>
                <w:bCs/>
                <w:sz w:val="23"/>
                <w:szCs w:val="23"/>
              </w:rPr>
            </w:pPr>
          </w:p>
        </w:tc>
        <w:tc>
          <w:tcPr>
            <w:tcW w:w="6235"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9"/>
              <w:jc w:val="center"/>
              <w:rPr>
                <w:bCs/>
                <w:sz w:val="23"/>
                <w:szCs w:val="23"/>
              </w:rPr>
            </w:pPr>
          </w:p>
        </w:tc>
        <w:tc>
          <w:tcPr>
            <w:tcW w:w="128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9"/>
              <w:jc w:val="center"/>
              <w:rPr>
                <w:bCs/>
                <w:sz w:val="23"/>
                <w:szCs w:val="23"/>
              </w:rPr>
            </w:pPr>
          </w:p>
        </w:tc>
        <w:tc>
          <w:tcPr>
            <w:tcW w:w="1517"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9"/>
              <w:jc w:val="center"/>
              <w:rPr>
                <w:bCs/>
                <w:sz w:val="23"/>
                <w:szCs w:val="23"/>
              </w:rPr>
            </w:pPr>
          </w:p>
        </w:tc>
      </w:tr>
      <w:tr w:rsidR="00D32DF2">
        <w:trPr>
          <w:trHeight w:val="63"/>
        </w:trPr>
        <w:tc>
          <w:tcPr>
            <w:tcW w:w="53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9"/>
              <w:jc w:val="center"/>
              <w:rPr>
                <w:bCs/>
                <w:sz w:val="23"/>
                <w:szCs w:val="23"/>
              </w:rPr>
            </w:pPr>
          </w:p>
        </w:tc>
        <w:tc>
          <w:tcPr>
            <w:tcW w:w="6235"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9"/>
              <w:jc w:val="center"/>
              <w:rPr>
                <w:bCs/>
                <w:sz w:val="23"/>
                <w:szCs w:val="23"/>
              </w:rPr>
            </w:pPr>
          </w:p>
        </w:tc>
        <w:tc>
          <w:tcPr>
            <w:tcW w:w="128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9"/>
              <w:jc w:val="center"/>
              <w:rPr>
                <w:bCs/>
                <w:sz w:val="23"/>
                <w:szCs w:val="23"/>
              </w:rPr>
            </w:pPr>
          </w:p>
        </w:tc>
        <w:tc>
          <w:tcPr>
            <w:tcW w:w="1517"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9"/>
              <w:jc w:val="center"/>
              <w:rPr>
                <w:bCs/>
                <w:sz w:val="23"/>
                <w:szCs w:val="23"/>
              </w:rPr>
            </w:pPr>
          </w:p>
        </w:tc>
      </w:tr>
      <w:tr w:rsidR="00D32DF2">
        <w:tc>
          <w:tcPr>
            <w:tcW w:w="53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9"/>
              <w:jc w:val="center"/>
              <w:rPr>
                <w:bCs/>
                <w:sz w:val="23"/>
                <w:szCs w:val="23"/>
              </w:rPr>
            </w:pPr>
          </w:p>
        </w:tc>
        <w:tc>
          <w:tcPr>
            <w:tcW w:w="6235"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9"/>
              <w:jc w:val="center"/>
              <w:rPr>
                <w:bCs/>
                <w:sz w:val="23"/>
                <w:szCs w:val="23"/>
              </w:rPr>
            </w:pPr>
          </w:p>
        </w:tc>
        <w:tc>
          <w:tcPr>
            <w:tcW w:w="128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9"/>
              <w:jc w:val="center"/>
              <w:rPr>
                <w:bCs/>
                <w:sz w:val="23"/>
                <w:szCs w:val="23"/>
              </w:rPr>
            </w:pPr>
          </w:p>
        </w:tc>
        <w:tc>
          <w:tcPr>
            <w:tcW w:w="1517"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9"/>
              <w:jc w:val="center"/>
              <w:rPr>
                <w:bCs/>
                <w:sz w:val="23"/>
                <w:szCs w:val="23"/>
              </w:rPr>
            </w:pPr>
          </w:p>
        </w:tc>
      </w:tr>
      <w:tr w:rsidR="00D32DF2">
        <w:tc>
          <w:tcPr>
            <w:tcW w:w="53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9"/>
              <w:jc w:val="center"/>
              <w:rPr>
                <w:bCs/>
                <w:sz w:val="23"/>
                <w:szCs w:val="23"/>
              </w:rPr>
            </w:pPr>
          </w:p>
        </w:tc>
        <w:tc>
          <w:tcPr>
            <w:tcW w:w="6235"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9"/>
              <w:jc w:val="center"/>
              <w:rPr>
                <w:bCs/>
                <w:sz w:val="23"/>
                <w:szCs w:val="23"/>
              </w:rPr>
            </w:pPr>
          </w:p>
        </w:tc>
        <w:tc>
          <w:tcPr>
            <w:tcW w:w="128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9"/>
              <w:jc w:val="center"/>
              <w:rPr>
                <w:bCs/>
                <w:sz w:val="23"/>
                <w:szCs w:val="23"/>
              </w:rPr>
            </w:pPr>
          </w:p>
        </w:tc>
        <w:tc>
          <w:tcPr>
            <w:tcW w:w="1517" w:type="dxa"/>
            <w:tcBorders>
              <w:top w:val="single" w:sz="4" w:space="0" w:color="000000"/>
              <w:left w:val="single" w:sz="4" w:space="0" w:color="000000"/>
              <w:bottom w:val="single" w:sz="4" w:space="0" w:color="000000"/>
              <w:right w:val="single" w:sz="4" w:space="0" w:color="000000"/>
            </w:tcBorders>
          </w:tcPr>
          <w:p w:rsidR="00D32DF2" w:rsidRDefault="00D32DF2">
            <w:pPr>
              <w:widowControl w:val="0"/>
              <w:spacing w:line="240" w:lineRule="auto"/>
              <w:ind w:firstLine="9"/>
              <w:jc w:val="center"/>
              <w:rPr>
                <w:bCs/>
                <w:sz w:val="23"/>
                <w:szCs w:val="23"/>
              </w:rPr>
            </w:pPr>
          </w:p>
        </w:tc>
      </w:tr>
    </w:tbl>
    <w:p w:rsidR="00D32DF2" w:rsidRDefault="00D32DF2">
      <w:pPr>
        <w:spacing w:line="240" w:lineRule="auto"/>
        <w:ind w:firstLine="9"/>
        <w:jc w:val="center"/>
        <w:rPr>
          <w:bCs/>
          <w:sz w:val="23"/>
          <w:szCs w:val="23"/>
        </w:rPr>
      </w:pPr>
    </w:p>
    <w:p w:rsidR="00D32DF2" w:rsidRDefault="00D32DF2">
      <w:pPr>
        <w:spacing w:line="240" w:lineRule="auto"/>
        <w:ind w:firstLine="9"/>
        <w:jc w:val="center"/>
        <w:rPr>
          <w:bCs/>
          <w:sz w:val="23"/>
          <w:szCs w:val="23"/>
        </w:rPr>
      </w:pPr>
    </w:p>
    <w:p w:rsidR="00D32DF2" w:rsidRDefault="00D32DF2">
      <w:pPr>
        <w:spacing w:line="240" w:lineRule="auto"/>
        <w:ind w:firstLine="0"/>
        <w:rPr>
          <w:sz w:val="24"/>
          <w:szCs w:val="24"/>
        </w:rPr>
      </w:pPr>
    </w:p>
    <w:tbl>
      <w:tblPr>
        <w:tblW w:w="9571" w:type="dxa"/>
        <w:tblLayout w:type="fixed"/>
        <w:tblLook w:val="0000" w:firstRow="0" w:lastRow="0" w:firstColumn="0" w:lastColumn="0" w:noHBand="0" w:noVBand="0"/>
      </w:tblPr>
      <w:tblGrid>
        <w:gridCol w:w="4785"/>
        <w:gridCol w:w="4786"/>
      </w:tblGrid>
      <w:tr w:rsidR="00D32DF2">
        <w:tc>
          <w:tcPr>
            <w:tcW w:w="4785" w:type="dxa"/>
          </w:tcPr>
          <w:p w:rsidR="00D32DF2" w:rsidRDefault="008D24BE">
            <w:pPr>
              <w:widowControl w:val="0"/>
              <w:spacing w:line="240" w:lineRule="auto"/>
              <w:ind w:firstLine="0"/>
              <w:rPr>
                <w:b/>
                <w:sz w:val="24"/>
              </w:rPr>
            </w:pPr>
            <w:r>
              <w:rPr>
                <w:b/>
                <w:sz w:val="24"/>
              </w:rPr>
              <w:t>Заказчик:</w:t>
            </w:r>
          </w:p>
        </w:tc>
        <w:tc>
          <w:tcPr>
            <w:tcW w:w="4785" w:type="dxa"/>
          </w:tcPr>
          <w:p w:rsidR="00D32DF2" w:rsidRDefault="008D24BE">
            <w:pPr>
              <w:widowControl w:val="0"/>
              <w:spacing w:line="240" w:lineRule="auto"/>
              <w:ind w:firstLine="0"/>
              <w:rPr>
                <w:b/>
                <w:sz w:val="24"/>
              </w:rPr>
            </w:pPr>
            <w:r>
              <w:rPr>
                <w:b/>
                <w:sz w:val="24"/>
              </w:rPr>
              <w:t>Подрядчик:</w:t>
            </w:r>
          </w:p>
        </w:tc>
      </w:tr>
      <w:tr w:rsidR="00D32DF2">
        <w:tc>
          <w:tcPr>
            <w:tcW w:w="4785" w:type="dxa"/>
          </w:tcPr>
          <w:p w:rsidR="00D32DF2" w:rsidRDefault="00D32DF2">
            <w:pPr>
              <w:widowControl w:val="0"/>
              <w:spacing w:line="240" w:lineRule="auto"/>
              <w:ind w:firstLine="0"/>
              <w:rPr>
                <w:sz w:val="22"/>
                <w:szCs w:val="22"/>
              </w:rPr>
            </w:pPr>
          </w:p>
          <w:p w:rsidR="00D32DF2" w:rsidRDefault="00D32DF2">
            <w:pPr>
              <w:widowControl w:val="0"/>
              <w:spacing w:line="240" w:lineRule="auto"/>
              <w:ind w:firstLine="0"/>
              <w:rPr>
                <w:sz w:val="22"/>
                <w:szCs w:val="22"/>
              </w:rPr>
            </w:pPr>
          </w:p>
          <w:p w:rsidR="00D32DF2" w:rsidRDefault="008D24BE">
            <w:pPr>
              <w:widowControl w:val="0"/>
              <w:spacing w:line="240" w:lineRule="auto"/>
              <w:ind w:firstLine="0"/>
              <w:rPr>
                <w:sz w:val="22"/>
                <w:szCs w:val="22"/>
              </w:rPr>
            </w:pPr>
            <w:r>
              <w:rPr>
                <w:sz w:val="22"/>
                <w:szCs w:val="22"/>
              </w:rPr>
              <w:t xml:space="preserve">_______________ / _______________ </w:t>
            </w:r>
          </w:p>
          <w:p w:rsidR="00D32DF2" w:rsidRDefault="00D32DF2">
            <w:pPr>
              <w:widowControl w:val="0"/>
              <w:spacing w:line="240" w:lineRule="auto"/>
              <w:ind w:firstLine="0"/>
              <w:rPr>
                <w:sz w:val="22"/>
                <w:szCs w:val="22"/>
              </w:rPr>
            </w:pPr>
          </w:p>
        </w:tc>
        <w:tc>
          <w:tcPr>
            <w:tcW w:w="4785" w:type="dxa"/>
          </w:tcPr>
          <w:p w:rsidR="00D32DF2" w:rsidRDefault="00D32DF2">
            <w:pPr>
              <w:widowControl w:val="0"/>
              <w:spacing w:line="240" w:lineRule="auto"/>
              <w:ind w:firstLine="0"/>
              <w:rPr>
                <w:sz w:val="22"/>
                <w:szCs w:val="22"/>
              </w:rPr>
            </w:pPr>
          </w:p>
          <w:p w:rsidR="00D32DF2" w:rsidRDefault="00D32DF2">
            <w:pPr>
              <w:widowControl w:val="0"/>
              <w:spacing w:line="240" w:lineRule="auto"/>
              <w:ind w:firstLine="0"/>
              <w:rPr>
                <w:sz w:val="22"/>
                <w:szCs w:val="22"/>
              </w:rPr>
            </w:pPr>
          </w:p>
          <w:p w:rsidR="00D32DF2" w:rsidRDefault="008D24BE">
            <w:pPr>
              <w:widowControl w:val="0"/>
              <w:spacing w:line="240" w:lineRule="auto"/>
              <w:ind w:firstLine="0"/>
              <w:rPr>
                <w:sz w:val="22"/>
                <w:szCs w:val="22"/>
              </w:rPr>
            </w:pPr>
            <w:r>
              <w:rPr>
                <w:sz w:val="22"/>
                <w:szCs w:val="22"/>
              </w:rPr>
              <w:t xml:space="preserve">_______________ / _______________ </w:t>
            </w:r>
          </w:p>
          <w:p w:rsidR="00D32DF2" w:rsidRDefault="00D32DF2">
            <w:pPr>
              <w:widowControl w:val="0"/>
              <w:spacing w:line="240" w:lineRule="auto"/>
              <w:ind w:firstLine="0"/>
              <w:rPr>
                <w:sz w:val="22"/>
                <w:szCs w:val="22"/>
              </w:rPr>
            </w:pPr>
          </w:p>
        </w:tc>
      </w:tr>
    </w:tbl>
    <w:p w:rsidR="00D32DF2" w:rsidRDefault="00D32DF2">
      <w:pPr>
        <w:spacing w:line="240" w:lineRule="auto"/>
        <w:ind w:firstLine="0"/>
        <w:rPr>
          <w:bCs/>
          <w:sz w:val="24"/>
          <w:szCs w:val="24"/>
        </w:rPr>
      </w:pPr>
    </w:p>
    <w:p w:rsidR="00D32DF2" w:rsidRDefault="00D32DF2">
      <w:pPr>
        <w:spacing w:line="240" w:lineRule="auto"/>
        <w:ind w:firstLine="9"/>
        <w:jc w:val="center"/>
        <w:rPr>
          <w:bCs/>
          <w:sz w:val="23"/>
          <w:szCs w:val="23"/>
        </w:rPr>
      </w:pPr>
    </w:p>
    <w:p w:rsidR="00D32DF2" w:rsidRDefault="008D24BE">
      <w:pPr>
        <w:spacing w:line="240" w:lineRule="auto"/>
        <w:ind w:firstLine="0"/>
        <w:jc w:val="right"/>
        <w:rPr>
          <w:sz w:val="22"/>
          <w:szCs w:val="22"/>
          <w:shd w:val="clear" w:color="auto" w:fill="C0C0C0"/>
        </w:rPr>
      </w:pPr>
      <w:r>
        <w:br w:type="page"/>
      </w:r>
    </w:p>
    <w:p w:rsidR="00D32DF2" w:rsidRDefault="008D24BE">
      <w:pPr>
        <w:spacing w:line="240" w:lineRule="auto"/>
        <w:ind w:firstLine="0"/>
        <w:jc w:val="right"/>
        <w:rPr>
          <w:sz w:val="22"/>
          <w:szCs w:val="22"/>
          <w:shd w:val="clear" w:color="auto" w:fill="C0C0C0"/>
        </w:rPr>
      </w:pPr>
      <w:r>
        <w:rPr>
          <w:sz w:val="22"/>
          <w:szCs w:val="22"/>
          <w:shd w:val="clear" w:color="auto" w:fill="C0C0C0"/>
        </w:rPr>
        <w:t>Приложение № 1</w:t>
      </w:r>
      <w:r w:rsidR="00A50D7C">
        <w:rPr>
          <w:sz w:val="22"/>
          <w:szCs w:val="22"/>
          <w:shd w:val="clear" w:color="auto" w:fill="C0C0C0"/>
          <w:lang w:val="en-US"/>
        </w:rPr>
        <w:t>3</w:t>
      </w:r>
      <w:r>
        <w:rPr>
          <w:sz w:val="22"/>
          <w:szCs w:val="22"/>
          <w:shd w:val="clear" w:color="auto" w:fill="C0C0C0"/>
        </w:rPr>
        <w:t xml:space="preserve"> </w:t>
      </w:r>
      <w:r>
        <w:rPr>
          <w:sz w:val="22"/>
          <w:szCs w:val="22"/>
          <w:shd w:val="clear" w:color="auto" w:fill="C0C0C0"/>
        </w:rPr>
        <w:br/>
        <w:t xml:space="preserve">к Договору подряда </w:t>
      </w:r>
    </w:p>
    <w:p w:rsidR="00D32DF2" w:rsidRDefault="008D24BE">
      <w:pPr>
        <w:spacing w:line="240" w:lineRule="auto"/>
        <w:ind w:firstLine="0"/>
        <w:jc w:val="right"/>
        <w:rPr>
          <w:sz w:val="22"/>
          <w:szCs w:val="22"/>
        </w:rPr>
      </w:pPr>
      <w:r>
        <w:rPr>
          <w:sz w:val="22"/>
          <w:szCs w:val="22"/>
          <w:shd w:val="clear" w:color="auto" w:fill="C0C0C0"/>
        </w:rPr>
        <w:t>от «____» __________ 20 _ г. № ____</w:t>
      </w:r>
    </w:p>
    <w:p w:rsidR="00D32DF2" w:rsidRDefault="00D32DF2">
      <w:pPr>
        <w:spacing w:line="240" w:lineRule="auto"/>
        <w:rPr>
          <w:b/>
          <w:sz w:val="24"/>
          <w:szCs w:val="24"/>
        </w:rPr>
      </w:pPr>
    </w:p>
    <w:p w:rsidR="00D32DF2" w:rsidRDefault="008D24BE">
      <w:pPr>
        <w:spacing w:line="240" w:lineRule="auto"/>
        <w:ind w:firstLine="0"/>
        <w:jc w:val="center"/>
        <w:rPr>
          <w:b/>
          <w:sz w:val="22"/>
          <w:szCs w:val="22"/>
        </w:rPr>
      </w:pPr>
      <w:r>
        <w:rPr>
          <w:b/>
          <w:sz w:val="22"/>
          <w:szCs w:val="22"/>
        </w:rPr>
        <w:t>Порядок передачи и учета Давальческих материалов и запасных частей</w:t>
      </w:r>
    </w:p>
    <w:p w:rsidR="00D32DF2" w:rsidRDefault="00D32DF2">
      <w:pPr>
        <w:spacing w:line="240" w:lineRule="auto"/>
        <w:ind w:firstLine="709"/>
        <w:jc w:val="center"/>
        <w:rPr>
          <w:b/>
          <w:sz w:val="22"/>
          <w:szCs w:val="22"/>
        </w:rPr>
      </w:pPr>
    </w:p>
    <w:p w:rsidR="00D32DF2" w:rsidRDefault="008D24BE">
      <w:pPr>
        <w:pStyle w:val="afd"/>
        <w:numPr>
          <w:ilvl w:val="0"/>
          <w:numId w:val="10"/>
        </w:numPr>
        <w:tabs>
          <w:tab w:val="left" w:pos="1134"/>
        </w:tabs>
        <w:ind w:left="0" w:firstLine="709"/>
        <w:jc w:val="both"/>
        <w:rPr>
          <w:sz w:val="22"/>
          <w:szCs w:val="22"/>
        </w:rPr>
      </w:pPr>
      <w:r>
        <w:rPr>
          <w:sz w:val="22"/>
          <w:szCs w:val="22"/>
        </w:rPr>
        <w:t xml:space="preserve">Давальческие материалы и запасные части передаются Заказчиком Подрядчику </w:t>
      </w:r>
      <w:r>
        <w:rPr>
          <w:sz w:val="22"/>
          <w:szCs w:val="22"/>
        </w:rPr>
        <w:br/>
        <w:t>для выполнения работ по договору в следующем порядке:</w:t>
      </w:r>
    </w:p>
    <w:p w:rsidR="00D32DF2" w:rsidRDefault="008D24BE">
      <w:pPr>
        <w:pStyle w:val="afd"/>
        <w:numPr>
          <w:ilvl w:val="0"/>
          <w:numId w:val="28"/>
        </w:numPr>
        <w:ind w:left="0" w:firstLine="709"/>
        <w:jc w:val="both"/>
        <w:rPr>
          <w:sz w:val="22"/>
          <w:szCs w:val="22"/>
        </w:rPr>
      </w:pPr>
      <w:r>
        <w:rPr>
          <w:sz w:val="22"/>
          <w:szCs w:val="22"/>
        </w:rPr>
        <w:t>для получения Давальческих материалов и запасных частей в соответствии с технической документацией или сметой на выполнение соответствующего Этапа Работ, Подрядчик должен направить Заказчику письменную заявку, подписанную уполномоченным лицом, с указанием номенклатуры и количества Давальческих материалов и запасных частей и приложением документов, подтверждающих право на получение материальных ценностей;</w:t>
      </w:r>
    </w:p>
    <w:p w:rsidR="00D32DF2" w:rsidRDefault="008D24BE">
      <w:pPr>
        <w:pStyle w:val="afd"/>
        <w:numPr>
          <w:ilvl w:val="0"/>
          <w:numId w:val="28"/>
        </w:numPr>
        <w:ind w:left="0" w:firstLine="709"/>
        <w:jc w:val="both"/>
        <w:rPr>
          <w:sz w:val="22"/>
          <w:szCs w:val="22"/>
        </w:rPr>
      </w:pPr>
      <w:r>
        <w:rPr>
          <w:sz w:val="22"/>
          <w:szCs w:val="22"/>
        </w:rPr>
        <w:t xml:space="preserve">Заказчик в течение 3 (трех) рабочих дней со дня получения письменной заявки </w:t>
      </w:r>
      <w:r>
        <w:rPr>
          <w:sz w:val="22"/>
          <w:szCs w:val="22"/>
        </w:rPr>
        <w:br/>
        <w:t xml:space="preserve">от Подрядчика или в иной согласованный с Подрядчиком срок осуществляет передачу, а Подрядчик приемку, доставку до Объекта, разгрузку и складирование полученных со склада Заказчика Давальческих материалов и запасных частей по Накладной на отпуск материалов на сторону, оформленной по унифицированной форме № М-15, утвержденной Постановлением Госкомстата России от 30.10.1997 №71а) (далее – Накладная М-15); </w:t>
      </w:r>
    </w:p>
    <w:p w:rsidR="00D32DF2" w:rsidRDefault="008D24BE">
      <w:pPr>
        <w:pStyle w:val="afd"/>
        <w:numPr>
          <w:ilvl w:val="0"/>
          <w:numId w:val="28"/>
        </w:numPr>
        <w:ind w:left="0" w:firstLine="709"/>
        <w:jc w:val="both"/>
        <w:rPr>
          <w:sz w:val="22"/>
          <w:szCs w:val="22"/>
        </w:rPr>
      </w:pPr>
      <w:r>
        <w:rPr>
          <w:sz w:val="22"/>
          <w:szCs w:val="22"/>
        </w:rPr>
        <w:t xml:space="preserve">проверка соответствия показателей качества передаваемых Заказчиком Подрядчику Давальческих материалов и запасных частей требованиям стандартов, технических условий и их комплектности (входной контроль качества) осуществляется Подрядчиком до момента подписания Накладной М-15. В случае обнаружения каких-либо недостатков Подрядчик должен незамедлительно сообщить об этом Заказчику, приемка Давальческих материалов и запасных частей по Накладной М-15 </w:t>
      </w:r>
      <w:r>
        <w:rPr>
          <w:sz w:val="22"/>
          <w:szCs w:val="22"/>
        </w:rPr>
        <w:br/>
        <w:t>в этом случае не осуществляется.</w:t>
      </w:r>
    </w:p>
    <w:p w:rsidR="00D32DF2" w:rsidRDefault="008D24BE">
      <w:pPr>
        <w:pStyle w:val="afd"/>
        <w:numPr>
          <w:ilvl w:val="0"/>
          <w:numId w:val="10"/>
        </w:numPr>
        <w:tabs>
          <w:tab w:val="left" w:pos="1134"/>
        </w:tabs>
        <w:ind w:left="0" w:firstLine="709"/>
        <w:jc w:val="both"/>
        <w:rPr>
          <w:sz w:val="22"/>
          <w:szCs w:val="22"/>
        </w:rPr>
      </w:pPr>
      <w:r>
        <w:rPr>
          <w:sz w:val="22"/>
          <w:szCs w:val="22"/>
        </w:rPr>
        <w:t>Подрядчик несет риск случайной гибели, а также ответственность за сохранность, утрату или повреждение полученных Давальческих материалов и запасных частей с даты подписания им Накладной М-15 до даты подписания Сторонами Акта о расходе Давальческих материалов и запасных частей.</w:t>
      </w:r>
    </w:p>
    <w:p w:rsidR="00D32DF2" w:rsidRDefault="008D24BE">
      <w:pPr>
        <w:pStyle w:val="afd"/>
        <w:numPr>
          <w:ilvl w:val="0"/>
          <w:numId w:val="10"/>
        </w:numPr>
        <w:tabs>
          <w:tab w:val="left" w:pos="1134"/>
        </w:tabs>
        <w:ind w:left="0" w:firstLine="709"/>
        <w:jc w:val="both"/>
        <w:rPr>
          <w:sz w:val="22"/>
          <w:szCs w:val="22"/>
        </w:rPr>
      </w:pPr>
      <w:r>
        <w:rPr>
          <w:sz w:val="22"/>
          <w:szCs w:val="22"/>
        </w:rPr>
        <w:t>Подрядчик обязан обеспечить эффективное использование по назначению переданных Заказчиком Давальческих материалов и запасных частей. В случае повреждения, перерасхода, либо утраты Давальческих материалов и запасных частей Подрядчик обязан выполнить свои обязательства по Договору с использованием приобретенных за свой счет аналогичных материалов и запасных частей без возмещения их стоимости Заказчиком.</w:t>
      </w:r>
    </w:p>
    <w:p w:rsidR="00D32DF2" w:rsidRDefault="008D24BE">
      <w:pPr>
        <w:pStyle w:val="afd"/>
        <w:numPr>
          <w:ilvl w:val="0"/>
          <w:numId w:val="10"/>
        </w:numPr>
        <w:tabs>
          <w:tab w:val="left" w:pos="1134"/>
        </w:tabs>
        <w:ind w:left="0" w:firstLine="709"/>
        <w:jc w:val="both"/>
        <w:rPr>
          <w:sz w:val="22"/>
          <w:szCs w:val="22"/>
        </w:rPr>
      </w:pPr>
      <w:r>
        <w:rPr>
          <w:sz w:val="22"/>
          <w:szCs w:val="22"/>
        </w:rPr>
        <w:t xml:space="preserve">Ежемесячно, не позднее последнего дня отчетного месяца, Подрядчик представляет Заказчику Акт о расходе Давальческих материалов и запасных частей с указанием номенклатуры </w:t>
      </w:r>
      <w:r>
        <w:rPr>
          <w:sz w:val="22"/>
          <w:szCs w:val="22"/>
        </w:rPr>
        <w:br/>
        <w:t>и количества использованных Давальческих материалов и запасных частей</w:t>
      </w:r>
      <w:r>
        <w:rPr>
          <w:color w:val="000000"/>
          <w:spacing w:val="-3"/>
          <w:sz w:val="22"/>
          <w:szCs w:val="22"/>
        </w:rPr>
        <w:t>.</w:t>
      </w:r>
    </w:p>
    <w:p w:rsidR="00D32DF2" w:rsidRDefault="008D24BE">
      <w:pPr>
        <w:pStyle w:val="afd"/>
        <w:numPr>
          <w:ilvl w:val="0"/>
          <w:numId w:val="10"/>
        </w:numPr>
        <w:tabs>
          <w:tab w:val="left" w:pos="1134"/>
        </w:tabs>
        <w:ind w:left="0" w:firstLine="709"/>
        <w:jc w:val="both"/>
        <w:rPr>
          <w:sz w:val="22"/>
          <w:szCs w:val="22"/>
        </w:rPr>
      </w:pPr>
      <w:r>
        <w:rPr>
          <w:sz w:val="22"/>
          <w:szCs w:val="22"/>
        </w:rPr>
        <w:t>Возврат Заказчику неиспользованных Подрядчиком Давальческих материалов и запасных частей осуществляется по Накладной М-15 в течение 3 (трех) рабочих дней после окончания Работ по Объекту, а также в случае прекращения (расторжения) Договора. В случае невозврата Заказчику неиспользованных Подрядчиком Давальческих материалов и запасных частей, в предусмотренный настоящим пунктом срок, а также в тех случаях, когда Подрядчик допустит необоснованный перерасход Давальческих материалов и запасных частей при выполнении Работ, Заказчик вправе потребовать от Подрядчика возмещения стоимости невозвращенных и / или перерасходованных Давальческих материалов и запасных частей, в том числе, путем удержания их стоимости из выплачиваемых Подрядчику по Договору сумм. Стоимость невозвращенных / перерасходованных Давальческих материалов и запасных частей определяется исходя из цены, указанной в Накладной М-15.</w:t>
      </w:r>
    </w:p>
    <w:p w:rsidR="00D32DF2" w:rsidRDefault="00D32DF2">
      <w:pPr>
        <w:pStyle w:val="afd"/>
        <w:ind w:left="0" w:firstLine="709"/>
        <w:jc w:val="both"/>
      </w:pPr>
    </w:p>
    <w:tbl>
      <w:tblPr>
        <w:tblW w:w="9571" w:type="dxa"/>
        <w:tblLayout w:type="fixed"/>
        <w:tblLook w:val="0000" w:firstRow="0" w:lastRow="0" w:firstColumn="0" w:lastColumn="0" w:noHBand="0" w:noVBand="0"/>
      </w:tblPr>
      <w:tblGrid>
        <w:gridCol w:w="4785"/>
        <w:gridCol w:w="4786"/>
      </w:tblGrid>
      <w:tr w:rsidR="00D32DF2">
        <w:tc>
          <w:tcPr>
            <w:tcW w:w="4785" w:type="dxa"/>
          </w:tcPr>
          <w:p w:rsidR="00D32DF2" w:rsidRDefault="008D24BE">
            <w:pPr>
              <w:widowControl w:val="0"/>
              <w:spacing w:line="240" w:lineRule="auto"/>
              <w:ind w:firstLine="0"/>
              <w:rPr>
                <w:b/>
                <w:sz w:val="24"/>
                <w:szCs w:val="24"/>
              </w:rPr>
            </w:pPr>
            <w:r>
              <w:rPr>
                <w:b/>
                <w:sz w:val="24"/>
                <w:szCs w:val="24"/>
              </w:rPr>
              <w:t>Заказчик:</w:t>
            </w:r>
          </w:p>
        </w:tc>
        <w:tc>
          <w:tcPr>
            <w:tcW w:w="4785" w:type="dxa"/>
          </w:tcPr>
          <w:p w:rsidR="00D32DF2" w:rsidRDefault="008D24BE">
            <w:pPr>
              <w:widowControl w:val="0"/>
              <w:spacing w:line="240" w:lineRule="auto"/>
              <w:ind w:firstLine="0"/>
              <w:rPr>
                <w:b/>
                <w:sz w:val="24"/>
                <w:szCs w:val="24"/>
              </w:rPr>
            </w:pPr>
            <w:r>
              <w:rPr>
                <w:b/>
                <w:sz w:val="24"/>
                <w:szCs w:val="24"/>
              </w:rPr>
              <w:t>Подрядчик:</w:t>
            </w:r>
          </w:p>
        </w:tc>
      </w:tr>
      <w:tr w:rsidR="00D32DF2">
        <w:tc>
          <w:tcPr>
            <w:tcW w:w="4785" w:type="dxa"/>
          </w:tcPr>
          <w:p w:rsidR="00D32DF2" w:rsidRDefault="00D32DF2">
            <w:pPr>
              <w:widowControl w:val="0"/>
              <w:spacing w:line="240" w:lineRule="auto"/>
              <w:ind w:firstLine="0"/>
              <w:rPr>
                <w:sz w:val="24"/>
                <w:szCs w:val="24"/>
              </w:rPr>
            </w:pPr>
          </w:p>
          <w:p w:rsidR="00D32DF2" w:rsidRDefault="008D24BE">
            <w:pPr>
              <w:widowControl w:val="0"/>
              <w:spacing w:line="240" w:lineRule="auto"/>
              <w:ind w:firstLine="0"/>
              <w:rPr>
                <w:sz w:val="24"/>
                <w:szCs w:val="24"/>
              </w:rPr>
            </w:pPr>
            <w:r>
              <w:rPr>
                <w:sz w:val="24"/>
                <w:szCs w:val="24"/>
              </w:rPr>
              <w:t>_______________ / _______________ /</w:t>
            </w:r>
          </w:p>
          <w:p w:rsidR="00D32DF2" w:rsidRDefault="00D32DF2">
            <w:pPr>
              <w:widowControl w:val="0"/>
              <w:spacing w:line="240" w:lineRule="auto"/>
              <w:ind w:firstLine="0"/>
              <w:rPr>
                <w:sz w:val="24"/>
                <w:szCs w:val="24"/>
              </w:rPr>
            </w:pPr>
          </w:p>
        </w:tc>
        <w:tc>
          <w:tcPr>
            <w:tcW w:w="4785" w:type="dxa"/>
          </w:tcPr>
          <w:p w:rsidR="00D32DF2" w:rsidRDefault="00D32DF2">
            <w:pPr>
              <w:widowControl w:val="0"/>
              <w:spacing w:line="240" w:lineRule="auto"/>
              <w:ind w:firstLine="0"/>
              <w:rPr>
                <w:sz w:val="24"/>
                <w:szCs w:val="24"/>
              </w:rPr>
            </w:pPr>
          </w:p>
          <w:p w:rsidR="00D32DF2" w:rsidRDefault="008D24BE">
            <w:pPr>
              <w:widowControl w:val="0"/>
              <w:spacing w:line="240" w:lineRule="auto"/>
              <w:ind w:firstLine="0"/>
              <w:rPr>
                <w:sz w:val="24"/>
                <w:szCs w:val="24"/>
              </w:rPr>
            </w:pPr>
            <w:r>
              <w:rPr>
                <w:sz w:val="24"/>
                <w:szCs w:val="24"/>
              </w:rPr>
              <w:t>_______________ / _______________ /</w:t>
            </w:r>
          </w:p>
          <w:p w:rsidR="00D32DF2" w:rsidRDefault="00D32DF2">
            <w:pPr>
              <w:widowControl w:val="0"/>
              <w:spacing w:line="240" w:lineRule="auto"/>
              <w:ind w:firstLine="0"/>
              <w:rPr>
                <w:sz w:val="24"/>
                <w:szCs w:val="24"/>
              </w:rPr>
            </w:pPr>
          </w:p>
        </w:tc>
      </w:tr>
    </w:tbl>
    <w:p w:rsidR="00D32DF2" w:rsidRDefault="00D32DF2">
      <w:pPr>
        <w:spacing w:line="240" w:lineRule="auto"/>
        <w:ind w:firstLine="0"/>
        <w:rPr>
          <w:sz w:val="24"/>
          <w:szCs w:val="24"/>
        </w:rPr>
      </w:pPr>
    </w:p>
    <w:p w:rsidR="00D32DF2" w:rsidRDefault="00D32DF2">
      <w:pPr>
        <w:spacing w:line="240" w:lineRule="auto"/>
        <w:ind w:firstLine="0"/>
        <w:rPr>
          <w:sz w:val="24"/>
          <w:szCs w:val="24"/>
        </w:rPr>
      </w:pPr>
    </w:p>
    <w:p w:rsidR="00D32DF2" w:rsidRDefault="008D24BE">
      <w:pPr>
        <w:spacing w:line="240" w:lineRule="auto"/>
        <w:ind w:firstLine="0"/>
        <w:jc w:val="right"/>
        <w:rPr>
          <w:sz w:val="22"/>
          <w:szCs w:val="22"/>
          <w:shd w:val="clear" w:color="auto" w:fill="C0C0C0"/>
        </w:rPr>
      </w:pPr>
      <w:r>
        <w:rPr>
          <w:sz w:val="22"/>
          <w:szCs w:val="22"/>
          <w:shd w:val="clear" w:color="auto" w:fill="C0C0C0"/>
        </w:rPr>
        <w:t>Приложение № 1</w:t>
      </w:r>
      <w:r w:rsidR="00A50D7C">
        <w:rPr>
          <w:sz w:val="22"/>
          <w:szCs w:val="22"/>
          <w:shd w:val="clear" w:color="auto" w:fill="C0C0C0"/>
          <w:lang w:val="en-US"/>
        </w:rPr>
        <w:t>4</w:t>
      </w:r>
      <w:r>
        <w:rPr>
          <w:sz w:val="22"/>
          <w:szCs w:val="22"/>
          <w:shd w:val="clear" w:color="auto" w:fill="C0C0C0"/>
        </w:rPr>
        <w:br/>
        <w:t xml:space="preserve">к Договору подряда </w:t>
      </w:r>
    </w:p>
    <w:p w:rsidR="00D32DF2" w:rsidRDefault="008D24BE">
      <w:pPr>
        <w:spacing w:line="240" w:lineRule="auto"/>
        <w:ind w:firstLine="0"/>
        <w:jc w:val="right"/>
        <w:rPr>
          <w:sz w:val="22"/>
          <w:szCs w:val="22"/>
        </w:rPr>
      </w:pPr>
      <w:r>
        <w:rPr>
          <w:sz w:val="22"/>
          <w:szCs w:val="22"/>
          <w:shd w:val="clear" w:color="auto" w:fill="C0C0C0"/>
        </w:rPr>
        <w:t>от «____» __________ 20 _ г. № ____</w:t>
      </w:r>
    </w:p>
    <w:p w:rsidR="00D32DF2" w:rsidRDefault="00D32DF2">
      <w:pPr>
        <w:spacing w:line="240" w:lineRule="auto"/>
        <w:rPr>
          <w:b/>
          <w:sz w:val="24"/>
          <w:szCs w:val="24"/>
        </w:rPr>
      </w:pPr>
    </w:p>
    <w:p w:rsidR="00D32DF2" w:rsidRDefault="00D32DF2">
      <w:pPr>
        <w:snapToGrid w:val="0"/>
        <w:spacing w:line="240" w:lineRule="auto"/>
        <w:ind w:firstLine="0"/>
        <w:jc w:val="center"/>
        <w:rPr>
          <w:b/>
          <w:sz w:val="24"/>
          <w:szCs w:val="24"/>
        </w:rPr>
      </w:pPr>
    </w:p>
    <w:p w:rsidR="00D32DF2" w:rsidRDefault="008D24BE">
      <w:pPr>
        <w:snapToGrid w:val="0"/>
        <w:spacing w:line="240" w:lineRule="auto"/>
        <w:ind w:firstLine="0"/>
        <w:jc w:val="center"/>
        <w:rPr>
          <w:b/>
          <w:sz w:val="24"/>
          <w:szCs w:val="24"/>
        </w:rPr>
      </w:pPr>
      <w:r>
        <w:rPr>
          <w:b/>
          <w:sz w:val="24"/>
          <w:szCs w:val="24"/>
        </w:rPr>
        <w:t>Перечень Оборудования Заказчика</w:t>
      </w:r>
    </w:p>
    <w:p w:rsidR="00D32DF2" w:rsidRDefault="00D32DF2">
      <w:pPr>
        <w:snapToGrid w:val="0"/>
        <w:spacing w:line="240" w:lineRule="auto"/>
        <w:ind w:firstLine="0"/>
        <w:jc w:val="center"/>
        <w:rPr>
          <w:b/>
          <w:sz w:val="24"/>
          <w:szCs w:val="24"/>
        </w:rPr>
      </w:pPr>
    </w:p>
    <w:tbl>
      <w:tblPr>
        <w:tblW w:w="4750" w:type="pct"/>
        <w:tblLayout w:type="fixed"/>
        <w:tblLook w:val="0000" w:firstRow="0" w:lastRow="0" w:firstColumn="0" w:lastColumn="0" w:noHBand="0" w:noVBand="0"/>
      </w:tblPr>
      <w:tblGrid>
        <w:gridCol w:w="681"/>
        <w:gridCol w:w="2354"/>
        <w:gridCol w:w="1739"/>
        <w:gridCol w:w="2046"/>
        <w:gridCol w:w="1233"/>
        <w:gridCol w:w="1093"/>
      </w:tblGrid>
      <w:tr w:rsidR="00D32DF2">
        <w:trPr>
          <w:cantSplit/>
          <w:trHeight w:val="20"/>
        </w:trPr>
        <w:tc>
          <w:tcPr>
            <w:tcW w:w="681"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napToGrid w:val="0"/>
              <w:spacing w:line="240" w:lineRule="auto"/>
              <w:ind w:firstLine="0"/>
              <w:jc w:val="center"/>
              <w:rPr>
                <w:bCs/>
                <w:color w:val="000000"/>
                <w:sz w:val="22"/>
                <w:szCs w:val="22"/>
              </w:rPr>
            </w:pPr>
            <w:r>
              <w:rPr>
                <w:bCs/>
                <w:color w:val="000000"/>
                <w:sz w:val="22"/>
                <w:szCs w:val="22"/>
              </w:rPr>
              <w:t>№ поз.</w:t>
            </w:r>
          </w:p>
        </w:tc>
        <w:tc>
          <w:tcPr>
            <w:tcW w:w="2356"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napToGrid w:val="0"/>
              <w:spacing w:line="240" w:lineRule="auto"/>
              <w:ind w:firstLine="0"/>
              <w:jc w:val="center"/>
              <w:rPr>
                <w:bCs/>
                <w:color w:val="000000"/>
                <w:sz w:val="22"/>
                <w:szCs w:val="22"/>
              </w:rPr>
            </w:pPr>
            <w:r>
              <w:rPr>
                <w:bCs/>
                <w:color w:val="000000"/>
                <w:sz w:val="22"/>
                <w:szCs w:val="22"/>
              </w:rPr>
              <w:t>Наименование Оборудования</w:t>
            </w:r>
          </w:p>
        </w:tc>
        <w:tc>
          <w:tcPr>
            <w:tcW w:w="1741"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napToGrid w:val="0"/>
              <w:spacing w:line="240" w:lineRule="auto"/>
              <w:ind w:firstLine="0"/>
              <w:jc w:val="center"/>
              <w:rPr>
                <w:bCs/>
                <w:color w:val="000000"/>
                <w:sz w:val="22"/>
                <w:szCs w:val="22"/>
              </w:rPr>
            </w:pPr>
            <w:r>
              <w:rPr>
                <w:bCs/>
                <w:color w:val="000000"/>
                <w:sz w:val="22"/>
                <w:szCs w:val="22"/>
              </w:rPr>
              <w:t>Тип, марка</w:t>
            </w:r>
          </w:p>
        </w:tc>
        <w:tc>
          <w:tcPr>
            <w:tcW w:w="2048"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napToGrid w:val="0"/>
              <w:spacing w:line="240" w:lineRule="auto"/>
              <w:ind w:firstLine="0"/>
              <w:jc w:val="center"/>
              <w:rPr>
                <w:bCs/>
                <w:color w:val="000000"/>
                <w:sz w:val="22"/>
                <w:szCs w:val="22"/>
              </w:rPr>
            </w:pPr>
            <w:r>
              <w:rPr>
                <w:bCs/>
                <w:color w:val="000000"/>
                <w:sz w:val="22"/>
                <w:szCs w:val="22"/>
              </w:rPr>
              <w:t>Завод изготовитель</w:t>
            </w:r>
          </w:p>
        </w:tc>
        <w:tc>
          <w:tcPr>
            <w:tcW w:w="1234"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napToGrid w:val="0"/>
              <w:spacing w:line="240" w:lineRule="auto"/>
              <w:ind w:firstLine="0"/>
              <w:jc w:val="center"/>
              <w:rPr>
                <w:bCs/>
                <w:color w:val="000000"/>
                <w:sz w:val="22"/>
                <w:szCs w:val="22"/>
              </w:rPr>
            </w:pPr>
            <w:r>
              <w:rPr>
                <w:bCs/>
                <w:color w:val="000000"/>
                <w:sz w:val="22"/>
                <w:szCs w:val="22"/>
              </w:rPr>
              <w:t>Единица измерения</w:t>
            </w:r>
          </w:p>
        </w:tc>
        <w:tc>
          <w:tcPr>
            <w:tcW w:w="1094" w:type="dxa"/>
            <w:tcBorders>
              <w:top w:val="single" w:sz="4" w:space="0" w:color="000000"/>
              <w:left w:val="single" w:sz="4" w:space="0" w:color="000000"/>
              <w:bottom w:val="single" w:sz="4" w:space="0" w:color="000000"/>
              <w:right w:val="single" w:sz="4" w:space="0" w:color="000000"/>
            </w:tcBorders>
            <w:vAlign w:val="center"/>
          </w:tcPr>
          <w:p w:rsidR="00D32DF2" w:rsidRDefault="008D24BE">
            <w:pPr>
              <w:widowControl w:val="0"/>
              <w:snapToGrid w:val="0"/>
              <w:spacing w:line="240" w:lineRule="auto"/>
              <w:ind w:firstLine="0"/>
              <w:jc w:val="center"/>
              <w:rPr>
                <w:bCs/>
                <w:color w:val="000000"/>
                <w:sz w:val="22"/>
                <w:szCs w:val="22"/>
              </w:rPr>
            </w:pPr>
            <w:r>
              <w:rPr>
                <w:bCs/>
                <w:color w:val="000000"/>
                <w:sz w:val="22"/>
                <w:szCs w:val="22"/>
              </w:rPr>
              <w:t>Количество</w:t>
            </w:r>
          </w:p>
        </w:tc>
      </w:tr>
      <w:tr w:rsidR="00D32DF2">
        <w:trPr>
          <w:cantSplit/>
          <w:trHeight w:val="20"/>
        </w:trPr>
        <w:tc>
          <w:tcPr>
            <w:tcW w:w="681"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napToGrid w:val="0"/>
              <w:spacing w:line="240" w:lineRule="auto"/>
              <w:ind w:firstLine="0"/>
              <w:rPr>
                <w:color w:val="000000"/>
                <w:sz w:val="22"/>
                <w:szCs w:val="22"/>
              </w:rPr>
            </w:pPr>
          </w:p>
        </w:tc>
        <w:tc>
          <w:tcPr>
            <w:tcW w:w="2356"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napToGrid w:val="0"/>
              <w:spacing w:line="240" w:lineRule="auto"/>
              <w:ind w:firstLine="0"/>
              <w:jc w:val="left"/>
              <w:rPr>
                <w:color w:val="000000"/>
                <w:sz w:val="22"/>
                <w:szCs w:val="22"/>
              </w:rPr>
            </w:pPr>
          </w:p>
        </w:tc>
        <w:tc>
          <w:tcPr>
            <w:tcW w:w="1741" w:type="dxa"/>
            <w:tcBorders>
              <w:top w:val="single" w:sz="4" w:space="0" w:color="000000"/>
              <w:left w:val="single" w:sz="4" w:space="0" w:color="000000"/>
              <w:bottom w:val="single" w:sz="4" w:space="0" w:color="000000"/>
              <w:right w:val="single" w:sz="4" w:space="0" w:color="000000"/>
            </w:tcBorders>
          </w:tcPr>
          <w:p w:rsidR="00D32DF2" w:rsidRDefault="00D32DF2">
            <w:pPr>
              <w:widowControl w:val="0"/>
              <w:snapToGrid w:val="0"/>
              <w:spacing w:line="240" w:lineRule="auto"/>
              <w:ind w:firstLine="0"/>
              <w:rPr>
                <w:color w:val="000000"/>
                <w:sz w:val="22"/>
                <w:szCs w:val="22"/>
              </w:rPr>
            </w:pPr>
          </w:p>
        </w:tc>
        <w:tc>
          <w:tcPr>
            <w:tcW w:w="2048"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napToGrid w:val="0"/>
              <w:spacing w:line="240" w:lineRule="auto"/>
              <w:ind w:firstLine="0"/>
              <w:rPr>
                <w:color w:val="000000"/>
                <w:sz w:val="22"/>
                <w:szCs w:val="22"/>
              </w:rPr>
            </w:pPr>
          </w:p>
        </w:tc>
        <w:tc>
          <w:tcPr>
            <w:tcW w:w="1234"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napToGrid w:val="0"/>
              <w:spacing w:line="240" w:lineRule="auto"/>
              <w:ind w:firstLine="0"/>
              <w:rPr>
                <w:color w:val="000000"/>
                <w:sz w:val="22"/>
                <w:szCs w:val="22"/>
              </w:rPr>
            </w:pPr>
          </w:p>
        </w:tc>
        <w:tc>
          <w:tcPr>
            <w:tcW w:w="109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napToGrid w:val="0"/>
              <w:spacing w:line="240" w:lineRule="auto"/>
              <w:ind w:firstLine="0"/>
              <w:rPr>
                <w:color w:val="000000"/>
                <w:sz w:val="22"/>
                <w:szCs w:val="22"/>
              </w:rPr>
            </w:pPr>
          </w:p>
        </w:tc>
      </w:tr>
      <w:tr w:rsidR="00D32DF2">
        <w:trPr>
          <w:cantSplit/>
          <w:trHeight w:val="20"/>
        </w:trPr>
        <w:tc>
          <w:tcPr>
            <w:tcW w:w="681"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napToGrid w:val="0"/>
              <w:spacing w:line="240" w:lineRule="auto"/>
              <w:ind w:firstLine="0"/>
              <w:rPr>
                <w:color w:val="000000"/>
                <w:sz w:val="22"/>
                <w:szCs w:val="22"/>
              </w:rPr>
            </w:pPr>
          </w:p>
        </w:tc>
        <w:tc>
          <w:tcPr>
            <w:tcW w:w="2356"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napToGrid w:val="0"/>
              <w:spacing w:line="240" w:lineRule="auto"/>
              <w:ind w:firstLine="0"/>
              <w:jc w:val="left"/>
              <w:rPr>
                <w:color w:val="000000"/>
                <w:sz w:val="22"/>
                <w:szCs w:val="22"/>
              </w:rPr>
            </w:pPr>
          </w:p>
        </w:tc>
        <w:tc>
          <w:tcPr>
            <w:tcW w:w="1741" w:type="dxa"/>
            <w:tcBorders>
              <w:top w:val="single" w:sz="4" w:space="0" w:color="000000"/>
              <w:left w:val="single" w:sz="4" w:space="0" w:color="000000"/>
              <w:bottom w:val="single" w:sz="4" w:space="0" w:color="000000"/>
              <w:right w:val="single" w:sz="4" w:space="0" w:color="000000"/>
            </w:tcBorders>
          </w:tcPr>
          <w:p w:rsidR="00D32DF2" w:rsidRDefault="00D32DF2">
            <w:pPr>
              <w:widowControl w:val="0"/>
              <w:snapToGrid w:val="0"/>
              <w:spacing w:line="240" w:lineRule="auto"/>
              <w:ind w:firstLine="0"/>
              <w:rPr>
                <w:color w:val="000000"/>
                <w:sz w:val="22"/>
                <w:szCs w:val="22"/>
              </w:rPr>
            </w:pPr>
          </w:p>
        </w:tc>
        <w:tc>
          <w:tcPr>
            <w:tcW w:w="2048"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napToGrid w:val="0"/>
              <w:spacing w:line="240" w:lineRule="auto"/>
              <w:ind w:firstLine="0"/>
              <w:rPr>
                <w:color w:val="000000"/>
                <w:sz w:val="22"/>
                <w:szCs w:val="22"/>
              </w:rPr>
            </w:pPr>
          </w:p>
        </w:tc>
        <w:tc>
          <w:tcPr>
            <w:tcW w:w="1234"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napToGrid w:val="0"/>
              <w:spacing w:line="240" w:lineRule="auto"/>
              <w:ind w:firstLine="0"/>
              <w:rPr>
                <w:color w:val="000000"/>
                <w:sz w:val="22"/>
                <w:szCs w:val="22"/>
              </w:rPr>
            </w:pPr>
          </w:p>
        </w:tc>
        <w:tc>
          <w:tcPr>
            <w:tcW w:w="109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napToGrid w:val="0"/>
              <w:spacing w:line="240" w:lineRule="auto"/>
              <w:ind w:firstLine="0"/>
              <w:rPr>
                <w:color w:val="000000"/>
                <w:sz w:val="22"/>
                <w:szCs w:val="22"/>
              </w:rPr>
            </w:pPr>
          </w:p>
        </w:tc>
      </w:tr>
      <w:tr w:rsidR="00D32DF2">
        <w:trPr>
          <w:cantSplit/>
          <w:trHeight w:val="20"/>
        </w:trPr>
        <w:tc>
          <w:tcPr>
            <w:tcW w:w="681"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napToGrid w:val="0"/>
              <w:spacing w:line="240" w:lineRule="auto"/>
              <w:ind w:firstLine="0"/>
              <w:rPr>
                <w:color w:val="000000"/>
                <w:sz w:val="22"/>
                <w:szCs w:val="22"/>
              </w:rPr>
            </w:pPr>
          </w:p>
        </w:tc>
        <w:tc>
          <w:tcPr>
            <w:tcW w:w="2356"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napToGrid w:val="0"/>
              <w:spacing w:line="240" w:lineRule="auto"/>
              <w:ind w:firstLine="0"/>
              <w:jc w:val="left"/>
              <w:rPr>
                <w:color w:val="000000"/>
                <w:sz w:val="22"/>
                <w:szCs w:val="22"/>
              </w:rPr>
            </w:pPr>
          </w:p>
        </w:tc>
        <w:tc>
          <w:tcPr>
            <w:tcW w:w="1741" w:type="dxa"/>
            <w:tcBorders>
              <w:top w:val="single" w:sz="4" w:space="0" w:color="000000"/>
              <w:left w:val="single" w:sz="4" w:space="0" w:color="000000"/>
              <w:bottom w:val="single" w:sz="4" w:space="0" w:color="000000"/>
              <w:right w:val="single" w:sz="4" w:space="0" w:color="000000"/>
            </w:tcBorders>
          </w:tcPr>
          <w:p w:rsidR="00D32DF2" w:rsidRDefault="00D32DF2">
            <w:pPr>
              <w:widowControl w:val="0"/>
              <w:snapToGrid w:val="0"/>
              <w:spacing w:line="240" w:lineRule="auto"/>
              <w:ind w:firstLine="0"/>
              <w:rPr>
                <w:color w:val="000000"/>
                <w:sz w:val="22"/>
                <w:szCs w:val="22"/>
              </w:rPr>
            </w:pPr>
          </w:p>
        </w:tc>
        <w:tc>
          <w:tcPr>
            <w:tcW w:w="2048"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napToGrid w:val="0"/>
              <w:spacing w:line="240" w:lineRule="auto"/>
              <w:ind w:firstLine="0"/>
              <w:rPr>
                <w:color w:val="000000"/>
                <w:sz w:val="22"/>
                <w:szCs w:val="22"/>
              </w:rPr>
            </w:pPr>
          </w:p>
        </w:tc>
        <w:tc>
          <w:tcPr>
            <w:tcW w:w="1234"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napToGrid w:val="0"/>
              <w:spacing w:line="240" w:lineRule="auto"/>
              <w:ind w:firstLine="0"/>
              <w:rPr>
                <w:color w:val="000000"/>
                <w:sz w:val="22"/>
                <w:szCs w:val="22"/>
              </w:rPr>
            </w:pPr>
          </w:p>
        </w:tc>
        <w:tc>
          <w:tcPr>
            <w:tcW w:w="109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napToGrid w:val="0"/>
              <w:spacing w:line="240" w:lineRule="auto"/>
              <w:ind w:firstLine="0"/>
              <w:rPr>
                <w:color w:val="000000"/>
                <w:sz w:val="22"/>
                <w:szCs w:val="22"/>
              </w:rPr>
            </w:pPr>
          </w:p>
        </w:tc>
      </w:tr>
      <w:tr w:rsidR="00D32DF2">
        <w:trPr>
          <w:cantSplit/>
          <w:trHeight w:val="20"/>
        </w:trPr>
        <w:tc>
          <w:tcPr>
            <w:tcW w:w="681"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napToGrid w:val="0"/>
              <w:spacing w:line="240" w:lineRule="auto"/>
              <w:ind w:firstLine="0"/>
              <w:rPr>
                <w:color w:val="000000"/>
                <w:sz w:val="22"/>
                <w:szCs w:val="22"/>
              </w:rPr>
            </w:pPr>
          </w:p>
        </w:tc>
        <w:tc>
          <w:tcPr>
            <w:tcW w:w="2356"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napToGrid w:val="0"/>
              <w:spacing w:line="240" w:lineRule="auto"/>
              <w:ind w:firstLine="0"/>
              <w:jc w:val="left"/>
              <w:rPr>
                <w:color w:val="000000"/>
                <w:sz w:val="22"/>
                <w:szCs w:val="22"/>
              </w:rPr>
            </w:pPr>
          </w:p>
        </w:tc>
        <w:tc>
          <w:tcPr>
            <w:tcW w:w="1741" w:type="dxa"/>
            <w:tcBorders>
              <w:top w:val="single" w:sz="4" w:space="0" w:color="000000"/>
              <w:left w:val="single" w:sz="4" w:space="0" w:color="000000"/>
              <w:bottom w:val="single" w:sz="4" w:space="0" w:color="000000"/>
              <w:right w:val="single" w:sz="4" w:space="0" w:color="000000"/>
            </w:tcBorders>
          </w:tcPr>
          <w:p w:rsidR="00D32DF2" w:rsidRDefault="00D32DF2">
            <w:pPr>
              <w:widowControl w:val="0"/>
              <w:snapToGrid w:val="0"/>
              <w:spacing w:line="240" w:lineRule="auto"/>
              <w:ind w:firstLine="0"/>
              <w:rPr>
                <w:color w:val="000000"/>
                <w:sz w:val="22"/>
                <w:szCs w:val="22"/>
              </w:rPr>
            </w:pPr>
          </w:p>
        </w:tc>
        <w:tc>
          <w:tcPr>
            <w:tcW w:w="2048"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napToGrid w:val="0"/>
              <w:spacing w:line="240" w:lineRule="auto"/>
              <w:ind w:firstLine="0"/>
              <w:rPr>
                <w:color w:val="000000"/>
                <w:sz w:val="22"/>
                <w:szCs w:val="22"/>
              </w:rPr>
            </w:pPr>
          </w:p>
        </w:tc>
        <w:tc>
          <w:tcPr>
            <w:tcW w:w="1234"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napToGrid w:val="0"/>
              <w:spacing w:line="240" w:lineRule="auto"/>
              <w:ind w:firstLine="0"/>
              <w:rPr>
                <w:color w:val="000000"/>
                <w:sz w:val="22"/>
                <w:szCs w:val="22"/>
              </w:rPr>
            </w:pPr>
          </w:p>
        </w:tc>
        <w:tc>
          <w:tcPr>
            <w:tcW w:w="109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napToGrid w:val="0"/>
              <w:spacing w:line="240" w:lineRule="auto"/>
              <w:ind w:firstLine="0"/>
              <w:rPr>
                <w:color w:val="000000"/>
                <w:sz w:val="22"/>
                <w:szCs w:val="22"/>
              </w:rPr>
            </w:pPr>
          </w:p>
        </w:tc>
      </w:tr>
      <w:tr w:rsidR="00D32DF2">
        <w:trPr>
          <w:cantSplit/>
          <w:trHeight w:val="20"/>
        </w:trPr>
        <w:tc>
          <w:tcPr>
            <w:tcW w:w="681"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napToGrid w:val="0"/>
              <w:spacing w:line="240" w:lineRule="auto"/>
              <w:ind w:firstLine="0"/>
              <w:rPr>
                <w:color w:val="000000"/>
                <w:sz w:val="22"/>
                <w:szCs w:val="22"/>
              </w:rPr>
            </w:pPr>
          </w:p>
        </w:tc>
        <w:tc>
          <w:tcPr>
            <w:tcW w:w="2356"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napToGrid w:val="0"/>
              <w:spacing w:line="240" w:lineRule="auto"/>
              <w:ind w:firstLine="0"/>
              <w:jc w:val="left"/>
              <w:rPr>
                <w:color w:val="000000"/>
                <w:sz w:val="22"/>
                <w:szCs w:val="22"/>
              </w:rPr>
            </w:pPr>
          </w:p>
        </w:tc>
        <w:tc>
          <w:tcPr>
            <w:tcW w:w="1741" w:type="dxa"/>
            <w:tcBorders>
              <w:top w:val="single" w:sz="4" w:space="0" w:color="000000"/>
              <w:left w:val="single" w:sz="4" w:space="0" w:color="000000"/>
              <w:bottom w:val="single" w:sz="4" w:space="0" w:color="000000"/>
              <w:right w:val="single" w:sz="4" w:space="0" w:color="000000"/>
            </w:tcBorders>
          </w:tcPr>
          <w:p w:rsidR="00D32DF2" w:rsidRDefault="00D32DF2">
            <w:pPr>
              <w:widowControl w:val="0"/>
              <w:snapToGrid w:val="0"/>
              <w:spacing w:line="240" w:lineRule="auto"/>
              <w:ind w:firstLine="0"/>
              <w:rPr>
                <w:color w:val="000000"/>
                <w:sz w:val="22"/>
                <w:szCs w:val="22"/>
              </w:rPr>
            </w:pPr>
          </w:p>
        </w:tc>
        <w:tc>
          <w:tcPr>
            <w:tcW w:w="2048"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napToGrid w:val="0"/>
              <w:spacing w:line="240" w:lineRule="auto"/>
              <w:ind w:firstLine="0"/>
              <w:rPr>
                <w:color w:val="000000"/>
                <w:sz w:val="22"/>
                <w:szCs w:val="22"/>
              </w:rPr>
            </w:pPr>
          </w:p>
        </w:tc>
        <w:tc>
          <w:tcPr>
            <w:tcW w:w="1234"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napToGrid w:val="0"/>
              <w:spacing w:line="240" w:lineRule="auto"/>
              <w:ind w:firstLine="0"/>
              <w:rPr>
                <w:color w:val="000000"/>
                <w:sz w:val="22"/>
                <w:szCs w:val="22"/>
              </w:rPr>
            </w:pPr>
          </w:p>
        </w:tc>
        <w:tc>
          <w:tcPr>
            <w:tcW w:w="109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napToGrid w:val="0"/>
              <w:spacing w:line="240" w:lineRule="auto"/>
              <w:ind w:firstLine="0"/>
              <w:rPr>
                <w:color w:val="000000"/>
                <w:sz w:val="22"/>
                <w:szCs w:val="22"/>
              </w:rPr>
            </w:pPr>
          </w:p>
        </w:tc>
      </w:tr>
      <w:tr w:rsidR="00D32DF2">
        <w:trPr>
          <w:cantSplit/>
          <w:trHeight w:val="20"/>
        </w:trPr>
        <w:tc>
          <w:tcPr>
            <w:tcW w:w="681"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napToGrid w:val="0"/>
              <w:spacing w:line="240" w:lineRule="auto"/>
              <w:ind w:firstLine="0"/>
              <w:rPr>
                <w:color w:val="000000"/>
                <w:sz w:val="22"/>
                <w:szCs w:val="22"/>
              </w:rPr>
            </w:pPr>
          </w:p>
        </w:tc>
        <w:tc>
          <w:tcPr>
            <w:tcW w:w="2356"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napToGrid w:val="0"/>
              <w:spacing w:line="240" w:lineRule="auto"/>
              <w:ind w:firstLine="0"/>
              <w:jc w:val="left"/>
              <w:rPr>
                <w:color w:val="000000"/>
                <w:sz w:val="22"/>
                <w:szCs w:val="22"/>
              </w:rPr>
            </w:pPr>
          </w:p>
        </w:tc>
        <w:tc>
          <w:tcPr>
            <w:tcW w:w="1741" w:type="dxa"/>
            <w:tcBorders>
              <w:top w:val="single" w:sz="4" w:space="0" w:color="000000"/>
              <w:left w:val="single" w:sz="4" w:space="0" w:color="000000"/>
              <w:bottom w:val="single" w:sz="4" w:space="0" w:color="000000"/>
              <w:right w:val="single" w:sz="4" w:space="0" w:color="000000"/>
            </w:tcBorders>
          </w:tcPr>
          <w:p w:rsidR="00D32DF2" w:rsidRDefault="00D32DF2">
            <w:pPr>
              <w:widowControl w:val="0"/>
              <w:snapToGrid w:val="0"/>
              <w:spacing w:line="240" w:lineRule="auto"/>
              <w:ind w:firstLine="0"/>
              <w:rPr>
                <w:color w:val="000000"/>
                <w:sz w:val="22"/>
                <w:szCs w:val="22"/>
              </w:rPr>
            </w:pPr>
          </w:p>
        </w:tc>
        <w:tc>
          <w:tcPr>
            <w:tcW w:w="2048"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napToGrid w:val="0"/>
              <w:spacing w:line="240" w:lineRule="auto"/>
              <w:ind w:firstLine="0"/>
              <w:rPr>
                <w:color w:val="000000"/>
                <w:sz w:val="22"/>
                <w:szCs w:val="22"/>
              </w:rPr>
            </w:pPr>
          </w:p>
        </w:tc>
        <w:tc>
          <w:tcPr>
            <w:tcW w:w="1234"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napToGrid w:val="0"/>
              <w:spacing w:line="240" w:lineRule="auto"/>
              <w:ind w:firstLine="0"/>
              <w:rPr>
                <w:color w:val="000000"/>
                <w:sz w:val="22"/>
                <w:szCs w:val="22"/>
              </w:rPr>
            </w:pPr>
          </w:p>
        </w:tc>
        <w:tc>
          <w:tcPr>
            <w:tcW w:w="109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napToGrid w:val="0"/>
              <w:spacing w:line="240" w:lineRule="auto"/>
              <w:ind w:firstLine="0"/>
              <w:rPr>
                <w:color w:val="000000"/>
                <w:sz w:val="22"/>
                <w:szCs w:val="22"/>
              </w:rPr>
            </w:pPr>
          </w:p>
        </w:tc>
      </w:tr>
      <w:tr w:rsidR="00D32DF2">
        <w:trPr>
          <w:cantSplit/>
          <w:trHeight w:val="20"/>
        </w:trPr>
        <w:tc>
          <w:tcPr>
            <w:tcW w:w="681"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napToGrid w:val="0"/>
              <w:spacing w:line="240" w:lineRule="auto"/>
              <w:ind w:firstLine="0"/>
              <w:rPr>
                <w:color w:val="000000"/>
                <w:sz w:val="22"/>
                <w:szCs w:val="22"/>
              </w:rPr>
            </w:pPr>
          </w:p>
        </w:tc>
        <w:tc>
          <w:tcPr>
            <w:tcW w:w="2356"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napToGrid w:val="0"/>
              <w:spacing w:line="240" w:lineRule="auto"/>
              <w:ind w:firstLine="0"/>
              <w:jc w:val="left"/>
              <w:rPr>
                <w:color w:val="000000"/>
                <w:sz w:val="22"/>
                <w:szCs w:val="22"/>
              </w:rPr>
            </w:pPr>
          </w:p>
        </w:tc>
        <w:tc>
          <w:tcPr>
            <w:tcW w:w="1741" w:type="dxa"/>
            <w:tcBorders>
              <w:top w:val="single" w:sz="4" w:space="0" w:color="000000"/>
              <w:left w:val="single" w:sz="4" w:space="0" w:color="000000"/>
              <w:bottom w:val="single" w:sz="4" w:space="0" w:color="000000"/>
              <w:right w:val="single" w:sz="4" w:space="0" w:color="000000"/>
            </w:tcBorders>
          </w:tcPr>
          <w:p w:rsidR="00D32DF2" w:rsidRDefault="00D32DF2">
            <w:pPr>
              <w:widowControl w:val="0"/>
              <w:snapToGrid w:val="0"/>
              <w:spacing w:line="240" w:lineRule="auto"/>
              <w:ind w:firstLine="0"/>
              <w:rPr>
                <w:color w:val="000000"/>
                <w:sz w:val="22"/>
                <w:szCs w:val="22"/>
              </w:rPr>
            </w:pPr>
          </w:p>
        </w:tc>
        <w:tc>
          <w:tcPr>
            <w:tcW w:w="2048"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napToGrid w:val="0"/>
              <w:spacing w:line="240" w:lineRule="auto"/>
              <w:ind w:firstLine="0"/>
              <w:rPr>
                <w:color w:val="000000"/>
                <w:sz w:val="22"/>
                <w:szCs w:val="22"/>
              </w:rPr>
            </w:pPr>
          </w:p>
        </w:tc>
        <w:tc>
          <w:tcPr>
            <w:tcW w:w="1234" w:type="dxa"/>
            <w:tcBorders>
              <w:top w:val="single" w:sz="4" w:space="0" w:color="000000"/>
              <w:left w:val="single" w:sz="4" w:space="0" w:color="000000"/>
              <w:bottom w:val="single" w:sz="4" w:space="0" w:color="000000"/>
              <w:right w:val="single" w:sz="4" w:space="0" w:color="000000"/>
            </w:tcBorders>
            <w:vAlign w:val="center"/>
          </w:tcPr>
          <w:p w:rsidR="00D32DF2" w:rsidRDefault="00D32DF2">
            <w:pPr>
              <w:widowControl w:val="0"/>
              <w:snapToGrid w:val="0"/>
              <w:spacing w:line="240" w:lineRule="auto"/>
              <w:ind w:firstLine="0"/>
              <w:rPr>
                <w:color w:val="000000"/>
                <w:sz w:val="22"/>
                <w:szCs w:val="22"/>
              </w:rPr>
            </w:pPr>
          </w:p>
        </w:tc>
        <w:tc>
          <w:tcPr>
            <w:tcW w:w="1094" w:type="dxa"/>
            <w:tcBorders>
              <w:top w:val="single" w:sz="4" w:space="0" w:color="000000"/>
              <w:left w:val="single" w:sz="4" w:space="0" w:color="000000"/>
              <w:bottom w:val="single" w:sz="4" w:space="0" w:color="000000"/>
              <w:right w:val="single" w:sz="4" w:space="0" w:color="000000"/>
            </w:tcBorders>
          </w:tcPr>
          <w:p w:rsidR="00D32DF2" w:rsidRDefault="00D32DF2">
            <w:pPr>
              <w:widowControl w:val="0"/>
              <w:snapToGrid w:val="0"/>
              <w:spacing w:line="240" w:lineRule="auto"/>
              <w:ind w:firstLine="0"/>
              <w:rPr>
                <w:color w:val="000000"/>
                <w:sz w:val="22"/>
                <w:szCs w:val="22"/>
              </w:rPr>
            </w:pPr>
          </w:p>
        </w:tc>
      </w:tr>
    </w:tbl>
    <w:p w:rsidR="00D32DF2" w:rsidRDefault="00D32DF2">
      <w:pPr>
        <w:spacing w:line="240" w:lineRule="auto"/>
        <w:ind w:firstLine="0"/>
        <w:rPr>
          <w:sz w:val="24"/>
          <w:szCs w:val="24"/>
        </w:rPr>
      </w:pPr>
    </w:p>
    <w:tbl>
      <w:tblPr>
        <w:tblW w:w="9287" w:type="dxa"/>
        <w:jc w:val="center"/>
        <w:tblLayout w:type="fixed"/>
        <w:tblLook w:val="0000" w:firstRow="0" w:lastRow="0" w:firstColumn="0" w:lastColumn="0" w:noHBand="0" w:noVBand="0"/>
      </w:tblPr>
      <w:tblGrid>
        <w:gridCol w:w="4643"/>
        <w:gridCol w:w="4644"/>
      </w:tblGrid>
      <w:tr w:rsidR="00D32DF2">
        <w:trPr>
          <w:jc w:val="center"/>
        </w:trPr>
        <w:tc>
          <w:tcPr>
            <w:tcW w:w="4643" w:type="dxa"/>
          </w:tcPr>
          <w:p w:rsidR="00D32DF2" w:rsidRDefault="008D24BE">
            <w:pPr>
              <w:widowControl w:val="0"/>
              <w:spacing w:line="240" w:lineRule="auto"/>
              <w:ind w:firstLine="0"/>
              <w:jc w:val="left"/>
              <w:rPr>
                <w:b/>
                <w:sz w:val="24"/>
                <w:szCs w:val="24"/>
              </w:rPr>
            </w:pPr>
            <w:r>
              <w:rPr>
                <w:b/>
                <w:sz w:val="24"/>
                <w:szCs w:val="24"/>
              </w:rPr>
              <w:t>Заказчик:</w:t>
            </w:r>
          </w:p>
        </w:tc>
        <w:tc>
          <w:tcPr>
            <w:tcW w:w="4643" w:type="dxa"/>
          </w:tcPr>
          <w:p w:rsidR="00D32DF2" w:rsidRDefault="008D24BE">
            <w:pPr>
              <w:widowControl w:val="0"/>
              <w:spacing w:line="240" w:lineRule="auto"/>
              <w:ind w:firstLine="0"/>
              <w:jc w:val="left"/>
              <w:rPr>
                <w:b/>
                <w:sz w:val="24"/>
                <w:szCs w:val="24"/>
              </w:rPr>
            </w:pPr>
            <w:r>
              <w:rPr>
                <w:b/>
                <w:sz w:val="24"/>
                <w:szCs w:val="24"/>
              </w:rPr>
              <w:t>Подрядчик:</w:t>
            </w:r>
          </w:p>
        </w:tc>
      </w:tr>
      <w:tr w:rsidR="00D32DF2">
        <w:trPr>
          <w:jc w:val="center"/>
        </w:trPr>
        <w:tc>
          <w:tcPr>
            <w:tcW w:w="4643" w:type="dxa"/>
          </w:tcPr>
          <w:p w:rsidR="00D32DF2" w:rsidRDefault="00D32DF2">
            <w:pPr>
              <w:widowControl w:val="0"/>
              <w:spacing w:line="240" w:lineRule="auto"/>
              <w:ind w:firstLine="0"/>
              <w:jc w:val="left"/>
              <w:rPr>
                <w:sz w:val="24"/>
                <w:szCs w:val="24"/>
              </w:rPr>
            </w:pPr>
          </w:p>
          <w:p w:rsidR="00D32DF2" w:rsidRDefault="00D32DF2">
            <w:pPr>
              <w:widowControl w:val="0"/>
              <w:spacing w:line="240" w:lineRule="auto"/>
              <w:ind w:firstLine="0"/>
              <w:jc w:val="left"/>
              <w:rPr>
                <w:sz w:val="24"/>
                <w:szCs w:val="24"/>
              </w:rPr>
            </w:pPr>
          </w:p>
          <w:p w:rsidR="00D32DF2" w:rsidRDefault="008D24BE">
            <w:pPr>
              <w:widowControl w:val="0"/>
              <w:spacing w:line="240" w:lineRule="auto"/>
              <w:ind w:firstLine="0"/>
              <w:jc w:val="left"/>
              <w:rPr>
                <w:sz w:val="24"/>
                <w:szCs w:val="24"/>
              </w:rPr>
            </w:pPr>
            <w:r>
              <w:rPr>
                <w:sz w:val="24"/>
                <w:szCs w:val="24"/>
              </w:rPr>
              <w:t xml:space="preserve">_______________ / _______________ </w:t>
            </w:r>
          </w:p>
          <w:p w:rsidR="00D32DF2" w:rsidRDefault="00D32DF2">
            <w:pPr>
              <w:widowControl w:val="0"/>
              <w:spacing w:line="240" w:lineRule="auto"/>
              <w:ind w:firstLine="0"/>
              <w:jc w:val="left"/>
              <w:rPr>
                <w:sz w:val="24"/>
                <w:szCs w:val="24"/>
              </w:rPr>
            </w:pPr>
          </w:p>
        </w:tc>
        <w:tc>
          <w:tcPr>
            <w:tcW w:w="4643" w:type="dxa"/>
          </w:tcPr>
          <w:p w:rsidR="00D32DF2" w:rsidRDefault="00D32DF2">
            <w:pPr>
              <w:widowControl w:val="0"/>
              <w:spacing w:line="240" w:lineRule="auto"/>
              <w:ind w:firstLine="0"/>
              <w:jc w:val="left"/>
              <w:rPr>
                <w:sz w:val="24"/>
                <w:szCs w:val="24"/>
              </w:rPr>
            </w:pPr>
          </w:p>
          <w:p w:rsidR="00D32DF2" w:rsidRDefault="00D32DF2">
            <w:pPr>
              <w:widowControl w:val="0"/>
              <w:spacing w:line="240" w:lineRule="auto"/>
              <w:ind w:firstLine="0"/>
              <w:jc w:val="left"/>
              <w:rPr>
                <w:sz w:val="24"/>
                <w:szCs w:val="24"/>
              </w:rPr>
            </w:pPr>
          </w:p>
          <w:p w:rsidR="00D32DF2" w:rsidRDefault="008D24BE">
            <w:pPr>
              <w:widowControl w:val="0"/>
              <w:spacing w:line="240" w:lineRule="auto"/>
              <w:ind w:firstLine="0"/>
              <w:jc w:val="left"/>
              <w:rPr>
                <w:sz w:val="24"/>
                <w:szCs w:val="24"/>
              </w:rPr>
            </w:pPr>
            <w:r>
              <w:rPr>
                <w:sz w:val="24"/>
                <w:szCs w:val="24"/>
              </w:rPr>
              <w:t xml:space="preserve">_______________ / _______________ </w:t>
            </w:r>
          </w:p>
          <w:p w:rsidR="00D32DF2" w:rsidRDefault="00D32DF2">
            <w:pPr>
              <w:widowControl w:val="0"/>
              <w:spacing w:line="240" w:lineRule="auto"/>
              <w:ind w:firstLine="0"/>
              <w:jc w:val="left"/>
              <w:rPr>
                <w:sz w:val="24"/>
                <w:szCs w:val="24"/>
              </w:rPr>
            </w:pPr>
          </w:p>
        </w:tc>
      </w:tr>
    </w:tbl>
    <w:p w:rsidR="00D32DF2" w:rsidRDefault="00D32DF2">
      <w:pPr>
        <w:sectPr w:rsidR="00D32DF2">
          <w:headerReference w:type="default" r:id="rId33"/>
          <w:footerReference w:type="default" r:id="rId34"/>
          <w:headerReference w:type="first" r:id="rId35"/>
          <w:footerReference w:type="first" r:id="rId36"/>
          <w:pgSz w:w="11906" w:h="16838"/>
          <w:pgMar w:top="1134" w:right="851" w:bottom="1134" w:left="1418" w:header="567" w:footer="284" w:gutter="0"/>
          <w:cols w:space="720"/>
          <w:formProt w:val="0"/>
          <w:docGrid w:linePitch="360"/>
        </w:sectPr>
      </w:pPr>
    </w:p>
    <w:p w:rsidR="00D32DF2" w:rsidRPr="001B3520" w:rsidRDefault="008D24BE">
      <w:pPr>
        <w:snapToGrid w:val="0"/>
        <w:spacing w:line="240" w:lineRule="auto"/>
        <w:ind w:firstLine="5103"/>
        <w:jc w:val="right"/>
        <w:rPr>
          <w:sz w:val="22"/>
          <w:szCs w:val="22"/>
          <w:shd w:val="clear" w:color="auto" w:fill="C0C0C0"/>
          <w:lang w:val="en-US"/>
        </w:rPr>
      </w:pPr>
      <w:r>
        <w:rPr>
          <w:sz w:val="22"/>
          <w:szCs w:val="22"/>
          <w:shd w:val="clear" w:color="auto" w:fill="C0C0C0"/>
        </w:rPr>
        <w:t>Приложение № 1</w:t>
      </w:r>
      <w:r w:rsidR="00A50D7C">
        <w:rPr>
          <w:sz w:val="22"/>
          <w:szCs w:val="22"/>
          <w:shd w:val="clear" w:color="auto" w:fill="C0C0C0"/>
          <w:lang w:val="en-US"/>
        </w:rPr>
        <w:t>5</w:t>
      </w:r>
    </w:p>
    <w:p w:rsidR="00D32DF2" w:rsidRDefault="008D24BE">
      <w:pPr>
        <w:snapToGrid w:val="0"/>
        <w:spacing w:line="240" w:lineRule="auto"/>
        <w:ind w:firstLine="5103"/>
        <w:jc w:val="right"/>
        <w:rPr>
          <w:sz w:val="22"/>
          <w:szCs w:val="22"/>
          <w:shd w:val="clear" w:color="auto" w:fill="C0C0C0"/>
        </w:rPr>
      </w:pPr>
      <w:r>
        <w:rPr>
          <w:sz w:val="22"/>
          <w:szCs w:val="22"/>
          <w:shd w:val="clear" w:color="auto" w:fill="C0C0C0"/>
        </w:rPr>
        <w:t>к Договору подряда</w:t>
      </w:r>
    </w:p>
    <w:p w:rsidR="00D32DF2" w:rsidRDefault="008D24BE">
      <w:pPr>
        <w:snapToGrid w:val="0"/>
        <w:spacing w:line="240" w:lineRule="auto"/>
        <w:ind w:firstLine="5103"/>
        <w:jc w:val="right"/>
        <w:rPr>
          <w:sz w:val="22"/>
          <w:szCs w:val="22"/>
        </w:rPr>
      </w:pPr>
      <w:r>
        <w:rPr>
          <w:sz w:val="22"/>
          <w:szCs w:val="22"/>
          <w:shd w:val="clear" w:color="auto" w:fill="C0C0C0"/>
        </w:rPr>
        <w:t>от «____» __________ 20 _ г. № ____</w:t>
      </w:r>
    </w:p>
    <w:p w:rsidR="00D32DF2" w:rsidRDefault="00D32DF2">
      <w:pPr>
        <w:spacing w:line="240" w:lineRule="auto"/>
        <w:rPr>
          <w:b/>
          <w:sz w:val="24"/>
          <w:szCs w:val="24"/>
        </w:rPr>
      </w:pPr>
    </w:p>
    <w:p w:rsidR="00D32DF2" w:rsidRDefault="008D24BE">
      <w:pPr>
        <w:spacing w:line="240" w:lineRule="auto"/>
        <w:jc w:val="center"/>
        <w:rPr>
          <w:b/>
          <w:sz w:val="24"/>
          <w:szCs w:val="24"/>
        </w:rPr>
      </w:pPr>
      <w:r>
        <w:rPr>
          <w:b/>
          <w:sz w:val="24"/>
          <w:szCs w:val="24"/>
        </w:rPr>
        <w:t>Порядок передачи и учета Оборудования Заказчика</w:t>
      </w:r>
    </w:p>
    <w:p w:rsidR="00D32DF2" w:rsidRDefault="00D32DF2">
      <w:pPr>
        <w:spacing w:line="240" w:lineRule="auto"/>
        <w:rPr>
          <w:b/>
          <w:sz w:val="24"/>
          <w:szCs w:val="24"/>
        </w:rPr>
      </w:pPr>
    </w:p>
    <w:p w:rsidR="00D32DF2" w:rsidRDefault="008D24BE">
      <w:pPr>
        <w:pStyle w:val="afd"/>
        <w:numPr>
          <w:ilvl w:val="0"/>
          <w:numId w:val="60"/>
        </w:numPr>
        <w:tabs>
          <w:tab w:val="left" w:pos="1134"/>
        </w:tabs>
        <w:ind w:left="0" w:firstLine="709"/>
        <w:jc w:val="both"/>
        <w:rPr>
          <w:sz w:val="22"/>
          <w:szCs w:val="22"/>
        </w:rPr>
      </w:pPr>
      <w:r>
        <w:rPr>
          <w:sz w:val="22"/>
          <w:szCs w:val="22"/>
        </w:rPr>
        <w:t>Оборудование Заказчика передается Заказчиком Подрядчику для выполнения Работ по Договору в следующем порядке:</w:t>
      </w:r>
    </w:p>
    <w:p w:rsidR="00D32DF2" w:rsidRDefault="008D24BE">
      <w:pPr>
        <w:pStyle w:val="afd"/>
        <w:numPr>
          <w:ilvl w:val="0"/>
          <w:numId w:val="29"/>
        </w:numPr>
        <w:tabs>
          <w:tab w:val="left" w:pos="1418"/>
        </w:tabs>
        <w:ind w:left="0" w:firstLine="709"/>
        <w:jc w:val="both"/>
        <w:rPr>
          <w:sz w:val="22"/>
          <w:szCs w:val="22"/>
        </w:rPr>
      </w:pPr>
      <w:r>
        <w:rPr>
          <w:sz w:val="22"/>
          <w:szCs w:val="22"/>
        </w:rPr>
        <w:t>для получения Оборудования Заказчика в соответствии с технической документацией или сметой на выполнение соответствующего Этапа Работ, Подрядчик должен направить Заказчику письменную заявку, подписанную уполномоченным лицом, с указанием номенклатуры и количества оборудования и приложением документов, подтверждающих право на получение материальных ценностей;</w:t>
      </w:r>
    </w:p>
    <w:p w:rsidR="00D32DF2" w:rsidRDefault="008D24BE">
      <w:pPr>
        <w:pStyle w:val="afd"/>
        <w:numPr>
          <w:ilvl w:val="0"/>
          <w:numId w:val="29"/>
        </w:numPr>
        <w:tabs>
          <w:tab w:val="left" w:pos="1418"/>
        </w:tabs>
        <w:ind w:left="0" w:firstLine="720"/>
        <w:jc w:val="both"/>
        <w:rPr>
          <w:sz w:val="22"/>
          <w:szCs w:val="22"/>
        </w:rPr>
      </w:pPr>
      <w:r>
        <w:rPr>
          <w:sz w:val="22"/>
          <w:szCs w:val="22"/>
        </w:rPr>
        <w:t>Заказчик в течение 3 (трех) рабочих дней со дня получения письменной заявки от Подрядчика или в иной согласованный с Подрядчиком срок осуществляет передачу, а Подрядчик приемку, доставку до Объекта, разгрузку и складирование полученного со склада Заказчика оборудования по Акту ОС-15;</w:t>
      </w:r>
    </w:p>
    <w:p w:rsidR="00D32DF2" w:rsidRDefault="008D24BE">
      <w:pPr>
        <w:pStyle w:val="afd"/>
        <w:numPr>
          <w:ilvl w:val="0"/>
          <w:numId w:val="29"/>
        </w:numPr>
        <w:tabs>
          <w:tab w:val="left" w:pos="1418"/>
        </w:tabs>
        <w:ind w:left="0" w:firstLine="709"/>
        <w:jc w:val="both"/>
        <w:rPr>
          <w:sz w:val="22"/>
          <w:szCs w:val="22"/>
        </w:rPr>
      </w:pPr>
      <w:r>
        <w:rPr>
          <w:sz w:val="22"/>
          <w:szCs w:val="22"/>
        </w:rPr>
        <w:t>проверка соответствия показателей качества передаваемого Заказчиком Подрядчику оборудования требованиям стандартов, технических условий и их комплектности (входной контроль качества) осуществляется Подрядчиком до момента подписания Акта ОС-15. В случае обнаружения каких-либо недостатков Подрядчик должен незамедлительно сообщить об этом Заказчику, приемка Оборудования Заказчика по Акту ОС-15 в таком случае не осуществляется.</w:t>
      </w:r>
    </w:p>
    <w:p w:rsidR="00D32DF2" w:rsidRDefault="008D24BE">
      <w:pPr>
        <w:pStyle w:val="afd"/>
        <w:numPr>
          <w:ilvl w:val="0"/>
          <w:numId w:val="42"/>
        </w:numPr>
        <w:tabs>
          <w:tab w:val="left" w:pos="1134"/>
        </w:tabs>
        <w:ind w:left="0" w:firstLine="709"/>
        <w:jc w:val="both"/>
        <w:rPr>
          <w:sz w:val="22"/>
          <w:szCs w:val="22"/>
        </w:rPr>
      </w:pPr>
      <w:r>
        <w:rPr>
          <w:sz w:val="22"/>
          <w:szCs w:val="22"/>
        </w:rPr>
        <w:t xml:space="preserve">Подрядчик несет риск случайной гибели, а также ответственность за сохранность, утрату или повреждение полученного Оборудования Заказчика с момента подписания им Акта ОС-15 до даты подписания Сторонами Акта </w:t>
      </w:r>
      <w:r>
        <w:rPr>
          <w:bCs/>
          <w:sz w:val="22"/>
          <w:szCs w:val="22"/>
        </w:rPr>
        <w:t>КС-2)</w:t>
      </w:r>
      <w:r>
        <w:rPr>
          <w:sz w:val="22"/>
          <w:szCs w:val="22"/>
        </w:rPr>
        <w:t>. Стоимость Оборудования Заказчика включается справочно в Акты КС-2 по соответствующему Объекту по стоимости, указанной в Акте ОС-15. При этом стоимость Оборудования Заказчика не включается в общую сумму Акта КС-2.</w:t>
      </w:r>
    </w:p>
    <w:p w:rsidR="00D32DF2" w:rsidRDefault="008D24BE">
      <w:pPr>
        <w:pStyle w:val="afd"/>
        <w:numPr>
          <w:ilvl w:val="0"/>
          <w:numId w:val="61"/>
        </w:numPr>
        <w:tabs>
          <w:tab w:val="left" w:pos="1134"/>
        </w:tabs>
        <w:ind w:left="0" w:firstLine="709"/>
        <w:jc w:val="both"/>
        <w:rPr>
          <w:sz w:val="22"/>
          <w:szCs w:val="22"/>
        </w:rPr>
      </w:pPr>
      <w:r>
        <w:rPr>
          <w:sz w:val="22"/>
          <w:szCs w:val="22"/>
        </w:rPr>
        <w:t>Подрядчик обязан обеспечить использование по назначению переданного Заказчиком Оборудования Заказчика. В случае повреждения либо утраты Оборудования Заказчика Подрядчик обязан выполнить свои обязательства по Договору с использованием приобретенного за свой счет аналогичного оборудования без возмещения его стоимости Заказчиком.</w:t>
      </w:r>
    </w:p>
    <w:p w:rsidR="00D32DF2" w:rsidRDefault="008D24BE">
      <w:pPr>
        <w:pStyle w:val="afd"/>
        <w:numPr>
          <w:ilvl w:val="0"/>
          <w:numId w:val="62"/>
        </w:numPr>
        <w:tabs>
          <w:tab w:val="left" w:pos="1134"/>
        </w:tabs>
        <w:ind w:left="0" w:firstLine="709"/>
        <w:jc w:val="both"/>
        <w:rPr>
          <w:sz w:val="22"/>
          <w:szCs w:val="22"/>
        </w:rPr>
      </w:pPr>
      <w:r>
        <w:rPr>
          <w:sz w:val="22"/>
          <w:szCs w:val="22"/>
        </w:rPr>
        <w:t>Возврат Заказчику неиспользованного Подрядчиком Оборудования Заказчика осуществляется в течение 3 (трех) рабочих дней после окончания Работ, а также в случае прекращения (расторжения) Договора. В случае невозврата Заказчику неиспользованного Подрядчиком Оборудования Заказчика, в предусмотренный настоящим пунктом срок Заказчик вправе потребовать от Подрядчика возмещения стоимости невозвращенного Оборудования Заказчика, в том числе, путем удержания его стоимости из выплачиваемых Подрядчику по Договору сумм. Стоимость невозвращенного Оборудования Заказчика определяется исходя из цены, указанной в Акте ОС-15.</w:t>
      </w:r>
    </w:p>
    <w:p w:rsidR="00D32DF2" w:rsidRDefault="00D32DF2">
      <w:pPr>
        <w:spacing w:line="240" w:lineRule="auto"/>
        <w:ind w:firstLine="0"/>
        <w:rPr>
          <w:sz w:val="24"/>
          <w:szCs w:val="24"/>
        </w:rPr>
      </w:pPr>
    </w:p>
    <w:p w:rsidR="00D32DF2" w:rsidRDefault="00D32DF2">
      <w:pPr>
        <w:spacing w:line="240" w:lineRule="auto"/>
        <w:ind w:firstLine="0"/>
        <w:rPr>
          <w:sz w:val="24"/>
          <w:szCs w:val="24"/>
        </w:rPr>
      </w:pPr>
    </w:p>
    <w:tbl>
      <w:tblPr>
        <w:tblW w:w="9637" w:type="dxa"/>
        <w:tblLayout w:type="fixed"/>
        <w:tblLook w:val="0000" w:firstRow="0" w:lastRow="0" w:firstColumn="0" w:lastColumn="0" w:noHBand="0" w:noVBand="0"/>
      </w:tblPr>
      <w:tblGrid>
        <w:gridCol w:w="4642"/>
        <w:gridCol w:w="4995"/>
      </w:tblGrid>
      <w:tr w:rsidR="00D32DF2">
        <w:tc>
          <w:tcPr>
            <w:tcW w:w="4642" w:type="dxa"/>
          </w:tcPr>
          <w:p w:rsidR="00D32DF2" w:rsidRDefault="008D24BE">
            <w:pPr>
              <w:widowControl w:val="0"/>
              <w:spacing w:line="240" w:lineRule="auto"/>
              <w:ind w:firstLine="0"/>
              <w:jc w:val="left"/>
              <w:rPr>
                <w:b/>
                <w:sz w:val="24"/>
                <w:szCs w:val="24"/>
              </w:rPr>
            </w:pPr>
            <w:r>
              <w:rPr>
                <w:b/>
                <w:sz w:val="24"/>
                <w:szCs w:val="24"/>
              </w:rPr>
              <w:t>Заказчик:</w:t>
            </w:r>
          </w:p>
        </w:tc>
        <w:tc>
          <w:tcPr>
            <w:tcW w:w="4994" w:type="dxa"/>
          </w:tcPr>
          <w:p w:rsidR="00D32DF2" w:rsidRDefault="008D24BE">
            <w:pPr>
              <w:widowControl w:val="0"/>
              <w:spacing w:line="240" w:lineRule="auto"/>
              <w:ind w:firstLine="0"/>
              <w:jc w:val="left"/>
              <w:rPr>
                <w:b/>
                <w:sz w:val="24"/>
                <w:szCs w:val="24"/>
              </w:rPr>
            </w:pPr>
            <w:r>
              <w:rPr>
                <w:b/>
                <w:sz w:val="24"/>
                <w:szCs w:val="24"/>
              </w:rPr>
              <w:t>Подрядчик:</w:t>
            </w:r>
          </w:p>
        </w:tc>
      </w:tr>
      <w:tr w:rsidR="00D32DF2">
        <w:tc>
          <w:tcPr>
            <w:tcW w:w="4642" w:type="dxa"/>
          </w:tcPr>
          <w:p w:rsidR="00D32DF2" w:rsidRDefault="00D32DF2">
            <w:pPr>
              <w:widowControl w:val="0"/>
              <w:spacing w:line="240" w:lineRule="auto"/>
              <w:ind w:firstLine="0"/>
              <w:jc w:val="left"/>
              <w:rPr>
                <w:sz w:val="24"/>
                <w:szCs w:val="24"/>
              </w:rPr>
            </w:pPr>
          </w:p>
          <w:p w:rsidR="00D32DF2" w:rsidRDefault="00D32DF2">
            <w:pPr>
              <w:widowControl w:val="0"/>
              <w:spacing w:line="240" w:lineRule="auto"/>
              <w:ind w:firstLine="0"/>
              <w:jc w:val="left"/>
              <w:rPr>
                <w:sz w:val="24"/>
                <w:szCs w:val="24"/>
              </w:rPr>
            </w:pPr>
          </w:p>
          <w:p w:rsidR="00D32DF2" w:rsidRDefault="008D24BE">
            <w:pPr>
              <w:widowControl w:val="0"/>
              <w:spacing w:line="240" w:lineRule="auto"/>
              <w:ind w:firstLine="0"/>
              <w:jc w:val="left"/>
              <w:rPr>
                <w:sz w:val="24"/>
                <w:szCs w:val="24"/>
              </w:rPr>
            </w:pPr>
            <w:r>
              <w:rPr>
                <w:sz w:val="24"/>
                <w:szCs w:val="24"/>
              </w:rPr>
              <w:t xml:space="preserve">_______________ / _______________ </w:t>
            </w:r>
          </w:p>
          <w:p w:rsidR="00D32DF2" w:rsidRDefault="00D32DF2">
            <w:pPr>
              <w:widowControl w:val="0"/>
              <w:spacing w:line="240" w:lineRule="auto"/>
              <w:ind w:firstLine="0"/>
              <w:jc w:val="left"/>
              <w:rPr>
                <w:sz w:val="24"/>
                <w:szCs w:val="24"/>
              </w:rPr>
            </w:pPr>
          </w:p>
        </w:tc>
        <w:tc>
          <w:tcPr>
            <w:tcW w:w="4994" w:type="dxa"/>
          </w:tcPr>
          <w:p w:rsidR="00D32DF2" w:rsidRDefault="00D32DF2">
            <w:pPr>
              <w:widowControl w:val="0"/>
              <w:spacing w:line="240" w:lineRule="auto"/>
              <w:ind w:firstLine="0"/>
              <w:jc w:val="left"/>
              <w:rPr>
                <w:sz w:val="24"/>
                <w:szCs w:val="24"/>
              </w:rPr>
            </w:pPr>
          </w:p>
          <w:p w:rsidR="00D32DF2" w:rsidRDefault="00D32DF2">
            <w:pPr>
              <w:widowControl w:val="0"/>
              <w:spacing w:line="240" w:lineRule="auto"/>
              <w:ind w:firstLine="0"/>
              <w:jc w:val="left"/>
              <w:rPr>
                <w:sz w:val="24"/>
                <w:szCs w:val="24"/>
              </w:rPr>
            </w:pPr>
          </w:p>
          <w:p w:rsidR="00D32DF2" w:rsidRDefault="008D24BE">
            <w:pPr>
              <w:widowControl w:val="0"/>
              <w:spacing w:line="240" w:lineRule="auto"/>
              <w:ind w:firstLine="0"/>
              <w:jc w:val="left"/>
              <w:rPr>
                <w:sz w:val="24"/>
                <w:szCs w:val="24"/>
              </w:rPr>
            </w:pPr>
            <w:r>
              <w:rPr>
                <w:sz w:val="24"/>
                <w:szCs w:val="24"/>
              </w:rPr>
              <w:t xml:space="preserve">_______________ / _______________ </w:t>
            </w:r>
          </w:p>
          <w:p w:rsidR="00D32DF2" w:rsidRDefault="00D32DF2">
            <w:pPr>
              <w:widowControl w:val="0"/>
              <w:spacing w:line="240" w:lineRule="auto"/>
              <w:ind w:firstLine="0"/>
              <w:jc w:val="left"/>
              <w:rPr>
                <w:sz w:val="24"/>
                <w:szCs w:val="24"/>
              </w:rPr>
            </w:pPr>
          </w:p>
        </w:tc>
      </w:tr>
    </w:tbl>
    <w:p w:rsidR="00D32DF2" w:rsidRDefault="00D32DF2">
      <w:pPr>
        <w:spacing w:line="240" w:lineRule="auto"/>
        <w:ind w:firstLine="0"/>
        <w:rPr>
          <w:sz w:val="24"/>
          <w:szCs w:val="24"/>
        </w:rPr>
      </w:pPr>
    </w:p>
    <w:p w:rsidR="00D32DF2" w:rsidRDefault="008D24BE">
      <w:pPr>
        <w:spacing w:line="240" w:lineRule="auto"/>
        <w:ind w:firstLine="0"/>
        <w:jc w:val="left"/>
        <w:rPr>
          <w:sz w:val="24"/>
          <w:szCs w:val="24"/>
        </w:rPr>
      </w:pPr>
      <w:r>
        <w:br w:type="page"/>
      </w:r>
    </w:p>
    <w:p w:rsidR="00D32DF2" w:rsidRPr="00C37ED3" w:rsidRDefault="008D24BE">
      <w:pPr>
        <w:snapToGrid w:val="0"/>
        <w:spacing w:line="240" w:lineRule="auto"/>
        <w:ind w:firstLine="5103"/>
        <w:jc w:val="right"/>
        <w:rPr>
          <w:sz w:val="22"/>
          <w:szCs w:val="22"/>
        </w:rPr>
      </w:pPr>
      <w:r>
        <w:rPr>
          <w:sz w:val="22"/>
          <w:szCs w:val="22"/>
        </w:rPr>
        <w:t>Приложение № 1</w:t>
      </w:r>
      <w:r w:rsidR="00A50D7C" w:rsidRPr="001B3520">
        <w:rPr>
          <w:sz w:val="22"/>
          <w:szCs w:val="22"/>
        </w:rPr>
        <w:t>6</w:t>
      </w:r>
    </w:p>
    <w:p w:rsidR="00D32DF2" w:rsidRDefault="008D24BE">
      <w:pPr>
        <w:snapToGrid w:val="0"/>
        <w:spacing w:line="240" w:lineRule="auto"/>
        <w:ind w:firstLine="5103"/>
        <w:jc w:val="right"/>
        <w:rPr>
          <w:sz w:val="22"/>
          <w:szCs w:val="22"/>
        </w:rPr>
      </w:pPr>
      <w:r>
        <w:rPr>
          <w:sz w:val="22"/>
          <w:szCs w:val="22"/>
        </w:rPr>
        <w:t>к Договору подряда</w:t>
      </w:r>
    </w:p>
    <w:p w:rsidR="00D32DF2" w:rsidRDefault="008D24BE">
      <w:pPr>
        <w:snapToGrid w:val="0"/>
        <w:spacing w:line="240" w:lineRule="auto"/>
        <w:ind w:firstLine="5103"/>
        <w:jc w:val="right"/>
        <w:rPr>
          <w:sz w:val="22"/>
          <w:szCs w:val="22"/>
        </w:rPr>
      </w:pPr>
      <w:r>
        <w:rPr>
          <w:sz w:val="22"/>
          <w:szCs w:val="22"/>
        </w:rPr>
        <w:t>от «____» __________ 20 _ г. № ____</w:t>
      </w:r>
    </w:p>
    <w:p w:rsidR="00D32DF2" w:rsidRDefault="00D32DF2">
      <w:pPr>
        <w:spacing w:line="240" w:lineRule="auto"/>
        <w:ind w:firstLine="0"/>
        <w:rPr>
          <w:sz w:val="24"/>
          <w:szCs w:val="24"/>
        </w:rPr>
      </w:pPr>
    </w:p>
    <w:p w:rsidR="00D32DF2" w:rsidRDefault="00D32DF2">
      <w:pPr>
        <w:tabs>
          <w:tab w:val="left" w:pos="1134"/>
        </w:tabs>
        <w:spacing w:line="240" w:lineRule="auto"/>
        <w:jc w:val="center"/>
        <w:rPr>
          <w:b/>
          <w:sz w:val="24"/>
          <w:szCs w:val="24"/>
        </w:rPr>
      </w:pPr>
    </w:p>
    <w:p w:rsidR="00D32DF2" w:rsidRDefault="008D24BE">
      <w:pPr>
        <w:pStyle w:val="10"/>
        <w:spacing w:before="0" w:after="0"/>
        <w:jc w:val="center"/>
        <w:rPr>
          <w:rFonts w:ascii="Times New Roman" w:hAnsi="Times New Roman"/>
          <w:b w:val="0"/>
          <w:sz w:val="24"/>
          <w:szCs w:val="24"/>
        </w:rPr>
      </w:pPr>
      <w:bookmarkStart w:id="48" w:name="_Toc122678950"/>
      <w:r>
        <w:rPr>
          <w:rFonts w:ascii="Times New Roman" w:hAnsi="Times New Roman"/>
          <w:sz w:val="24"/>
          <w:szCs w:val="24"/>
        </w:rPr>
        <w:t>Критерии отбора Банков-гарантов</w:t>
      </w:r>
      <w:r>
        <w:rPr>
          <w:rStyle w:val="a5"/>
          <w:rFonts w:ascii="Times New Roman" w:hAnsi="Times New Roman"/>
          <w:b w:val="0"/>
          <w:sz w:val="24"/>
          <w:szCs w:val="24"/>
        </w:rPr>
        <w:footnoteReference w:id="25"/>
      </w:r>
      <w:bookmarkEnd w:id="48"/>
    </w:p>
    <w:p w:rsidR="00D32DF2" w:rsidRDefault="008D24BE">
      <w:pPr>
        <w:tabs>
          <w:tab w:val="left" w:pos="1134"/>
        </w:tabs>
        <w:spacing w:line="240" w:lineRule="auto"/>
        <w:ind w:firstLine="709"/>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a5"/>
          <w:sz w:val="24"/>
          <w:szCs w:val="24"/>
        </w:rPr>
        <w:footnoteReference w:id="26"/>
      </w:r>
      <w:r>
        <w:rPr>
          <w:sz w:val="24"/>
          <w:szCs w:val="24"/>
        </w:rPr>
        <w:t>, а также соответствовать следующим критериям:</w:t>
      </w:r>
    </w:p>
    <w:p w:rsidR="00D32DF2" w:rsidRDefault="008D24BE">
      <w:pPr>
        <w:numPr>
          <w:ilvl w:val="1"/>
          <w:numId w:val="36"/>
        </w:numPr>
        <w:tabs>
          <w:tab w:val="left" w:pos="1134"/>
        </w:tabs>
        <w:spacing w:line="240" w:lineRule="auto"/>
        <w:ind w:left="0" w:firstLine="710"/>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rsidR="00D32DF2" w:rsidRDefault="008D24BE">
      <w:pPr>
        <w:numPr>
          <w:ilvl w:val="1"/>
          <w:numId w:val="36"/>
        </w:numPr>
        <w:tabs>
          <w:tab w:val="left" w:pos="1134"/>
        </w:tabs>
        <w:spacing w:line="240" w:lineRule="auto"/>
        <w:ind w:left="0" w:firstLine="710"/>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rsidR="00D32DF2" w:rsidRDefault="008D24BE">
      <w:pPr>
        <w:numPr>
          <w:ilvl w:val="1"/>
          <w:numId w:val="36"/>
        </w:numPr>
        <w:tabs>
          <w:tab w:val="left" w:pos="1134"/>
        </w:tabs>
        <w:spacing w:line="240" w:lineRule="auto"/>
        <w:ind w:left="0" w:firstLine="710"/>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37">
        <w:r>
          <w:rPr>
            <w:rStyle w:val="af5"/>
            <w:color w:val="auto"/>
            <w:sz w:val="24"/>
            <w:szCs w:val="24"/>
          </w:rPr>
          <w:t>www.cbr.ru</w:t>
        </w:r>
      </w:hyperlink>
      <w:r>
        <w:rPr>
          <w:sz w:val="24"/>
          <w:szCs w:val="24"/>
        </w:rPr>
        <w:t>) на официальных сайтах ЦБ РФ и/ или кредитной организации либо представленной кредитной организации Заказчику.</w:t>
      </w:r>
    </w:p>
    <w:p w:rsidR="00D32DF2" w:rsidRDefault="008D24BE">
      <w:pPr>
        <w:numPr>
          <w:ilvl w:val="1"/>
          <w:numId w:val="36"/>
        </w:numPr>
        <w:tabs>
          <w:tab w:val="left" w:pos="1134"/>
        </w:tabs>
        <w:spacing w:line="240" w:lineRule="auto"/>
        <w:ind w:left="0" w:firstLine="710"/>
        <w:rPr>
          <w:sz w:val="24"/>
          <w:szCs w:val="24"/>
        </w:rPr>
      </w:pPr>
      <w:r>
        <w:rPr>
          <w:sz w:val="24"/>
          <w:szCs w:val="24"/>
        </w:rPr>
        <w:t>Иметь кредитный рейтинг по национальной шкале не ниже уровня «BBB» рейтингового агентства АКРА или не ниже уровня «ruBBB»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«Fitch-Ratings» или «Standard &amp; Poor's» либо уровня «Bа2» по классификации рейтингового агентства «Moody's Investors Service»</w:t>
      </w:r>
      <w:r>
        <w:rPr>
          <w:rStyle w:val="a5"/>
          <w:sz w:val="24"/>
          <w:szCs w:val="24"/>
        </w:rPr>
        <w:footnoteReference w:id="27"/>
      </w:r>
      <w:r>
        <w:rPr>
          <w:sz w:val="24"/>
          <w:szCs w:val="24"/>
        </w:rPr>
        <w:t xml:space="preserve">. </w:t>
      </w:r>
    </w:p>
    <w:p w:rsidR="00D32DF2" w:rsidRDefault="008D24BE">
      <w:pPr>
        <w:numPr>
          <w:ilvl w:val="1"/>
          <w:numId w:val="36"/>
        </w:numPr>
        <w:tabs>
          <w:tab w:val="left" w:pos="1134"/>
        </w:tabs>
        <w:spacing w:line="240" w:lineRule="auto"/>
        <w:ind w:left="0" w:firstLine="710"/>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Pr>
          <w:rStyle w:val="a5"/>
          <w:sz w:val="24"/>
          <w:szCs w:val="24"/>
        </w:rPr>
        <w:footnoteReference w:id="28"/>
      </w:r>
      <w:r>
        <w:rPr>
          <w:sz w:val="24"/>
          <w:szCs w:val="24"/>
        </w:rPr>
        <w:t>.</w:t>
      </w:r>
    </w:p>
    <w:p w:rsidR="00D32DF2" w:rsidRDefault="008D24BE">
      <w:pPr>
        <w:numPr>
          <w:ilvl w:val="1"/>
          <w:numId w:val="36"/>
        </w:numPr>
        <w:tabs>
          <w:tab w:val="left" w:pos="1134"/>
        </w:tabs>
        <w:spacing w:line="240" w:lineRule="auto"/>
        <w:ind w:left="0" w:firstLine="710"/>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(http://www.asv.org.ru))».</w:t>
      </w:r>
    </w:p>
    <w:p w:rsidR="00D32DF2" w:rsidRDefault="008D24BE">
      <w:pPr>
        <w:numPr>
          <w:ilvl w:val="1"/>
          <w:numId w:val="36"/>
        </w:numPr>
        <w:tabs>
          <w:tab w:val="left" w:pos="1134"/>
        </w:tabs>
        <w:spacing w:line="240" w:lineRule="auto"/>
        <w:ind w:left="0" w:firstLine="710"/>
        <w:rPr>
          <w:sz w:val="24"/>
          <w:szCs w:val="24"/>
        </w:rPr>
      </w:pPr>
      <w:r>
        <w:rPr>
          <w:sz w:val="24"/>
          <w:szCs w:val="24"/>
        </w:rPr>
        <w:t>Не иметь просроченную задолженность перед Заказчиком и компаниями Группы РусГидро.</w:t>
      </w:r>
    </w:p>
    <w:p w:rsidR="00D32DF2" w:rsidRDefault="008D24BE">
      <w:pPr>
        <w:numPr>
          <w:ilvl w:val="1"/>
          <w:numId w:val="36"/>
        </w:numPr>
        <w:tabs>
          <w:tab w:val="left" w:pos="1134"/>
        </w:tabs>
        <w:spacing w:line="240" w:lineRule="auto"/>
        <w:ind w:left="0" w:firstLine="710"/>
        <w:rPr>
          <w:sz w:val="24"/>
          <w:szCs w:val="24"/>
        </w:rPr>
      </w:pPr>
      <w:r>
        <w:rPr>
          <w:sz w:val="24"/>
          <w:szCs w:val="24"/>
        </w:rPr>
        <w:t>Присутствовать (иметь отделение, филиал) по месту нахождения Заказчика, его обособленного подразделения или Филиала, для нужд которого заключается Договор</w:t>
      </w:r>
      <w:r>
        <w:rPr>
          <w:rStyle w:val="a5"/>
          <w:sz w:val="24"/>
          <w:szCs w:val="24"/>
        </w:rPr>
        <w:footnoteReference w:id="29"/>
      </w:r>
      <w:r>
        <w:rPr>
          <w:sz w:val="24"/>
          <w:szCs w:val="24"/>
        </w:rPr>
        <w:t>.</w:t>
      </w:r>
    </w:p>
    <w:p w:rsidR="00D32DF2" w:rsidRDefault="008D24BE">
      <w:pPr>
        <w:numPr>
          <w:ilvl w:val="1"/>
          <w:numId w:val="36"/>
        </w:numPr>
        <w:tabs>
          <w:tab w:val="left" w:pos="1134"/>
        </w:tabs>
        <w:spacing w:line="240" w:lineRule="auto"/>
        <w:ind w:left="0" w:firstLine="710"/>
        <w:rPr>
          <w:sz w:val="24"/>
          <w:szCs w:val="24"/>
        </w:rPr>
      </w:pPr>
      <w:r>
        <w:rPr>
          <w:sz w:val="24"/>
          <w:szCs w:val="24"/>
        </w:rPr>
        <w:t>Требования, установленные пунктами 2 – 4 настоящих Критериев, не распространяются на кредитные организации:</w:t>
      </w:r>
    </w:p>
    <w:p w:rsidR="00D32DF2" w:rsidRDefault="008D24BE">
      <w:pPr>
        <w:numPr>
          <w:ilvl w:val="1"/>
          <w:numId w:val="37"/>
        </w:numPr>
        <w:tabs>
          <w:tab w:val="left" w:pos="1134"/>
        </w:tabs>
        <w:spacing w:line="240" w:lineRule="auto"/>
        <w:ind w:left="0" w:firstLine="709"/>
        <w:rPr>
          <w:sz w:val="24"/>
          <w:szCs w:val="24"/>
        </w:rPr>
      </w:pPr>
      <w:r>
        <w:rPr>
          <w:sz w:val="24"/>
          <w:szCs w:val="24"/>
        </w:rPr>
        <w:t xml:space="preserve">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rsidR="00D32DF2" w:rsidRDefault="008D24BE">
      <w:pPr>
        <w:numPr>
          <w:ilvl w:val="1"/>
          <w:numId w:val="37"/>
        </w:numPr>
        <w:tabs>
          <w:tab w:val="left" w:pos="1134"/>
        </w:tabs>
        <w:spacing w:line="240" w:lineRule="auto"/>
        <w:ind w:left="0" w:firstLine="709"/>
        <w:rPr>
          <w:sz w:val="24"/>
          <w:szCs w:val="24"/>
        </w:rPr>
      </w:pPr>
      <w:r>
        <w:rPr>
          <w:sz w:val="24"/>
          <w:szCs w:val="24"/>
        </w:rPr>
        <w:t xml:space="preserve"> 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rsidR="00D32DF2" w:rsidRDefault="008D24BE">
      <w:pPr>
        <w:numPr>
          <w:ilvl w:val="1"/>
          <w:numId w:val="37"/>
        </w:numPr>
        <w:tabs>
          <w:tab w:val="left" w:pos="1134"/>
        </w:tabs>
        <w:spacing w:line="240" w:lineRule="auto"/>
        <w:ind w:left="0" w:firstLine="709"/>
        <w:rPr>
          <w:sz w:val="24"/>
          <w:szCs w:val="24"/>
        </w:rPr>
      </w:pPr>
      <w:r>
        <w:rPr>
          <w:sz w:val="24"/>
          <w:szCs w:val="24"/>
        </w:rPr>
        <w:t xml:space="preserve">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rsidR="00D32DF2" w:rsidRDefault="008D24BE">
      <w:pPr>
        <w:numPr>
          <w:ilvl w:val="1"/>
          <w:numId w:val="37"/>
        </w:numPr>
        <w:tabs>
          <w:tab w:val="left" w:pos="1134"/>
        </w:tabs>
        <w:spacing w:line="240" w:lineRule="auto"/>
        <w:ind w:left="0" w:firstLine="709"/>
        <w:rPr>
          <w:sz w:val="24"/>
          <w:szCs w:val="24"/>
        </w:rPr>
      </w:pPr>
      <w:r>
        <w:rPr>
          <w:sz w:val="24"/>
          <w:szCs w:val="24"/>
        </w:rPr>
        <w:t xml:space="preserve"> ВЭБ.РФ.</w:t>
      </w:r>
    </w:p>
    <w:p w:rsidR="00D32DF2" w:rsidRDefault="008D24BE">
      <w:pPr>
        <w:numPr>
          <w:ilvl w:val="1"/>
          <w:numId w:val="37"/>
        </w:numPr>
        <w:tabs>
          <w:tab w:val="left" w:pos="1134"/>
        </w:tabs>
        <w:spacing w:line="240" w:lineRule="auto"/>
        <w:ind w:left="0" w:firstLine="709"/>
        <w:rPr>
          <w:sz w:val="24"/>
          <w:szCs w:val="24"/>
        </w:rPr>
      </w:pPr>
      <w:r>
        <w:rPr>
          <w:sz w:val="24"/>
          <w:szCs w:val="24"/>
        </w:rPr>
        <w:t>Нерезидентов Российской Федерации.</w:t>
      </w:r>
    </w:p>
    <w:p w:rsidR="00D32DF2" w:rsidRDefault="008D24BE">
      <w:pPr>
        <w:numPr>
          <w:ilvl w:val="1"/>
          <w:numId w:val="36"/>
        </w:numPr>
        <w:tabs>
          <w:tab w:val="left" w:pos="1134"/>
        </w:tabs>
        <w:spacing w:line="240" w:lineRule="auto"/>
        <w:ind w:left="0" w:firstLine="710"/>
        <w:rPr>
          <w:sz w:val="24"/>
          <w:szCs w:val="24"/>
        </w:rPr>
      </w:pPr>
      <w:r>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rsidR="00D32DF2" w:rsidRDefault="00D32DF2">
      <w:pPr>
        <w:tabs>
          <w:tab w:val="left" w:pos="1134"/>
        </w:tabs>
        <w:spacing w:line="240" w:lineRule="auto"/>
        <w:ind w:firstLine="709"/>
        <w:jc w:val="center"/>
        <w:rPr>
          <w:sz w:val="24"/>
          <w:szCs w:val="24"/>
        </w:rPr>
      </w:pPr>
    </w:p>
    <w:p w:rsidR="00D32DF2" w:rsidRDefault="008D24BE">
      <w:pPr>
        <w:spacing w:line="240" w:lineRule="auto"/>
        <w:ind w:left="360" w:firstLine="0"/>
        <w:jc w:val="center"/>
        <w:rPr>
          <w:sz w:val="24"/>
          <w:szCs w:val="24"/>
        </w:rPr>
      </w:pPr>
      <w:r>
        <w:rPr>
          <w:b/>
          <w:i/>
          <w:sz w:val="24"/>
          <w:szCs w:val="24"/>
          <w:lang w:val="en-US"/>
        </w:rPr>
        <w:t>Lim</w:t>
      </w:r>
      <w:r>
        <w:rPr>
          <w:b/>
          <w:i/>
          <w:sz w:val="24"/>
          <w:szCs w:val="24"/>
          <w:vertAlign w:val="subscript"/>
          <w:lang w:val="en-US"/>
        </w:rPr>
        <w:t>Ai</w:t>
      </w:r>
      <w:r>
        <w:rPr>
          <w:b/>
          <w:sz w:val="24"/>
          <w:szCs w:val="24"/>
          <w:vertAlign w:val="subscript"/>
        </w:rPr>
        <w:t xml:space="preserve"> </w:t>
      </w:r>
      <w:r>
        <w:rPr>
          <w:b/>
          <w:sz w:val="24"/>
          <w:szCs w:val="24"/>
        </w:rPr>
        <w:t xml:space="preserve"> = </w:t>
      </w:r>
      <w:r>
        <w:rPr>
          <w:b/>
          <w:i/>
          <w:sz w:val="24"/>
          <w:szCs w:val="24"/>
          <w:lang w:val="en-US"/>
        </w:rPr>
        <w:t>r</w:t>
      </w:r>
      <w:r>
        <w:rPr>
          <w:b/>
          <w:i/>
          <w:sz w:val="24"/>
          <w:szCs w:val="24"/>
          <w:vertAlign w:val="subscript"/>
          <w:lang w:val="en-US"/>
        </w:rPr>
        <w:t>i</w:t>
      </w:r>
      <w:r>
        <w:rPr>
          <w:b/>
          <w:i/>
          <w:sz w:val="24"/>
          <w:szCs w:val="24"/>
        </w:rPr>
        <w:t xml:space="preserve"> </w:t>
      </w:r>
      <w:r>
        <w:rPr>
          <w:b/>
          <w:sz w:val="24"/>
          <w:szCs w:val="24"/>
        </w:rPr>
        <w:t xml:space="preserve">×  </w:t>
      </w:r>
      <w:r>
        <w:rPr>
          <w:b/>
          <w:i/>
          <w:sz w:val="24"/>
          <w:szCs w:val="24"/>
        </w:rPr>
        <w:t>С</w:t>
      </w:r>
      <w:r>
        <w:rPr>
          <w:b/>
          <w:i/>
          <w:sz w:val="24"/>
          <w:szCs w:val="24"/>
          <w:lang w:val="en-US"/>
        </w:rPr>
        <w:t>K</w:t>
      </w:r>
      <w:r>
        <w:rPr>
          <w:b/>
          <w:i/>
          <w:sz w:val="24"/>
          <w:szCs w:val="24"/>
          <w:vertAlign w:val="subscript"/>
          <w:lang w:val="en-US"/>
        </w:rPr>
        <w:t>i</w:t>
      </w:r>
      <w:r>
        <w:rPr>
          <w:sz w:val="24"/>
          <w:szCs w:val="24"/>
        </w:rPr>
        <w:t>, где</w:t>
      </w:r>
    </w:p>
    <w:p w:rsidR="00D32DF2" w:rsidRDefault="00D32DF2">
      <w:pPr>
        <w:spacing w:line="240" w:lineRule="auto"/>
        <w:ind w:left="360" w:firstLine="349"/>
        <w:rPr>
          <w:sz w:val="24"/>
          <w:szCs w:val="24"/>
        </w:rPr>
      </w:pPr>
    </w:p>
    <w:tbl>
      <w:tblPr>
        <w:tblW w:w="9606" w:type="dxa"/>
        <w:tblLayout w:type="fixed"/>
        <w:tblLook w:val="01E0" w:firstRow="1" w:lastRow="1" w:firstColumn="1" w:lastColumn="1" w:noHBand="0" w:noVBand="0"/>
      </w:tblPr>
      <w:tblGrid>
        <w:gridCol w:w="817"/>
        <w:gridCol w:w="280"/>
        <w:gridCol w:w="8509"/>
      </w:tblGrid>
      <w:tr w:rsidR="00D32DF2">
        <w:trPr>
          <w:trHeight w:val="426"/>
        </w:trPr>
        <w:tc>
          <w:tcPr>
            <w:tcW w:w="817" w:type="dxa"/>
            <w:shd w:val="clear" w:color="auto" w:fill="auto"/>
          </w:tcPr>
          <w:p w:rsidR="00D32DF2" w:rsidRDefault="008D24BE">
            <w:pPr>
              <w:widowControl w:val="0"/>
              <w:spacing w:line="240" w:lineRule="auto"/>
              <w:ind w:right="-108" w:firstLine="0"/>
              <w:rPr>
                <w:color w:val="000000"/>
                <w:sz w:val="24"/>
                <w:szCs w:val="24"/>
              </w:rPr>
            </w:pPr>
            <w:r>
              <w:rPr>
                <w:b/>
                <w:i/>
                <w:color w:val="000000"/>
                <w:sz w:val="24"/>
                <w:szCs w:val="24"/>
              </w:rPr>
              <w:t>Lim</w:t>
            </w:r>
            <w:r>
              <w:rPr>
                <w:b/>
                <w:i/>
                <w:color w:val="000000"/>
                <w:sz w:val="24"/>
                <w:szCs w:val="24"/>
                <w:vertAlign w:val="subscript"/>
                <w:lang w:val="en-US"/>
              </w:rPr>
              <w:t xml:space="preserve">Ai </w:t>
            </w:r>
          </w:p>
        </w:tc>
        <w:tc>
          <w:tcPr>
            <w:tcW w:w="280" w:type="dxa"/>
            <w:shd w:val="clear" w:color="auto" w:fill="auto"/>
          </w:tcPr>
          <w:p w:rsidR="00D32DF2" w:rsidRDefault="008D24BE">
            <w:pPr>
              <w:widowControl w:val="0"/>
              <w:spacing w:line="240" w:lineRule="auto"/>
              <w:ind w:left="317" w:right="-108" w:hanging="317"/>
              <w:rPr>
                <w:color w:val="000000"/>
                <w:sz w:val="24"/>
                <w:szCs w:val="24"/>
              </w:rPr>
            </w:pPr>
            <w:r>
              <w:rPr>
                <w:sz w:val="24"/>
                <w:szCs w:val="24"/>
              </w:rPr>
              <w:t xml:space="preserve">-  </w:t>
            </w:r>
          </w:p>
        </w:tc>
        <w:tc>
          <w:tcPr>
            <w:tcW w:w="8509" w:type="dxa"/>
            <w:shd w:val="clear" w:color="auto" w:fill="auto"/>
          </w:tcPr>
          <w:p w:rsidR="00D32DF2" w:rsidRDefault="008D24BE">
            <w:pPr>
              <w:widowControl w:val="0"/>
              <w:spacing w:line="240" w:lineRule="auto"/>
              <w:ind w:left="-75" w:right="-108"/>
              <w:rPr>
                <w:color w:val="000000"/>
                <w:sz w:val="24"/>
                <w:szCs w:val="24"/>
              </w:rPr>
            </w:pPr>
            <w:r>
              <w:rPr>
                <w:sz w:val="24"/>
                <w:szCs w:val="24"/>
              </w:rPr>
              <w:t>Лимит риска для i-ой кредитной организации</w:t>
            </w:r>
            <w:r>
              <w:rPr>
                <w:rStyle w:val="a5"/>
                <w:sz w:val="24"/>
                <w:szCs w:val="24"/>
              </w:rPr>
              <w:footnoteReference w:id="30"/>
            </w:r>
            <w:r>
              <w:rPr>
                <w:sz w:val="24"/>
                <w:szCs w:val="24"/>
              </w:rPr>
              <w:t>.</w:t>
            </w:r>
          </w:p>
        </w:tc>
      </w:tr>
      <w:tr w:rsidR="00D32DF2">
        <w:trPr>
          <w:trHeight w:val="280"/>
        </w:trPr>
        <w:tc>
          <w:tcPr>
            <w:tcW w:w="817" w:type="dxa"/>
            <w:shd w:val="clear" w:color="auto" w:fill="auto"/>
          </w:tcPr>
          <w:p w:rsidR="00D32DF2" w:rsidRDefault="008D24BE">
            <w:pPr>
              <w:widowControl w:val="0"/>
              <w:spacing w:line="240" w:lineRule="auto"/>
              <w:ind w:right="-108" w:firstLine="0"/>
              <w:rPr>
                <w:b/>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rsidR="00D32DF2" w:rsidRDefault="00D32DF2">
            <w:pPr>
              <w:widowControl w:val="0"/>
              <w:spacing w:line="240" w:lineRule="auto"/>
              <w:ind w:right="-108"/>
              <w:rPr>
                <w:color w:val="000000"/>
                <w:sz w:val="24"/>
                <w:szCs w:val="24"/>
              </w:rPr>
            </w:pPr>
          </w:p>
        </w:tc>
        <w:tc>
          <w:tcPr>
            <w:tcW w:w="280" w:type="dxa"/>
            <w:shd w:val="clear" w:color="auto" w:fill="auto"/>
          </w:tcPr>
          <w:p w:rsidR="00D32DF2" w:rsidRDefault="008D24BE">
            <w:pPr>
              <w:widowControl w:val="0"/>
              <w:spacing w:line="240" w:lineRule="auto"/>
              <w:ind w:right="-108" w:firstLine="0"/>
              <w:rPr>
                <w:color w:val="000000"/>
                <w:sz w:val="24"/>
                <w:szCs w:val="24"/>
              </w:rPr>
            </w:pPr>
            <w:r>
              <w:rPr>
                <w:sz w:val="24"/>
                <w:szCs w:val="24"/>
              </w:rPr>
              <w:t>-</w:t>
            </w:r>
            <w:r>
              <w:rPr>
                <w:color w:val="000000"/>
                <w:sz w:val="24"/>
                <w:szCs w:val="24"/>
              </w:rPr>
              <w:t xml:space="preserve">  </w:t>
            </w:r>
          </w:p>
        </w:tc>
        <w:tc>
          <w:tcPr>
            <w:tcW w:w="8509" w:type="dxa"/>
            <w:shd w:val="clear" w:color="auto" w:fill="auto"/>
          </w:tcPr>
          <w:p w:rsidR="00D32DF2" w:rsidRDefault="008D24BE">
            <w:pPr>
              <w:widowControl w:val="0"/>
              <w:spacing w:line="240" w:lineRule="auto"/>
              <w:ind w:left="-75" w:right="-108"/>
              <w:rPr>
                <w:color w:val="000000"/>
                <w:sz w:val="24"/>
                <w:szCs w:val="24"/>
              </w:rPr>
            </w:pPr>
            <w:r>
              <w:rPr>
                <w:sz w:val="24"/>
                <w:szCs w:val="24"/>
              </w:rPr>
              <w:t xml:space="preserve">размер собственных средств (капитала) i-ой кредитной организации </w:t>
            </w:r>
            <w:r>
              <w:rPr>
                <w:sz w:val="24"/>
                <w:szCs w:val="24"/>
              </w:rPr>
              <w:br/>
              <w:t xml:space="preserve">на 1 января текущего календарного года по данным отчетности </w:t>
            </w:r>
            <w:r>
              <w:rPr>
                <w:sz w:val="24"/>
                <w:szCs w:val="24"/>
              </w:rPr>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38">
              <w:r>
                <w:rPr>
                  <w:rStyle w:val="af5"/>
                  <w:sz w:val="24"/>
                  <w:szCs w:val="24"/>
                </w:rPr>
                <w:t>www.cbr.ru</w:t>
              </w:r>
            </w:hyperlink>
            <w:r>
              <w:rPr>
                <w:sz w:val="24"/>
                <w:szCs w:val="24"/>
              </w:rPr>
              <w:t>) на официальных сайтах ЦБ РФ и / или кредитной организации либо представленной кредитной организацией Обществу;</w:t>
            </w:r>
          </w:p>
        </w:tc>
      </w:tr>
      <w:tr w:rsidR="00D32DF2">
        <w:trPr>
          <w:trHeight w:val="993"/>
        </w:trPr>
        <w:tc>
          <w:tcPr>
            <w:tcW w:w="817" w:type="dxa"/>
          </w:tcPr>
          <w:p w:rsidR="00D32DF2" w:rsidRDefault="008D24BE">
            <w:pPr>
              <w:widowControl w:val="0"/>
              <w:spacing w:line="240" w:lineRule="auto"/>
              <w:ind w:right="-108" w:firstLine="0"/>
              <w:rPr>
                <w:b/>
                <w:i/>
                <w:color w:val="000000"/>
                <w:sz w:val="24"/>
                <w:szCs w:val="24"/>
              </w:rPr>
            </w:pPr>
            <w:r>
              <w:rPr>
                <w:b/>
                <w:i/>
                <w:color w:val="000000"/>
                <w:sz w:val="24"/>
                <w:szCs w:val="24"/>
              </w:rPr>
              <w:t>r</w:t>
            </w:r>
            <w:r>
              <w:rPr>
                <w:b/>
                <w:i/>
                <w:color w:val="000000"/>
                <w:sz w:val="24"/>
                <w:szCs w:val="24"/>
                <w:vertAlign w:val="subscript"/>
              </w:rPr>
              <w:t>i</w:t>
            </w:r>
          </w:p>
        </w:tc>
        <w:tc>
          <w:tcPr>
            <w:tcW w:w="280" w:type="dxa"/>
          </w:tcPr>
          <w:p w:rsidR="00D32DF2" w:rsidRDefault="008D24BE">
            <w:pPr>
              <w:widowControl w:val="0"/>
              <w:spacing w:line="240" w:lineRule="auto"/>
              <w:ind w:right="-108" w:firstLine="0"/>
              <w:rPr>
                <w:sz w:val="24"/>
                <w:szCs w:val="24"/>
              </w:rPr>
            </w:pPr>
            <w:r>
              <w:rPr>
                <w:sz w:val="24"/>
                <w:szCs w:val="24"/>
              </w:rPr>
              <w:t>-</w:t>
            </w:r>
          </w:p>
        </w:tc>
        <w:tc>
          <w:tcPr>
            <w:tcW w:w="8509" w:type="dxa"/>
          </w:tcPr>
          <w:p w:rsidR="00D32DF2" w:rsidRDefault="008D24BE">
            <w:pPr>
              <w:widowControl w:val="0"/>
              <w:tabs>
                <w:tab w:val="left" w:pos="709"/>
                <w:tab w:val="left" w:pos="851"/>
              </w:tabs>
              <w:spacing w:line="240" w:lineRule="auto"/>
              <w:ind w:left="680" w:firstLine="0"/>
            </w:pPr>
            <w:r>
              <w:rPr>
                <w:sz w:val="24"/>
                <w:szCs w:val="24"/>
              </w:rPr>
              <w:t>рейтинговый коэффициент</w:t>
            </w:r>
            <w:r>
              <w:rPr>
                <w:rStyle w:val="a5"/>
                <w:sz w:val="24"/>
                <w:szCs w:val="24"/>
              </w:rPr>
              <w:footnoteReference w:id="31"/>
            </w:r>
            <w:r>
              <w:rPr>
                <w:sz w:val="24"/>
                <w:szCs w:val="24"/>
              </w:rPr>
              <w:t xml:space="preserve"> для i-ой кредитной организации, равный:</w:t>
            </w:r>
          </w:p>
          <w:p w:rsidR="00D32DF2" w:rsidRDefault="008D24BE">
            <w:pPr>
              <w:widowControl w:val="0"/>
              <w:tabs>
                <w:tab w:val="left" w:pos="709"/>
                <w:tab w:val="left" w:pos="851"/>
              </w:tabs>
              <w:spacing w:line="240" w:lineRule="auto"/>
              <w:ind w:right="-108" w:firstLine="709"/>
              <w:rPr>
                <w:sz w:val="24"/>
                <w:szCs w:val="24"/>
              </w:rPr>
            </w:pPr>
            <w:r>
              <w:rPr>
                <w:b/>
                <w:sz w:val="24"/>
                <w:szCs w:val="24"/>
              </w:rPr>
              <w:t>0,075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«АА-»</w:t>
            </w:r>
            <w:r>
              <w:rPr>
                <w:sz w:val="24"/>
                <w:szCs w:val="24"/>
              </w:rPr>
              <w:t xml:space="preserve">по классификации рейтингового агентства АКРА или не ниже уровня </w:t>
            </w:r>
            <w:r>
              <w:rPr>
                <w:b/>
                <w:sz w:val="24"/>
                <w:szCs w:val="24"/>
              </w:rPr>
              <w:t>«</w:t>
            </w:r>
            <w:r>
              <w:rPr>
                <w:b/>
                <w:sz w:val="24"/>
                <w:szCs w:val="24"/>
                <w:lang w:val="en-US"/>
              </w:rPr>
              <w:t>ru</w:t>
            </w:r>
            <w:r>
              <w:rPr>
                <w:b/>
                <w:sz w:val="24"/>
                <w:szCs w:val="24"/>
              </w:rPr>
              <w:t>А</w:t>
            </w:r>
            <w:r>
              <w:rPr>
                <w:b/>
                <w:sz w:val="24"/>
                <w:szCs w:val="24"/>
                <w:lang w:val="en-US"/>
              </w:rPr>
              <w:t>A</w:t>
            </w:r>
            <w:r>
              <w:rPr>
                <w:b/>
                <w:sz w:val="24"/>
                <w:szCs w:val="24"/>
              </w:rPr>
              <w:t>-»</w:t>
            </w:r>
            <w:r>
              <w:rPr>
                <w:sz w:val="24"/>
                <w:szCs w:val="24"/>
              </w:rPr>
              <w:t xml:space="preserve"> по классификации рейтингового агентства Эксперт РА;</w:t>
            </w:r>
          </w:p>
          <w:p w:rsidR="00D32DF2" w:rsidRDefault="008D24BE">
            <w:pPr>
              <w:widowControl w:val="0"/>
              <w:tabs>
                <w:tab w:val="left" w:pos="709"/>
                <w:tab w:val="left" w:pos="851"/>
              </w:tabs>
              <w:spacing w:line="240" w:lineRule="auto"/>
              <w:ind w:right="-108" w:firstLine="709"/>
              <w:rPr>
                <w:sz w:val="24"/>
                <w:szCs w:val="24"/>
              </w:rPr>
            </w:pPr>
            <w:r>
              <w:rPr>
                <w:b/>
                <w:sz w:val="24"/>
                <w:szCs w:val="24"/>
              </w:rPr>
              <w:t>0,05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«А-»</w:t>
            </w:r>
            <w:r>
              <w:rPr>
                <w:sz w:val="24"/>
                <w:szCs w:val="24"/>
              </w:rPr>
              <w:t xml:space="preserve"> по классификации рейтингового агентства АКРА или не ниже уровня </w:t>
            </w:r>
            <w:r>
              <w:rPr>
                <w:b/>
                <w:sz w:val="24"/>
                <w:szCs w:val="24"/>
              </w:rPr>
              <w:t>«ruA-»</w:t>
            </w:r>
            <w:r>
              <w:rPr>
                <w:sz w:val="24"/>
                <w:szCs w:val="24"/>
              </w:rPr>
              <w:t xml:space="preserve"> по классификации рейтингового агентства Эксперт РА;</w:t>
            </w:r>
          </w:p>
          <w:p w:rsidR="00D32DF2" w:rsidRDefault="008D24BE">
            <w:pPr>
              <w:widowControl w:val="0"/>
              <w:tabs>
                <w:tab w:val="left" w:pos="7130"/>
              </w:tabs>
              <w:spacing w:line="240" w:lineRule="auto"/>
              <w:ind w:right="-108"/>
              <w:rPr>
                <w:sz w:val="24"/>
                <w:szCs w:val="24"/>
              </w:rPr>
            </w:pPr>
            <w:r>
              <w:rPr>
                <w:b/>
                <w:sz w:val="24"/>
                <w:szCs w:val="24"/>
              </w:rPr>
              <w:t>0,025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w:t>
            </w:r>
            <w:r>
              <w:rPr>
                <w:b/>
                <w:sz w:val="24"/>
                <w:szCs w:val="24"/>
                <w:lang w:val="en-US"/>
              </w:rPr>
              <w:t>BB</w:t>
            </w:r>
            <w:r>
              <w:rPr>
                <w:b/>
                <w:sz w:val="24"/>
                <w:szCs w:val="24"/>
              </w:rPr>
              <w:t>В»</w:t>
            </w:r>
            <w:r>
              <w:rPr>
                <w:sz w:val="24"/>
                <w:szCs w:val="24"/>
              </w:rPr>
              <w:t xml:space="preserve"> по классификации рейтингового агентства АКРА или не ниже уровня «</w:t>
            </w:r>
            <w:r>
              <w:rPr>
                <w:sz w:val="24"/>
                <w:szCs w:val="24"/>
                <w:lang w:val="en-US"/>
              </w:rPr>
              <w:t>ruBB</w:t>
            </w:r>
            <w:r>
              <w:rPr>
                <w:sz w:val="24"/>
                <w:szCs w:val="24"/>
              </w:rPr>
              <w:t>В» по классификации рейтингового агентства Эксперт РА, а также находится в процессе финансового оздоровления (санации).</w:t>
            </w:r>
          </w:p>
        </w:tc>
      </w:tr>
    </w:tbl>
    <w:p w:rsidR="00D32DF2" w:rsidRPr="001B3520" w:rsidRDefault="00D32DF2">
      <w:pPr>
        <w:widowControl w:val="0"/>
        <w:spacing w:line="240" w:lineRule="auto"/>
        <w:ind w:right="-108" w:firstLine="0"/>
        <w:rPr>
          <w:b/>
          <w:i/>
          <w:color w:val="000000"/>
          <w:sz w:val="24"/>
          <w:szCs w:val="24"/>
        </w:rPr>
      </w:pPr>
    </w:p>
    <w:p w:rsidR="00D32DF2" w:rsidRDefault="00D32DF2">
      <w:pPr>
        <w:widowControl w:val="0"/>
        <w:tabs>
          <w:tab w:val="left" w:pos="709"/>
          <w:tab w:val="left" w:pos="851"/>
          <w:tab w:val="left" w:pos="993"/>
          <w:tab w:val="left" w:pos="1276"/>
        </w:tabs>
        <w:spacing w:line="240" w:lineRule="auto"/>
        <w:ind w:right="-108" w:firstLine="709"/>
      </w:pPr>
    </w:p>
    <w:tbl>
      <w:tblPr>
        <w:tblW w:w="9637" w:type="dxa"/>
        <w:tblLayout w:type="fixed"/>
        <w:tblLook w:val="0000" w:firstRow="0" w:lastRow="0" w:firstColumn="0" w:lastColumn="0" w:noHBand="0" w:noVBand="0"/>
      </w:tblPr>
      <w:tblGrid>
        <w:gridCol w:w="4642"/>
        <w:gridCol w:w="4995"/>
      </w:tblGrid>
      <w:tr w:rsidR="00D32DF2">
        <w:tc>
          <w:tcPr>
            <w:tcW w:w="4642" w:type="dxa"/>
            <w:vMerge w:val="restart"/>
          </w:tcPr>
          <w:p w:rsidR="00D32DF2" w:rsidRDefault="008D24BE">
            <w:pPr>
              <w:widowControl w:val="0"/>
              <w:spacing w:line="240" w:lineRule="auto"/>
              <w:ind w:firstLine="0"/>
              <w:jc w:val="left"/>
              <w:rPr>
                <w:b/>
                <w:sz w:val="24"/>
                <w:szCs w:val="24"/>
              </w:rPr>
            </w:pPr>
            <w:r>
              <w:rPr>
                <w:b/>
                <w:sz w:val="24"/>
                <w:szCs w:val="24"/>
              </w:rPr>
              <w:t>Заказчик:</w:t>
            </w:r>
          </w:p>
          <w:p w:rsidR="00D32DF2" w:rsidRDefault="008D24BE">
            <w:pPr>
              <w:widowControl w:val="0"/>
              <w:spacing w:line="240" w:lineRule="auto"/>
              <w:ind w:firstLine="0"/>
              <w:jc w:val="left"/>
              <w:rPr>
                <w:sz w:val="24"/>
                <w:szCs w:val="24"/>
              </w:rPr>
            </w:pPr>
            <w:r>
              <w:rPr>
                <w:sz w:val="24"/>
                <w:szCs w:val="24"/>
              </w:rPr>
              <w:t xml:space="preserve">_______________ / _______________ </w:t>
            </w:r>
          </w:p>
        </w:tc>
        <w:tc>
          <w:tcPr>
            <w:tcW w:w="4994" w:type="dxa"/>
          </w:tcPr>
          <w:p w:rsidR="00D32DF2" w:rsidRDefault="008D24BE">
            <w:pPr>
              <w:widowControl w:val="0"/>
              <w:spacing w:line="240" w:lineRule="auto"/>
              <w:ind w:firstLine="0"/>
              <w:jc w:val="left"/>
              <w:rPr>
                <w:b/>
                <w:sz w:val="24"/>
                <w:szCs w:val="24"/>
              </w:rPr>
            </w:pPr>
            <w:r>
              <w:rPr>
                <w:b/>
                <w:sz w:val="24"/>
                <w:szCs w:val="24"/>
              </w:rPr>
              <w:t>Подрядчик:</w:t>
            </w:r>
          </w:p>
        </w:tc>
      </w:tr>
      <w:tr w:rsidR="00D32DF2">
        <w:tc>
          <w:tcPr>
            <w:tcW w:w="4642" w:type="dxa"/>
            <w:vMerge/>
          </w:tcPr>
          <w:p w:rsidR="00D32DF2" w:rsidRDefault="00D32DF2">
            <w:pPr>
              <w:widowControl w:val="0"/>
            </w:pPr>
          </w:p>
        </w:tc>
        <w:tc>
          <w:tcPr>
            <w:tcW w:w="4994" w:type="dxa"/>
          </w:tcPr>
          <w:p w:rsidR="00D32DF2" w:rsidRDefault="008D24BE">
            <w:pPr>
              <w:widowControl w:val="0"/>
              <w:spacing w:line="240" w:lineRule="auto"/>
              <w:ind w:firstLine="0"/>
              <w:jc w:val="left"/>
              <w:rPr>
                <w:sz w:val="24"/>
                <w:szCs w:val="24"/>
              </w:rPr>
            </w:pPr>
            <w:r>
              <w:rPr>
                <w:sz w:val="24"/>
                <w:szCs w:val="24"/>
              </w:rPr>
              <w:t>_______________ / _______________</w:t>
            </w:r>
          </w:p>
        </w:tc>
      </w:tr>
    </w:tbl>
    <w:p w:rsidR="00D32DF2" w:rsidRDefault="00D32DF2">
      <w:pPr>
        <w:spacing w:line="240" w:lineRule="auto"/>
        <w:ind w:firstLine="0"/>
        <w:rPr>
          <w:sz w:val="24"/>
          <w:szCs w:val="24"/>
        </w:rPr>
      </w:pPr>
    </w:p>
    <w:p w:rsidR="00D32DF2" w:rsidRDefault="00D32DF2">
      <w:pPr>
        <w:spacing w:line="240" w:lineRule="auto"/>
        <w:ind w:firstLine="0"/>
        <w:rPr>
          <w:sz w:val="24"/>
          <w:szCs w:val="24"/>
        </w:rPr>
      </w:pPr>
    </w:p>
    <w:p w:rsidR="00D32DF2" w:rsidRDefault="00D32DF2">
      <w:pPr>
        <w:spacing w:line="240" w:lineRule="auto"/>
        <w:ind w:firstLine="0"/>
        <w:rPr>
          <w:sz w:val="24"/>
          <w:szCs w:val="24"/>
        </w:rPr>
      </w:pPr>
    </w:p>
    <w:p w:rsidR="00D32DF2" w:rsidRDefault="00D32DF2">
      <w:pPr>
        <w:spacing w:line="240" w:lineRule="auto"/>
        <w:ind w:firstLine="0"/>
        <w:rPr>
          <w:sz w:val="24"/>
          <w:szCs w:val="24"/>
        </w:rPr>
      </w:pPr>
    </w:p>
    <w:p w:rsidR="00D32DF2" w:rsidRDefault="00D32DF2">
      <w:pPr>
        <w:spacing w:line="240" w:lineRule="auto"/>
        <w:ind w:firstLine="0"/>
        <w:rPr>
          <w:sz w:val="24"/>
          <w:szCs w:val="24"/>
        </w:rPr>
      </w:pPr>
    </w:p>
    <w:p w:rsidR="00D32DF2" w:rsidRDefault="00D32DF2">
      <w:pPr>
        <w:spacing w:line="240" w:lineRule="auto"/>
        <w:ind w:firstLine="0"/>
        <w:rPr>
          <w:sz w:val="24"/>
          <w:szCs w:val="24"/>
        </w:rPr>
      </w:pPr>
    </w:p>
    <w:p w:rsidR="00D32DF2" w:rsidRDefault="008D24BE">
      <w:pPr>
        <w:snapToGrid w:val="0"/>
        <w:spacing w:line="240" w:lineRule="auto"/>
        <w:ind w:firstLine="5103"/>
        <w:jc w:val="right"/>
        <w:rPr>
          <w:sz w:val="22"/>
          <w:szCs w:val="22"/>
        </w:rPr>
      </w:pPr>
      <w:r>
        <w:br w:type="page"/>
      </w:r>
    </w:p>
    <w:p w:rsidR="00D32DF2" w:rsidRPr="001B3520" w:rsidRDefault="008D24BE">
      <w:pPr>
        <w:snapToGrid w:val="0"/>
        <w:spacing w:line="240" w:lineRule="auto"/>
        <w:ind w:firstLine="5103"/>
        <w:jc w:val="right"/>
        <w:rPr>
          <w:sz w:val="22"/>
          <w:szCs w:val="22"/>
          <w:lang w:val="en-US"/>
        </w:rPr>
      </w:pPr>
      <w:r>
        <w:rPr>
          <w:sz w:val="22"/>
          <w:szCs w:val="22"/>
        </w:rPr>
        <w:t>Приложение № 1</w:t>
      </w:r>
      <w:r w:rsidR="00A50D7C">
        <w:rPr>
          <w:sz w:val="22"/>
          <w:szCs w:val="22"/>
          <w:lang w:val="en-US"/>
        </w:rPr>
        <w:t>7</w:t>
      </w:r>
    </w:p>
    <w:p w:rsidR="00D32DF2" w:rsidRDefault="008D24BE">
      <w:pPr>
        <w:snapToGrid w:val="0"/>
        <w:spacing w:line="240" w:lineRule="auto"/>
        <w:ind w:firstLine="5103"/>
        <w:jc w:val="right"/>
        <w:rPr>
          <w:sz w:val="22"/>
          <w:szCs w:val="22"/>
        </w:rPr>
      </w:pPr>
      <w:r>
        <w:rPr>
          <w:sz w:val="22"/>
          <w:szCs w:val="22"/>
        </w:rPr>
        <w:t>к Договору подряда</w:t>
      </w:r>
    </w:p>
    <w:p w:rsidR="00D32DF2" w:rsidRDefault="008D24BE">
      <w:pPr>
        <w:snapToGrid w:val="0"/>
        <w:spacing w:line="240" w:lineRule="auto"/>
        <w:ind w:firstLine="5103"/>
        <w:jc w:val="right"/>
        <w:rPr>
          <w:sz w:val="22"/>
          <w:szCs w:val="22"/>
        </w:rPr>
      </w:pPr>
      <w:r>
        <w:rPr>
          <w:sz w:val="22"/>
          <w:szCs w:val="22"/>
        </w:rPr>
        <w:t>от «____» __________ 20 _ г. № ____</w:t>
      </w:r>
    </w:p>
    <w:p w:rsidR="00D32DF2" w:rsidRDefault="00D32DF2">
      <w:pPr>
        <w:spacing w:line="240" w:lineRule="auto"/>
        <w:jc w:val="right"/>
        <w:rPr>
          <w:b/>
          <w:sz w:val="24"/>
          <w:szCs w:val="24"/>
        </w:rPr>
      </w:pPr>
    </w:p>
    <w:p w:rsidR="00D32DF2" w:rsidRDefault="008D24BE">
      <w:pPr>
        <w:spacing w:line="240" w:lineRule="auto"/>
        <w:jc w:val="center"/>
        <w:rPr>
          <w:b/>
          <w:sz w:val="24"/>
          <w:szCs w:val="24"/>
        </w:rPr>
      </w:pPr>
      <w:r>
        <w:rPr>
          <w:b/>
          <w:sz w:val="24"/>
          <w:szCs w:val="24"/>
        </w:rPr>
        <w:t xml:space="preserve">Порядок предоставления ресурсов и оказания Заказчиком услуг, </w:t>
      </w:r>
    </w:p>
    <w:p w:rsidR="00D32DF2" w:rsidRDefault="008D24BE">
      <w:pPr>
        <w:spacing w:line="240" w:lineRule="auto"/>
        <w:jc w:val="center"/>
        <w:rPr>
          <w:b/>
          <w:sz w:val="24"/>
          <w:szCs w:val="24"/>
        </w:rPr>
      </w:pPr>
      <w:r>
        <w:rPr>
          <w:b/>
          <w:sz w:val="24"/>
          <w:szCs w:val="24"/>
        </w:rPr>
        <w:t>необходимых для исполнения Подрядчиком обязательств по Договору</w:t>
      </w:r>
    </w:p>
    <w:p w:rsidR="00D32DF2" w:rsidRDefault="00D32DF2">
      <w:pPr>
        <w:spacing w:line="240" w:lineRule="auto"/>
        <w:jc w:val="center"/>
        <w:rPr>
          <w:b/>
          <w:sz w:val="24"/>
          <w:szCs w:val="24"/>
        </w:rPr>
      </w:pPr>
    </w:p>
    <w:p w:rsidR="00D32DF2" w:rsidRDefault="008D24BE">
      <w:pPr>
        <w:pStyle w:val="afd"/>
        <w:numPr>
          <w:ilvl w:val="0"/>
          <w:numId w:val="30"/>
        </w:numPr>
        <w:tabs>
          <w:tab w:val="left" w:pos="284"/>
        </w:tabs>
        <w:ind w:left="0" w:firstLine="0"/>
        <w:jc w:val="center"/>
        <w:rPr>
          <w:b/>
        </w:rPr>
      </w:pPr>
      <w:r>
        <w:rPr>
          <w:b/>
        </w:rPr>
        <w:t>Общие положения</w:t>
      </w:r>
    </w:p>
    <w:p w:rsidR="00D32DF2" w:rsidRDefault="008D24BE">
      <w:pPr>
        <w:spacing w:line="240" w:lineRule="auto"/>
        <w:ind w:firstLine="709"/>
        <w:rPr>
          <w:sz w:val="24"/>
          <w:szCs w:val="24"/>
        </w:rPr>
      </w:pPr>
      <w:r>
        <w:rPr>
          <w:sz w:val="24"/>
          <w:szCs w:val="24"/>
        </w:rPr>
        <w:t xml:space="preserve">В целях оказания содействия Подрядчику в выполнении работ по Договору Заказчик обеспечивает Подрядчика коммунальными ресурсами, а также предоставляет Подрядчику услуги, указанные в разделе ___ «Иные условия поставки товара, выполнения работ, оказания услуг» Технического задания (Приложение № 1 к Договору).  </w:t>
      </w:r>
    </w:p>
    <w:p w:rsidR="00D32DF2" w:rsidRDefault="008D24BE">
      <w:pPr>
        <w:spacing w:line="240" w:lineRule="auto"/>
        <w:ind w:firstLine="709"/>
        <w:rPr>
          <w:sz w:val="24"/>
          <w:szCs w:val="24"/>
        </w:rPr>
      </w:pPr>
      <w:r>
        <w:rPr>
          <w:sz w:val="24"/>
          <w:szCs w:val="24"/>
        </w:rPr>
        <w:t xml:space="preserve">Техническое задание содержит полный перечень услуг (количественные, качественные и иные характеристики, время и место их предоставления, ограничения). </w:t>
      </w:r>
    </w:p>
    <w:p w:rsidR="00D32DF2" w:rsidRDefault="008D24BE">
      <w:pPr>
        <w:spacing w:line="240" w:lineRule="auto"/>
        <w:ind w:firstLine="709"/>
        <w:rPr>
          <w:sz w:val="24"/>
          <w:szCs w:val="24"/>
        </w:rPr>
      </w:pPr>
      <w:r>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со стороны Подрядчика. В сметной документации затраты Заказчика на ресурсы и услуги не учитываются.</w:t>
      </w:r>
    </w:p>
    <w:p w:rsidR="00D32DF2" w:rsidRDefault="008D24BE">
      <w:pPr>
        <w:spacing w:line="240" w:lineRule="auto"/>
        <w:ind w:firstLine="709"/>
        <w:rPr>
          <w:sz w:val="24"/>
          <w:szCs w:val="24"/>
        </w:rPr>
      </w:pPr>
      <w:r>
        <w:rPr>
          <w:sz w:val="24"/>
          <w:szCs w:val="24"/>
        </w:rPr>
        <w:t>Заказчик в зависимости от объема и состава работ, выполняемых Подрядчиком по Договору, может предоставлять / оказывать Подрядчику следующие ресурсы и / или услуги:</w:t>
      </w:r>
    </w:p>
    <w:p w:rsidR="00D32DF2" w:rsidRDefault="008D24BE">
      <w:pPr>
        <w:numPr>
          <w:ilvl w:val="0"/>
          <w:numId w:val="63"/>
        </w:numPr>
        <w:spacing w:line="240" w:lineRule="auto"/>
        <w:ind w:left="0" w:firstLine="709"/>
        <w:rPr>
          <w:sz w:val="24"/>
          <w:szCs w:val="24"/>
        </w:rPr>
      </w:pPr>
      <w:r>
        <w:rPr>
          <w:sz w:val="24"/>
          <w:szCs w:val="24"/>
        </w:rPr>
        <w:t>Перемещение грузов грузоподъемными механизмами Заказчика.</w:t>
      </w:r>
    </w:p>
    <w:p w:rsidR="00D32DF2" w:rsidRDefault="008D24BE">
      <w:pPr>
        <w:numPr>
          <w:ilvl w:val="0"/>
          <w:numId w:val="64"/>
        </w:numPr>
        <w:spacing w:line="240" w:lineRule="auto"/>
        <w:ind w:left="0" w:firstLine="709"/>
        <w:rPr>
          <w:sz w:val="24"/>
          <w:szCs w:val="24"/>
        </w:rPr>
      </w:pPr>
      <w:r>
        <w:rPr>
          <w:sz w:val="24"/>
          <w:szCs w:val="24"/>
        </w:rPr>
        <w:t>Коммунальные ресурсы:</w:t>
      </w:r>
    </w:p>
    <w:p w:rsidR="00D32DF2" w:rsidRDefault="008D24BE">
      <w:pPr>
        <w:numPr>
          <w:ilvl w:val="1"/>
          <w:numId w:val="65"/>
        </w:numPr>
        <w:spacing w:line="240" w:lineRule="auto"/>
        <w:ind w:left="0" w:firstLine="709"/>
        <w:rPr>
          <w:sz w:val="24"/>
          <w:szCs w:val="24"/>
        </w:rPr>
      </w:pPr>
      <w:r>
        <w:rPr>
          <w:sz w:val="24"/>
          <w:szCs w:val="24"/>
        </w:rPr>
        <w:t>Электроэнергия.</w:t>
      </w:r>
    </w:p>
    <w:p w:rsidR="00D32DF2" w:rsidRDefault="008D24BE">
      <w:pPr>
        <w:numPr>
          <w:ilvl w:val="1"/>
          <w:numId w:val="66"/>
        </w:numPr>
        <w:spacing w:line="240" w:lineRule="auto"/>
        <w:ind w:left="0" w:firstLine="709"/>
        <w:rPr>
          <w:sz w:val="24"/>
          <w:szCs w:val="24"/>
        </w:rPr>
      </w:pPr>
      <w:r>
        <w:rPr>
          <w:sz w:val="24"/>
          <w:szCs w:val="24"/>
        </w:rPr>
        <w:t>Водоснабжение и водоотведение.</w:t>
      </w:r>
    </w:p>
    <w:p w:rsidR="00D32DF2" w:rsidRDefault="008D24BE">
      <w:pPr>
        <w:numPr>
          <w:ilvl w:val="1"/>
          <w:numId w:val="67"/>
        </w:numPr>
        <w:spacing w:line="240" w:lineRule="auto"/>
        <w:ind w:left="0" w:firstLine="709"/>
        <w:rPr>
          <w:sz w:val="24"/>
          <w:szCs w:val="24"/>
        </w:rPr>
      </w:pPr>
      <w:r>
        <w:rPr>
          <w:sz w:val="24"/>
          <w:szCs w:val="24"/>
        </w:rPr>
        <w:t>Сжатый воздух.</w:t>
      </w:r>
    </w:p>
    <w:p w:rsidR="00D32DF2" w:rsidRDefault="008D24BE">
      <w:pPr>
        <w:numPr>
          <w:ilvl w:val="0"/>
          <w:numId w:val="68"/>
        </w:numPr>
        <w:spacing w:line="240" w:lineRule="auto"/>
        <w:ind w:left="0" w:firstLine="709"/>
        <w:rPr>
          <w:sz w:val="24"/>
          <w:szCs w:val="24"/>
        </w:rPr>
      </w:pPr>
      <w:r>
        <w:rPr>
          <w:sz w:val="24"/>
          <w:szCs w:val="24"/>
        </w:rPr>
        <w:t>Обеспечение санитарно-гигиенических и бытовых условий.</w:t>
      </w:r>
    </w:p>
    <w:p w:rsidR="00D32DF2" w:rsidRDefault="008D24BE">
      <w:pPr>
        <w:numPr>
          <w:ilvl w:val="0"/>
          <w:numId w:val="69"/>
        </w:numPr>
        <w:spacing w:line="240" w:lineRule="auto"/>
        <w:ind w:left="0" w:firstLine="709"/>
        <w:rPr>
          <w:sz w:val="24"/>
          <w:szCs w:val="24"/>
        </w:rPr>
      </w:pPr>
      <w:r>
        <w:rPr>
          <w:sz w:val="24"/>
          <w:szCs w:val="24"/>
        </w:rPr>
        <w:t>Содержание пожарной и сторожевой охраны.</w:t>
      </w:r>
    </w:p>
    <w:p w:rsidR="00D32DF2" w:rsidRDefault="008D24BE">
      <w:pPr>
        <w:numPr>
          <w:ilvl w:val="0"/>
          <w:numId w:val="70"/>
        </w:numPr>
        <w:spacing w:line="240" w:lineRule="auto"/>
        <w:ind w:left="0" w:firstLine="709"/>
        <w:rPr>
          <w:sz w:val="24"/>
          <w:szCs w:val="24"/>
        </w:rPr>
      </w:pPr>
      <w:r>
        <w:rPr>
          <w:sz w:val="24"/>
          <w:szCs w:val="24"/>
        </w:rPr>
        <w:t>Благоустройство и содержание строительных площадок.</w:t>
      </w:r>
    </w:p>
    <w:p w:rsidR="00D32DF2" w:rsidRDefault="008D24BE">
      <w:pPr>
        <w:numPr>
          <w:ilvl w:val="0"/>
          <w:numId w:val="71"/>
        </w:numPr>
        <w:spacing w:line="240" w:lineRule="auto"/>
        <w:ind w:left="0" w:firstLine="709"/>
        <w:rPr>
          <w:sz w:val="24"/>
          <w:szCs w:val="24"/>
        </w:rPr>
      </w:pPr>
      <w:r>
        <w:rPr>
          <w:sz w:val="24"/>
          <w:szCs w:val="24"/>
        </w:rPr>
        <w:t>Проведение химического анализа масел.</w:t>
      </w:r>
    </w:p>
    <w:p w:rsidR="00D32DF2" w:rsidRDefault="008D24BE">
      <w:pPr>
        <w:numPr>
          <w:ilvl w:val="0"/>
          <w:numId w:val="72"/>
        </w:numPr>
        <w:spacing w:line="240" w:lineRule="auto"/>
        <w:ind w:left="0" w:firstLine="709"/>
        <w:rPr>
          <w:sz w:val="24"/>
          <w:szCs w:val="24"/>
        </w:rPr>
      </w:pPr>
      <w:r>
        <w:rPr>
          <w:sz w:val="24"/>
          <w:szCs w:val="24"/>
        </w:rPr>
        <w:t>Осушение оборудования (проточная часть гидроагрегата).</w:t>
      </w:r>
    </w:p>
    <w:p w:rsidR="00D32DF2" w:rsidRDefault="008D24BE">
      <w:pPr>
        <w:numPr>
          <w:ilvl w:val="0"/>
          <w:numId w:val="73"/>
        </w:numPr>
        <w:spacing w:line="240" w:lineRule="auto"/>
        <w:ind w:left="0" w:firstLine="709"/>
        <w:rPr>
          <w:sz w:val="24"/>
          <w:szCs w:val="24"/>
        </w:rPr>
      </w:pPr>
      <w:r>
        <w:rPr>
          <w:sz w:val="24"/>
          <w:szCs w:val="24"/>
        </w:rPr>
        <w:t xml:space="preserve">Предоставление доступа к корпоративной сети </w:t>
      </w:r>
      <w:r>
        <w:rPr>
          <w:sz w:val="24"/>
          <w:szCs w:val="24"/>
          <w:lang w:val="en-US"/>
        </w:rPr>
        <w:t>IntraNet</w:t>
      </w:r>
      <w:r>
        <w:rPr>
          <w:sz w:val="24"/>
          <w:szCs w:val="24"/>
        </w:rPr>
        <w:t>.</w:t>
      </w:r>
    </w:p>
    <w:p w:rsidR="00D32DF2" w:rsidRDefault="008D24BE">
      <w:pPr>
        <w:numPr>
          <w:ilvl w:val="0"/>
          <w:numId w:val="74"/>
        </w:numPr>
        <w:spacing w:line="240" w:lineRule="auto"/>
        <w:ind w:left="0" w:firstLine="709"/>
        <w:rPr>
          <w:sz w:val="24"/>
          <w:szCs w:val="24"/>
        </w:rPr>
      </w:pPr>
      <w:r>
        <w:rPr>
          <w:sz w:val="24"/>
          <w:szCs w:val="24"/>
        </w:rPr>
        <w:t>Предоставление помещений:</w:t>
      </w:r>
    </w:p>
    <w:p w:rsidR="00D32DF2" w:rsidRDefault="008D24BE">
      <w:pPr>
        <w:numPr>
          <w:ilvl w:val="1"/>
          <w:numId w:val="75"/>
        </w:numPr>
        <w:spacing w:line="240" w:lineRule="auto"/>
        <w:ind w:left="0" w:firstLine="709"/>
        <w:rPr>
          <w:bCs/>
          <w:sz w:val="24"/>
          <w:szCs w:val="24"/>
        </w:rPr>
      </w:pPr>
      <w:r>
        <w:rPr>
          <w:bCs/>
          <w:sz w:val="24"/>
          <w:szCs w:val="24"/>
        </w:rPr>
        <w:t xml:space="preserve">Помещений / площадок для размещения персонала Подрядчика; </w:t>
      </w:r>
    </w:p>
    <w:p w:rsidR="00D32DF2" w:rsidRDefault="008D24BE">
      <w:pPr>
        <w:numPr>
          <w:ilvl w:val="1"/>
          <w:numId w:val="76"/>
        </w:numPr>
        <w:spacing w:line="240" w:lineRule="auto"/>
        <w:ind w:left="0" w:firstLine="709"/>
        <w:rPr>
          <w:sz w:val="24"/>
          <w:szCs w:val="24"/>
        </w:rPr>
      </w:pPr>
      <w:r>
        <w:rPr>
          <w:bCs/>
          <w:sz w:val="24"/>
          <w:szCs w:val="24"/>
        </w:rPr>
        <w:t>Складских помещений и / или площадок для погрузки / разгрузки / складирования / хранения материально-технических ресурсов, оборудования Подрядчика, а также давальческих материалов и запасных частей, оборудования Заказчика.</w:t>
      </w:r>
    </w:p>
    <w:p w:rsidR="00D32DF2" w:rsidRDefault="00D32DF2">
      <w:pPr>
        <w:spacing w:line="240" w:lineRule="auto"/>
        <w:rPr>
          <w:sz w:val="24"/>
          <w:szCs w:val="24"/>
        </w:rPr>
      </w:pPr>
    </w:p>
    <w:p w:rsidR="00D32DF2" w:rsidRDefault="008D24BE">
      <w:pPr>
        <w:pStyle w:val="afd"/>
        <w:numPr>
          <w:ilvl w:val="0"/>
          <w:numId w:val="30"/>
        </w:numPr>
        <w:tabs>
          <w:tab w:val="left" w:pos="284"/>
          <w:tab w:val="left" w:pos="1418"/>
        </w:tabs>
        <w:ind w:left="0" w:firstLine="0"/>
        <w:jc w:val="center"/>
        <w:rPr>
          <w:b/>
        </w:rPr>
      </w:pPr>
      <w:r>
        <w:rPr>
          <w:b/>
        </w:rPr>
        <w:t>Порядок предоставления ресурсов и услуг</w:t>
      </w:r>
    </w:p>
    <w:p w:rsidR="00D32DF2" w:rsidRDefault="008D24BE">
      <w:pPr>
        <w:pStyle w:val="afd"/>
        <w:numPr>
          <w:ilvl w:val="0"/>
          <w:numId w:val="31"/>
        </w:numPr>
        <w:tabs>
          <w:tab w:val="left" w:pos="1134"/>
          <w:tab w:val="left" w:pos="1418"/>
        </w:tabs>
        <w:ind w:left="0" w:firstLine="709"/>
        <w:jc w:val="both"/>
        <w:rPr>
          <w:b/>
          <w:u w:val="single"/>
        </w:rPr>
      </w:pPr>
      <w:r>
        <w:rPr>
          <w:u w:val="single"/>
        </w:rPr>
        <w:t>Перемещение грузов грузоподъемными механизмами (далее – ГПМ) Заказчика</w:t>
      </w:r>
    </w:p>
    <w:p w:rsidR="00D32DF2" w:rsidRDefault="008D24BE">
      <w:pPr>
        <w:spacing w:line="240" w:lineRule="auto"/>
        <w:ind w:firstLine="709"/>
        <w:rPr>
          <w:sz w:val="24"/>
          <w:szCs w:val="24"/>
        </w:rPr>
      </w:pPr>
      <w:r>
        <w:rPr>
          <w:sz w:val="24"/>
          <w:szCs w:val="24"/>
        </w:rPr>
        <w:t>Услуги по перемещению грузов ГПМ Заказчика предоставляются по предварительным заявкам Подрядчика. Вид ГПМ, используемых для оказания услуг, определяются Заказчиком самостоятельно.</w:t>
      </w:r>
    </w:p>
    <w:p w:rsidR="00D32DF2" w:rsidRDefault="008D24BE">
      <w:pPr>
        <w:tabs>
          <w:tab w:val="left" w:pos="1134"/>
        </w:tabs>
        <w:spacing w:line="240" w:lineRule="auto"/>
        <w:ind w:firstLine="709"/>
        <w:rPr>
          <w:sz w:val="24"/>
          <w:szCs w:val="24"/>
        </w:rPr>
      </w:pPr>
      <w:r>
        <w:rPr>
          <w:sz w:val="24"/>
          <w:szCs w:val="24"/>
        </w:rPr>
        <w:t>Управление ГПМ осуществляют работники Заказчика, имеющие специальную квалификацию (прошедшие обучение и аттестацию) и опыт работы, или работники специализированной эксплуатирующей организации, привлечённой Заказчиком для оказания услуг.</w:t>
      </w:r>
    </w:p>
    <w:p w:rsidR="00D32DF2" w:rsidRDefault="008D24BE">
      <w:pPr>
        <w:spacing w:line="240" w:lineRule="auto"/>
        <w:ind w:firstLine="709"/>
        <w:rPr>
          <w:sz w:val="24"/>
          <w:szCs w:val="24"/>
        </w:rPr>
      </w:pPr>
      <w:r>
        <w:rPr>
          <w:sz w:val="24"/>
          <w:szCs w:val="24"/>
        </w:rPr>
        <w:t>Заказчик обеспечивает содержание ГПМ в работоспособном состоянии, в том числе путем организации и планирования технического освидетельствования, технического обслуживания и ремонтов, а также соблюдение технологического процесса транспортировки грузов.</w:t>
      </w:r>
    </w:p>
    <w:p w:rsidR="00D32DF2" w:rsidRDefault="008D24BE">
      <w:pPr>
        <w:pStyle w:val="afd"/>
        <w:numPr>
          <w:ilvl w:val="0"/>
          <w:numId w:val="31"/>
        </w:numPr>
        <w:tabs>
          <w:tab w:val="left" w:pos="1134"/>
        </w:tabs>
        <w:ind w:left="0" w:firstLine="709"/>
        <w:rPr>
          <w:u w:val="single"/>
        </w:rPr>
      </w:pPr>
      <w:r>
        <w:rPr>
          <w:u w:val="single"/>
        </w:rPr>
        <w:t>Предоставление ресурсов</w:t>
      </w:r>
    </w:p>
    <w:p w:rsidR="00D32DF2" w:rsidRDefault="008D24BE">
      <w:pPr>
        <w:tabs>
          <w:tab w:val="left" w:pos="1134"/>
        </w:tabs>
        <w:spacing w:line="240" w:lineRule="auto"/>
        <w:ind w:firstLine="709"/>
        <w:rPr>
          <w:sz w:val="24"/>
          <w:szCs w:val="24"/>
        </w:rPr>
      </w:pPr>
      <w:r>
        <w:rPr>
          <w:sz w:val="24"/>
          <w:szCs w:val="24"/>
        </w:rPr>
        <w:t xml:space="preserve">Заказчик обеспечивает Подрядчика ресурсами (электроэнергией, водой, сжатым воздухом), необходимыми для бытовых и производственных нужд по потребности Подрядчика. </w:t>
      </w:r>
    </w:p>
    <w:p w:rsidR="00D32DF2" w:rsidRDefault="008D24BE">
      <w:pPr>
        <w:pStyle w:val="afd"/>
        <w:numPr>
          <w:ilvl w:val="0"/>
          <w:numId w:val="31"/>
        </w:numPr>
        <w:tabs>
          <w:tab w:val="left" w:pos="1134"/>
        </w:tabs>
        <w:ind w:left="0" w:firstLine="709"/>
        <w:jc w:val="both"/>
        <w:rPr>
          <w:u w:val="single"/>
        </w:rPr>
      </w:pPr>
      <w:r>
        <w:rPr>
          <w:u w:val="single"/>
        </w:rPr>
        <w:t>Обеспечение санитарно-гигиенических и бытовых условий</w:t>
      </w:r>
    </w:p>
    <w:p w:rsidR="00D32DF2" w:rsidRDefault="008D24BE">
      <w:pPr>
        <w:tabs>
          <w:tab w:val="left" w:pos="1134"/>
        </w:tabs>
        <w:spacing w:line="240" w:lineRule="auto"/>
        <w:ind w:firstLine="709"/>
        <w:rPr>
          <w:bCs/>
          <w:sz w:val="24"/>
          <w:szCs w:val="24"/>
        </w:rPr>
      </w:pPr>
      <w:r>
        <w:rPr>
          <w:bCs/>
          <w:sz w:val="24"/>
          <w:szCs w:val="24"/>
        </w:rPr>
        <w:t xml:space="preserve">Заказчик по установленным нормам оборудует санитарно-бытовые помещения, помещения для приема пищи, помещения для оказания медицинской помощи; организует посты для оказания первой медицинской помощи, укомплектованные аптечками, предоставляет душевые и уборные при их наличии в местах производства работ, и другое </w:t>
      </w:r>
      <w:r>
        <w:rPr>
          <w:sz w:val="24"/>
          <w:szCs w:val="24"/>
        </w:rPr>
        <w:t xml:space="preserve">обеспечение санитарно-гигиенических и бытовых </w:t>
      </w:r>
      <w:r>
        <w:rPr>
          <w:bCs/>
          <w:sz w:val="24"/>
          <w:szCs w:val="24"/>
        </w:rPr>
        <w:t xml:space="preserve">условий. </w:t>
      </w:r>
    </w:p>
    <w:p w:rsidR="00D32DF2" w:rsidRDefault="008D24BE">
      <w:pPr>
        <w:numPr>
          <w:ilvl w:val="0"/>
          <w:numId w:val="31"/>
        </w:numPr>
        <w:tabs>
          <w:tab w:val="left" w:pos="1134"/>
        </w:tabs>
        <w:spacing w:line="240" w:lineRule="auto"/>
        <w:ind w:left="0" w:firstLine="709"/>
        <w:rPr>
          <w:sz w:val="24"/>
          <w:szCs w:val="24"/>
          <w:u w:val="single"/>
        </w:rPr>
      </w:pPr>
      <w:r>
        <w:rPr>
          <w:sz w:val="24"/>
          <w:szCs w:val="24"/>
          <w:u w:val="single"/>
        </w:rPr>
        <w:t>Содержание пожарной и сторожевой охраны</w:t>
      </w:r>
    </w:p>
    <w:p w:rsidR="00D32DF2" w:rsidRDefault="008D24BE">
      <w:pPr>
        <w:tabs>
          <w:tab w:val="left" w:pos="1134"/>
        </w:tabs>
        <w:spacing w:line="240" w:lineRule="auto"/>
        <w:ind w:firstLine="709"/>
        <w:rPr>
          <w:sz w:val="24"/>
          <w:szCs w:val="24"/>
        </w:rPr>
      </w:pPr>
      <w:r>
        <w:rPr>
          <w:sz w:val="24"/>
          <w:szCs w:val="24"/>
        </w:rPr>
        <w:t xml:space="preserve">Обеспечение пожарной и сторожевой охраны места производства Работ, осуществляет Заказчик в соответствии с установленными им правилами. </w:t>
      </w:r>
    </w:p>
    <w:p w:rsidR="00D32DF2" w:rsidRDefault="008D24BE">
      <w:pPr>
        <w:numPr>
          <w:ilvl w:val="0"/>
          <w:numId w:val="31"/>
        </w:numPr>
        <w:tabs>
          <w:tab w:val="left" w:pos="1134"/>
        </w:tabs>
        <w:spacing w:line="240" w:lineRule="auto"/>
        <w:ind w:left="0" w:firstLine="709"/>
        <w:rPr>
          <w:sz w:val="24"/>
          <w:szCs w:val="24"/>
          <w:u w:val="single"/>
        </w:rPr>
      </w:pPr>
      <w:r>
        <w:rPr>
          <w:sz w:val="24"/>
          <w:szCs w:val="24"/>
          <w:u w:val="single"/>
        </w:rPr>
        <w:t>Благоустройство и содержание строительных площадок</w:t>
      </w:r>
    </w:p>
    <w:p w:rsidR="00D32DF2" w:rsidRDefault="008D24BE">
      <w:pPr>
        <w:shd w:val="clear" w:color="auto" w:fill="FFFFFF"/>
        <w:tabs>
          <w:tab w:val="left" w:pos="1134"/>
        </w:tabs>
        <w:spacing w:line="240" w:lineRule="auto"/>
        <w:ind w:firstLine="709"/>
        <w:rPr>
          <w:sz w:val="24"/>
          <w:szCs w:val="24"/>
        </w:rPr>
      </w:pPr>
      <w:r>
        <w:rPr>
          <w:sz w:val="24"/>
          <w:szCs w:val="24"/>
        </w:rPr>
        <w:t>Уборку места производства Работ, вывоз строительного мусора и отходов Подрядчика, образовавшихся в ходе выполнения Работ, в места, отведенные Заказчиком, обеспечивает Подрядчик.</w:t>
      </w:r>
    </w:p>
    <w:p w:rsidR="00D32DF2" w:rsidRDefault="008D24BE">
      <w:pPr>
        <w:shd w:val="clear" w:color="auto" w:fill="FFFFFF"/>
        <w:tabs>
          <w:tab w:val="left" w:pos="1134"/>
        </w:tabs>
        <w:spacing w:line="240" w:lineRule="auto"/>
        <w:ind w:firstLine="709"/>
        <w:rPr>
          <w:sz w:val="24"/>
          <w:szCs w:val="24"/>
        </w:rPr>
      </w:pPr>
      <w:r>
        <w:rPr>
          <w:sz w:val="24"/>
          <w:szCs w:val="24"/>
        </w:rPr>
        <w:t xml:space="preserve">Заказчик несет расходы, связанные с освещением места производства Работ: на электроэнергию, электролампочки, оплату труда (с отчислениями на социальные нужды) дежурных электромонтеров и другие расходы в соответствии с установленными Заказчиком правилами. При этом, дополнительное освещение мест производства Работ, при необходимости, обеспечивает Подрядчик (кроме затрат на ресурсы, предоставляемые Заказчиком в соответствии с пунктом 2 настоящего Порядка «Предоставление ресурсов»). </w:t>
      </w:r>
    </w:p>
    <w:p w:rsidR="00D32DF2" w:rsidRDefault="008D24BE">
      <w:pPr>
        <w:numPr>
          <w:ilvl w:val="0"/>
          <w:numId w:val="31"/>
        </w:numPr>
        <w:tabs>
          <w:tab w:val="left" w:pos="1134"/>
          <w:tab w:val="left" w:pos="1418"/>
        </w:tabs>
        <w:spacing w:line="240" w:lineRule="auto"/>
        <w:ind w:left="0" w:firstLine="709"/>
        <w:rPr>
          <w:sz w:val="24"/>
          <w:szCs w:val="24"/>
          <w:u w:val="single"/>
        </w:rPr>
      </w:pPr>
      <w:r>
        <w:rPr>
          <w:sz w:val="24"/>
          <w:szCs w:val="24"/>
          <w:u w:val="single"/>
        </w:rPr>
        <w:t>Проведение химического анализа масел</w:t>
      </w:r>
    </w:p>
    <w:p w:rsidR="00D32DF2" w:rsidRDefault="008D24BE">
      <w:pPr>
        <w:tabs>
          <w:tab w:val="left" w:pos="1134"/>
          <w:tab w:val="left" w:pos="1418"/>
        </w:tabs>
        <w:spacing w:line="240" w:lineRule="auto"/>
        <w:ind w:firstLine="709"/>
        <w:rPr>
          <w:sz w:val="24"/>
          <w:szCs w:val="24"/>
        </w:rPr>
      </w:pPr>
      <w:r>
        <w:rPr>
          <w:sz w:val="24"/>
          <w:szCs w:val="24"/>
        </w:rPr>
        <w:t>Заказчик по письменной заявке Подрядчика обеспечивает проведение химического анализа отобранного Подрядчиком турбинного и трансформаторного масла и передает Подрядчику копию протокола результатов химического анализа.</w:t>
      </w:r>
    </w:p>
    <w:p w:rsidR="00D32DF2" w:rsidRDefault="008D24BE">
      <w:pPr>
        <w:numPr>
          <w:ilvl w:val="0"/>
          <w:numId w:val="31"/>
        </w:numPr>
        <w:tabs>
          <w:tab w:val="left" w:pos="1134"/>
          <w:tab w:val="left" w:pos="1418"/>
        </w:tabs>
        <w:spacing w:line="240" w:lineRule="auto"/>
        <w:ind w:left="0" w:firstLine="709"/>
        <w:rPr>
          <w:sz w:val="24"/>
          <w:szCs w:val="24"/>
          <w:u w:val="single"/>
        </w:rPr>
      </w:pPr>
      <w:r>
        <w:rPr>
          <w:sz w:val="24"/>
          <w:szCs w:val="24"/>
          <w:u w:val="single"/>
        </w:rPr>
        <w:t>Осушение оборудования (проточная часть гидроагрегата)</w:t>
      </w:r>
    </w:p>
    <w:p w:rsidR="00D32DF2" w:rsidRDefault="008D24BE">
      <w:pPr>
        <w:tabs>
          <w:tab w:val="left" w:pos="1134"/>
        </w:tabs>
        <w:spacing w:line="240" w:lineRule="auto"/>
        <w:ind w:firstLine="709"/>
        <w:rPr>
          <w:sz w:val="24"/>
          <w:szCs w:val="24"/>
        </w:rPr>
      </w:pPr>
      <w:r>
        <w:rPr>
          <w:sz w:val="24"/>
          <w:szCs w:val="24"/>
        </w:rPr>
        <w:t>Заказчик по письменной заявке Подрядчика осуществляет осушение проточной части гидроагрегата в соответствии с утвержденным графиком.</w:t>
      </w:r>
    </w:p>
    <w:p w:rsidR="00D32DF2" w:rsidRDefault="008D24BE">
      <w:pPr>
        <w:numPr>
          <w:ilvl w:val="0"/>
          <w:numId w:val="31"/>
        </w:numPr>
        <w:tabs>
          <w:tab w:val="left" w:pos="1134"/>
        </w:tabs>
        <w:spacing w:line="240" w:lineRule="auto"/>
        <w:ind w:left="0" w:firstLine="709"/>
        <w:rPr>
          <w:sz w:val="24"/>
          <w:szCs w:val="24"/>
          <w:u w:val="single"/>
        </w:rPr>
      </w:pPr>
      <w:r>
        <w:rPr>
          <w:sz w:val="24"/>
          <w:szCs w:val="24"/>
          <w:u w:val="single"/>
        </w:rPr>
        <w:t>Порядок предоставления помещений</w:t>
      </w:r>
    </w:p>
    <w:p w:rsidR="00D32DF2" w:rsidRDefault="008D24BE">
      <w:pPr>
        <w:tabs>
          <w:tab w:val="left" w:pos="1134"/>
        </w:tabs>
        <w:spacing w:line="240" w:lineRule="auto"/>
        <w:ind w:firstLine="709"/>
        <w:rPr>
          <w:sz w:val="24"/>
          <w:szCs w:val="24"/>
        </w:rPr>
      </w:pPr>
      <w:r>
        <w:rPr>
          <w:sz w:val="24"/>
          <w:szCs w:val="24"/>
        </w:rPr>
        <w:t>Заказчик обеспечивает</w:t>
      </w:r>
      <w:r>
        <w:rPr>
          <w:bCs/>
          <w:sz w:val="24"/>
          <w:szCs w:val="24"/>
        </w:rPr>
        <w:t xml:space="preserve"> Подрядчика помещениями (помещения/ площадки для размещения персонала подрядчика; складские помещения и / или площадки для погрузки / разгрузки/ складирования / хранения материально-технических ресурсов, оборудования подрядчика, а также давальческих материалов и запасных частей, оборудования и иного переданного Заказчиком имущества)</w:t>
      </w:r>
      <w:r>
        <w:rPr>
          <w:sz w:val="24"/>
          <w:szCs w:val="24"/>
        </w:rPr>
        <w:t>, необходимыми для размещения персонала и хранения материально-технических ресурсов и оборудования, выполнения Работ по Договору.</w:t>
      </w:r>
    </w:p>
    <w:p w:rsidR="00D32DF2" w:rsidRDefault="008D24BE">
      <w:pPr>
        <w:tabs>
          <w:tab w:val="left" w:pos="1134"/>
        </w:tabs>
        <w:spacing w:line="240" w:lineRule="auto"/>
        <w:ind w:firstLine="709"/>
        <w:rPr>
          <w:sz w:val="24"/>
          <w:szCs w:val="24"/>
        </w:rPr>
      </w:pPr>
      <w:r>
        <w:rPr>
          <w:sz w:val="24"/>
          <w:szCs w:val="24"/>
        </w:rPr>
        <w:t>Передача помещений осуществляется на основании акта сдачи-приемки по форме, согласованной Сторонами.</w:t>
      </w:r>
    </w:p>
    <w:p w:rsidR="00D32DF2" w:rsidRDefault="008D24BE">
      <w:pPr>
        <w:tabs>
          <w:tab w:val="left" w:pos="1134"/>
        </w:tabs>
        <w:spacing w:line="240" w:lineRule="auto"/>
        <w:ind w:firstLine="709"/>
        <w:rPr>
          <w:sz w:val="24"/>
          <w:szCs w:val="24"/>
        </w:rPr>
      </w:pPr>
      <w:r>
        <w:rPr>
          <w:sz w:val="24"/>
          <w:szCs w:val="24"/>
        </w:rPr>
        <w:t xml:space="preserve">Заказчик несет расходы по капитальному и текущему ремонту предоставленных в пользование </w:t>
      </w:r>
      <w:r>
        <w:rPr>
          <w:bCs/>
          <w:sz w:val="24"/>
          <w:szCs w:val="24"/>
        </w:rPr>
        <w:t>помещений</w:t>
      </w:r>
      <w:r>
        <w:rPr>
          <w:sz w:val="24"/>
          <w:szCs w:val="24"/>
        </w:rPr>
        <w:t xml:space="preserve">. Подрядчик </w:t>
      </w:r>
      <w:r>
        <w:rPr>
          <w:bCs/>
          <w:sz w:val="24"/>
          <w:szCs w:val="24"/>
        </w:rPr>
        <w:t xml:space="preserve">обеспечивает уборку и сохранность переданных Заказчиком по соответствующим актам сдачи-приемки помещений, а также возврат их Заказчику в первоначальном состоянии с учетом естественного износа не позднее даты окончания выполнения Работ, либо, в случаях прекращения (расторжения) Договора, – не позднее 3 (трех) рабочих дней с даты получения соответствующего требования Заказчика. </w:t>
      </w:r>
    </w:p>
    <w:p w:rsidR="00D32DF2" w:rsidRDefault="00D32DF2">
      <w:pPr>
        <w:spacing w:line="240" w:lineRule="auto"/>
        <w:ind w:firstLine="0"/>
        <w:rPr>
          <w:sz w:val="24"/>
          <w:szCs w:val="24"/>
        </w:rPr>
      </w:pPr>
    </w:p>
    <w:tbl>
      <w:tblPr>
        <w:tblW w:w="9637" w:type="dxa"/>
        <w:tblLayout w:type="fixed"/>
        <w:tblLook w:val="0000" w:firstRow="0" w:lastRow="0" w:firstColumn="0" w:lastColumn="0" w:noHBand="0" w:noVBand="0"/>
      </w:tblPr>
      <w:tblGrid>
        <w:gridCol w:w="4642"/>
        <w:gridCol w:w="4995"/>
      </w:tblGrid>
      <w:tr w:rsidR="00D32DF2">
        <w:tc>
          <w:tcPr>
            <w:tcW w:w="4642" w:type="dxa"/>
          </w:tcPr>
          <w:p w:rsidR="00D32DF2" w:rsidRDefault="008D24BE">
            <w:pPr>
              <w:widowControl w:val="0"/>
              <w:spacing w:line="240" w:lineRule="auto"/>
              <w:ind w:firstLine="0"/>
              <w:jc w:val="left"/>
              <w:rPr>
                <w:b/>
                <w:sz w:val="24"/>
                <w:szCs w:val="24"/>
              </w:rPr>
            </w:pPr>
            <w:r>
              <w:rPr>
                <w:b/>
                <w:sz w:val="24"/>
                <w:szCs w:val="24"/>
              </w:rPr>
              <w:t>Заказчик:</w:t>
            </w:r>
          </w:p>
        </w:tc>
        <w:tc>
          <w:tcPr>
            <w:tcW w:w="4994" w:type="dxa"/>
          </w:tcPr>
          <w:p w:rsidR="00D32DF2" w:rsidRDefault="008D24BE">
            <w:pPr>
              <w:widowControl w:val="0"/>
              <w:spacing w:line="240" w:lineRule="auto"/>
              <w:ind w:firstLine="0"/>
              <w:jc w:val="left"/>
              <w:rPr>
                <w:b/>
                <w:sz w:val="24"/>
                <w:szCs w:val="24"/>
              </w:rPr>
            </w:pPr>
            <w:r>
              <w:rPr>
                <w:b/>
                <w:sz w:val="24"/>
                <w:szCs w:val="24"/>
              </w:rPr>
              <w:t>Подрядчик:</w:t>
            </w:r>
          </w:p>
        </w:tc>
      </w:tr>
      <w:tr w:rsidR="00D32DF2">
        <w:tc>
          <w:tcPr>
            <w:tcW w:w="4642" w:type="dxa"/>
          </w:tcPr>
          <w:p w:rsidR="00D32DF2" w:rsidRDefault="00D32DF2">
            <w:pPr>
              <w:widowControl w:val="0"/>
              <w:spacing w:line="240" w:lineRule="auto"/>
              <w:ind w:firstLine="0"/>
              <w:jc w:val="left"/>
              <w:rPr>
                <w:sz w:val="24"/>
                <w:szCs w:val="24"/>
              </w:rPr>
            </w:pPr>
          </w:p>
          <w:p w:rsidR="00D32DF2" w:rsidRDefault="00D32DF2">
            <w:pPr>
              <w:widowControl w:val="0"/>
              <w:spacing w:line="240" w:lineRule="auto"/>
              <w:ind w:firstLine="0"/>
              <w:jc w:val="left"/>
              <w:rPr>
                <w:sz w:val="24"/>
                <w:szCs w:val="24"/>
              </w:rPr>
            </w:pPr>
          </w:p>
          <w:p w:rsidR="00D32DF2" w:rsidRDefault="008D24BE">
            <w:pPr>
              <w:widowControl w:val="0"/>
              <w:spacing w:line="240" w:lineRule="auto"/>
              <w:ind w:firstLine="0"/>
              <w:jc w:val="left"/>
              <w:rPr>
                <w:sz w:val="24"/>
                <w:szCs w:val="24"/>
              </w:rPr>
            </w:pPr>
            <w:r>
              <w:rPr>
                <w:sz w:val="24"/>
                <w:szCs w:val="24"/>
              </w:rPr>
              <w:t xml:space="preserve">_______________ / _______________ </w:t>
            </w:r>
          </w:p>
          <w:p w:rsidR="00D32DF2" w:rsidRDefault="00D32DF2">
            <w:pPr>
              <w:widowControl w:val="0"/>
              <w:spacing w:line="240" w:lineRule="auto"/>
              <w:ind w:firstLine="0"/>
              <w:jc w:val="left"/>
              <w:rPr>
                <w:sz w:val="24"/>
                <w:szCs w:val="24"/>
              </w:rPr>
            </w:pPr>
          </w:p>
        </w:tc>
        <w:tc>
          <w:tcPr>
            <w:tcW w:w="4994" w:type="dxa"/>
          </w:tcPr>
          <w:p w:rsidR="00D32DF2" w:rsidRDefault="00D32DF2">
            <w:pPr>
              <w:widowControl w:val="0"/>
              <w:spacing w:line="240" w:lineRule="auto"/>
              <w:ind w:firstLine="0"/>
              <w:jc w:val="left"/>
              <w:rPr>
                <w:sz w:val="24"/>
                <w:szCs w:val="24"/>
              </w:rPr>
            </w:pPr>
          </w:p>
          <w:p w:rsidR="00D32DF2" w:rsidRDefault="00D32DF2">
            <w:pPr>
              <w:widowControl w:val="0"/>
              <w:spacing w:line="240" w:lineRule="auto"/>
              <w:ind w:firstLine="0"/>
              <w:jc w:val="left"/>
              <w:rPr>
                <w:sz w:val="24"/>
                <w:szCs w:val="24"/>
              </w:rPr>
            </w:pPr>
          </w:p>
          <w:p w:rsidR="00D32DF2" w:rsidRDefault="008D24BE">
            <w:pPr>
              <w:widowControl w:val="0"/>
              <w:spacing w:line="240" w:lineRule="auto"/>
              <w:ind w:firstLine="0"/>
              <w:jc w:val="left"/>
              <w:rPr>
                <w:sz w:val="24"/>
                <w:szCs w:val="24"/>
              </w:rPr>
            </w:pPr>
            <w:r>
              <w:rPr>
                <w:sz w:val="24"/>
                <w:szCs w:val="24"/>
              </w:rPr>
              <w:t xml:space="preserve">_______________ / _______________ </w:t>
            </w:r>
          </w:p>
          <w:p w:rsidR="00D32DF2" w:rsidRDefault="00D32DF2">
            <w:pPr>
              <w:widowControl w:val="0"/>
              <w:spacing w:line="240" w:lineRule="auto"/>
              <w:ind w:firstLine="0"/>
              <w:jc w:val="left"/>
              <w:rPr>
                <w:sz w:val="24"/>
                <w:szCs w:val="24"/>
              </w:rPr>
            </w:pPr>
          </w:p>
        </w:tc>
      </w:tr>
    </w:tbl>
    <w:p w:rsidR="00D32DF2" w:rsidRDefault="00D32DF2">
      <w:pPr>
        <w:spacing w:line="240" w:lineRule="auto"/>
        <w:ind w:firstLine="0"/>
        <w:rPr>
          <w:sz w:val="24"/>
          <w:szCs w:val="24"/>
        </w:rPr>
      </w:pPr>
    </w:p>
    <w:p w:rsidR="00A50D7C" w:rsidRDefault="00A50D7C">
      <w:pPr>
        <w:overflowPunct/>
        <w:spacing w:line="240" w:lineRule="auto"/>
        <w:ind w:firstLine="0"/>
        <w:jc w:val="left"/>
        <w:rPr>
          <w:b/>
          <w:bCs/>
          <w:kern w:val="2"/>
          <w:sz w:val="24"/>
          <w:szCs w:val="24"/>
          <w:lang w:val="x-none" w:eastAsia="x-none"/>
        </w:rPr>
      </w:pPr>
      <w:r>
        <w:rPr>
          <w:sz w:val="24"/>
          <w:szCs w:val="24"/>
        </w:rPr>
        <w:br w:type="page"/>
      </w:r>
    </w:p>
    <w:p w:rsidR="00D32DF2" w:rsidRPr="00C37ED3" w:rsidRDefault="008D24BE">
      <w:pPr>
        <w:spacing w:line="240" w:lineRule="auto"/>
        <w:ind w:firstLine="5103"/>
        <w:jc w:val="left"/>
        <w:rPr>
          <w:sz w:val="22"/>
          <w:szCs w:val="22"/>
        </w:rPr>
      </w:pPr>
      <w:r>
        <w:rPr>
          <w:sz w:val="22"/>
          <w:szCs w:val="22"/>
        </w:rPr>
        <w:t xml:space="preserve">Приложение № </w:t>
      </w:r>
      <w:r w:rsidR="00A50D7C" w:rsidRPr="001B3520">
        <w:rPr>
          <w:sz w:val="22"/>
          <w:szCs w:val="22"/>
        </w:rPr>
        <w:t>18</w:t>
      </w:r>
    </w:p>
    <w:p w:rsidR="00D32DF2" w:rsidRDefault="008D24BE">
      <w:pPr>
        <w:spacing w:line="240" w:lineRule="auto"/>
        <w:ind w:firstLine="5103"/>
        <w:jc w:val="left"/>
        <w:rPr>
          <w:sz w:val="22"/>
          <w:szCs w:val="22"/>
        </w:rPr>
      </w:pPr>
      <w:r>
        <w:rPr>
          <w:sz w:val="22"/>
          <w:szCs w:val="22"/>
        </w:rPr>
        <w:t>к Договору подряда</w:t>
      </w:r>
    </w:p>
    <w:p w:rsidR="00D32DF2" w:rsidRDefault="008D24BE">
      <w:pPr>
        <w:spacing w:line="240" w:lineRule="auto"/>
        <w:ind w:firstLine="5103"/>
        <w:jc w:val="left"/>
        <w:rPr>
          <w:sz w:val="22"/>
          <w:szCs w:val="22"/>
        </w:rPr>
      </w:pPr>
      <w:r>
        <w:rPr>
          <w:sz w:val="22"/>
          <w:szCs w:val="22"/>
        </w:rPr>
        <w:t>от «____» __________ 20 _ г. № ________</w:t>
      </w:r>
    </w:p>
    <w:p w:rsidR="00D32DF2" w:rsidRDefault="00D32DF2">
      <w:pPr>
        <w:spacing w:line="240" w:lineRule="auto"/>
        <w:ind w:firstLine="0"/>
        <w:rPr>
          <w:sz w:val="22"/>
          <w:szCs w:val="22"/>
        </w:rPr>
      </w:pPr>
    </w:p>
    <w:p w:rsidR="00D32DF2" w:rsidRDefault="00D32DF2">
      <w:pPr>
        <w:spacing w:line="240" w:lineRule="auto"/>
        <w:ind w:firstLine="0"/>
        <w:rPr>
          <w:sz w:val="24"/>
          <w:szCs w:val="24"/>
        </w:rPr>
      </w:pPr>
    </w:p>
    <w:p w:rsidR="00D32DF2" w:rsidRDefault="008D24BE">
      <w:pPr>
        <w:spacing w:line="240" w:lineRule="auto"/>
        <w:ind w:firstLine="0"/>
        <w:jc w:val="center"/>
        <w:rPr>
          <w:b/>
          <w:sz w:val="24"/>
          <w:szCs w:val="24"/>
        </w:rPr>
      </w:pPr>
      <w:r>
        <w:rPr>
          <w:b/>
          <w:sz w:val="24"/>
          <w:szCs w:val="24"/>
        </w:rPr>
        <w:t>Порядок возврата Подрядчиком Заказчику лома и отходов черных и цветных металлов, образовавшихся при производстве работ</w:t>
      </w:r>
    </w:p>
    <w:p w:rsidR="00D32DF2" w:rsidRDefault="00D32DF2">
      <w:pPr>
        <w:spacing w:line="240" w:lineRule="auto"/>
        <w:ind w:firstLine="0"/>
        <w:rPr>
          <w:sz w:val="24"/>
          <w:szCs w:val="24"/>
        </w:rPr>
      </w:pPr>
    </w:p>
    <w:p w:rsidR="00D32DF2" w:rsidRDefault="008D24BE">
      <w:pPr>
        <w:spacing w:line="240" w:lineRule="auto"/>
        <w:rPr>
          <w:sz w:val="24"/>
          <w:szCs w:val="24"/>
        </w:rPr>
      </w:pPr>
      <w:r>
        <w:rPr>
          <w:sz w:val="24"/>
          <w:szCs w:val="24"/>
        </w:rPr>
        <w:t>1. По результатам обследования технического состояния демонтированных материальных ценностей Заказчик направит уведомление, содержащее сведения:</w:t>
      </w:r>
    </w:p>
    <w:p w:rsidR="00D32DF2" w:rsidRDefault="008D24BE">
      <w:pPr>
        <w:spacing w:line="240" w:lineRule="auto"/>
        <w:rPr>
          <w:sz w:val="24"/>
          <w:szCs w:val="24"/>
        </w:rPr>
      </w:pPr>
      <w:r>
        <w:rPr>
          <w:sz w:val="24"/>
          <w:szCs w:val="24"/>
        </w:rPr>
        <w:t>1.1.  о материальных ценностях, пригодных для дальнейшего использования, порядке и сроках их передачи Заказчику, в том числе:</w:t>
      </w:r>
    </w:p>
    <w:p w:rsidR="00D32DF2" w:rsidRDefault="008D24BE">
      <w:pPr>
        <w:pStyle w:val="afd"/>
        <w:numPr>
          <w:ilvl w:val="0"/>
          <w:numId w:val="40"/>
        </w:numPr>
        <w:ind w:left="0" w:firstLine="567"/>
      </w:pPr>
      <w:r>
        <w:t xml:space="preserve"> о необходимости разборки/разукрупнения материальных ценностей;</w:t>
      </w:r>
    </w:p>
    <w:p w:rsidR="00D32DF2" w:rsidRDefault="008D24BE">
      <w:pPr>
        <w:pStyle w:val="afd"/>
        <w:numPr>
          <w:ilvl w:val="0"/>
          <w:numId w:val="40"/>
        </w:numPr>
        <w:ind w:left="0" w:firstLine="567"/>
      </w:pPr>
      <w:r>
        <w:t xml:space="preserve"> о сроках передачи и складе/площадке для размещения материальных ценностей;</w:t>
      </w:r>
    </w:p>
    <w:p w:rsidR="00D32DF2" w:rsidRDefault="008D24BE">
      <w:pPr>
        <w:pStyle w:val="afd"/>
        <w:numPr>
          <w:ilvl w:val="0"/>
          <w:numId w:val="40"/>
        </w:numPr>
        <w:ind w:left="0" w:firstLine="567"/>
      </w:pPr>
      <w:r>
        <w:t xml:space="preserve"> о сроках и порядке проведения взвешивания (при необходимости).</w:t>
      </w:r>
    </w:p>
    <w:p w:rsidR="00D32DF2" w:rsidRDefault="008D24BE">
      <w:pPr>
        <w:spacing w:line="240" w:lineRule="auto"/>
        <w:rPr>
          <w:sz w:val="24"/>
          <w:szCs w:val="24"/>
        </w:rPr>
      </w:pPr>
      <w:r>
        <w:rPr>
          <w:sz w:val="24"/>
          <w:szCs w:val="24"/>
        </w:rPr>
        <w:t xml:space="preserve"> 1.2.  о непригодных для дальнейшего использования материальных ценностях, списываемых в лом и отходы черных и цветных металлов, порядке и сроках их передачи Заказчику, в том числе:</w:t>
      </w:r>
    </w:p>
    <w:p w:rsidR="00D32DF2" w:rsidRDefault="008D24BE">
      <w:pPr>
        <w:pStyle w:val="afd"/>
        <w:numPr>
          <w:ilvl w:val="0"/>
          <w:numId w:val="40"/>
        </w:numPr>
        <w:ind w:left="0" w:firstLine="567"/>
        <w:jc w:val="both"/>
      </w:pPr>
      <w:r>
        <w:t xml:space="preserve"> о необходимости разделки лома металлов, сортировки по видам металлов, видам, группам и категориям металлолома;</w:t>
      </w:r>
    </w:p>
    <w:p w:rsidR="00D32DF2" w:rsidRDefault="008D24BE">
      <w:pPr>
        <w:pStyle w:val="afd"/>
        <w:numPr>
          <w:ilvl w:val="0"/>
          <w:numId w:val="41"/>
        </w:numPr>
        <w:ind w:left="0" w:firstLine="567"/>
        <w:jc w:val="both"/>
      </w:pPr>
      <w:r>
        <w:t xml:space="preserve"> о допустимых габаритах отдельных кусков лома, маркировке демонтированных деталей; </w:t>
      </w:r>
    </w:p>
    <w:p w:rsidR="00D32DF2" w:rsidRDefault="008D24BE">
      <w:pPr>
        <w:pStyle w:val="afd"/>
        <w:numPr>
          <w:ilvl w:val="0"/>
          <w:numId w:val="41"/>
        </w:numPr>
        <w:ind w:left="0" w:firstLine="567"/>
        <w:jc w:val="both"/>
      </w:pPr>
      <w:r>
        <w:t xml:space="preserve"> об условиях размещения лома и месте накопления отходов;</w:t>
      </w:r>
    </w:p>
    <w:p w:rsidR="00D32DF2" w:rsidRDefault="008D24BE">
      <w:pPr>
        <w:pStyle w:val="afd"/>
        <w:numPr>
          <w:ilvl w:val="0"/>
          <w:numId w:val="41"/>
        </w:numPr>
        <w:ind w:left="0" w:firstLine="567"/>
        <w:jc w:val="both"/>
      </w:pPr>
      <w:r>
        <w:t xml:space="preserve"> о сроках и условиях размещения лома в месте накопления отходов и взвешивания лома;</w:t>
      </w:r>
    </w:p>
    <w:p w:rsidR="00D32DF2" w:rsidRDefault="008D24BE">
      <w:pPr>
        <w:pStyle w:val="afd"/>
        <w:numPr>
          <w:ilvl w:val="0"/>
          <w:numId w:val="41"/>
        </w:numPr>
        <w:ind w:left="0" w:firstLine="567"/>
        <w:jc w:val="both"/>
      </w:pPr>
      <w:r>
        <w:t xml:space="preserve"> о необходимости определения засоренности и требованиях к порядку и срокам определения засоренности лома цветных металлов;</w:t>
      </w:r>
    </w:p>
    <w:p w:rsidR="00D32DF2" w:rsidRDefault="008D24BE">
      <w:pPr>
        <w:pStyle w:val="afd"/>
        <w:ind w:left="0" w:firstLine="567"/>
        <w:jc w:val="both"/>
      </w:pPr>
      <w:r>
        <w:t>2. Подрядчик должен передать Заказчику в полном объеме лом черных и цветных металлов, образовавшийся в ходе выполнения Работ в порядке и сроки, указанные в обращении Заказчика направленного в соответствии с пунктом 1.2, по акту приема передачи с предварительным взвешиванием лома и определением засоренности лома цветных металлов, в т.ч.:</w:t>
      </w:r>
    </w:p>
    <w:p w:rsidR="00D32DF2" w:rsidRDefault="008D24BE">
      <w:pPr>
        <w:spacing w:line="240" w:lineRule="auto"/>
        <w:rPr>
          <w:sz w:val="24"/>
          <w:szCs w:val="24"/>
        </w:rPr>
      </w:pPr>
      <w:r>
        <w:rPr>
          <w:sz w:val="24"/>
          <w:szCs w:val="24"/>
        </w:rPr>
        <w:t>2.1. Подготовить заявку на сдачу лома, по форме, установленной Заказчиком, определить наименование, вид, группу и общее обозначение лома металлов в соответствии с ГОСТ;</w:t>
      </w:r>
    </w:p>
    <w:p w:rsidR="00D32DF2" w:rsidRDefault="008D24BE">
      <w:pPr>
        <w:spacing w:line="240" w:lineRule="auto"/>
        <w:rPr>
          <w:sz w:val="24"/>
          <w:szCs w:val="24"/>
        </w:rPr>
      </w:pPr>
      <w:r>
        <w:rPr>
          <w:sz w:val="24"/>
          <w:szCs w:val="24"/>
        </w:rPr>
        <w:t>2.2. Выполнить разделку крупногабаритного демонтированного лома металлов;</w:t>
      </w:r>
    </w:p>
    <w:p w:rsidR="00D32DF2" w:rsidRDefault="008D24BE">
      <w:pPr>
        <w:spacing w:line="240" w:lineRule="auto"/>
        <w:rPr>
          <w:sz w:val="24"/>
          <w:szCs w:val="24"/>
        </w:rPr>
      </w:pPr>
      <w:r>
        <w:rPr>
          <w:sz w:val="24"/>
          <w:szCs w:val="24"/>
        </w:rPr>
        <w:t>2.3. Выполнить перемещение лома металлов в место накопления отходов и размещение лома в месте накопления отходов;</w:t>
      </w:r>
    </w:p>
    <w:p w:rsidR="00D32DF2" w:rsidRDefault="008D24BE">
      <w:pPr>
        <w:spacing w:line="240" w:lineRule="auto"/>
        <w:rPr>
          <w:sz w:val="24"/>
          <w:szCs w:val="24"/>
        </w:rPr>
      </w:pPr>
      <w:r>
        <w:rPr>
          <w:sz w:val="24"/>
          <w:szCs w:val="24"/>
        </w:rPr>
        <w:t>2.4. Произвести взвешивание демонтированного лома металлов. При взвешивании крупных узлов/деталей не допускается подмешивание мелких деталей/материалов;</w:t>
      </w:r>
    </w:p>
    <w:p w:rsidR="00D32DF2" w:rsidRDefault="008D24BE">
      <w:pPr>
        <w:spacing w:line="240" w:lineRule="auto"/>
        <w:rPr>
          <w:sz w:val="24"/>
          <w:szCs w:val="24"/>
        </w:rPr>
      </w:pPr>
      <w:r>
        <w:rPr>
          <w:sz w:val="24"/>
          <w:szCs w:val="24"/>
        </w:rPr>
        <w:t>2.5. Выполнить очистку от засора образцов лома цветных металлов для определения засоренности.</w:t>
      </w:r>
    </w:p>
    <w:p w:rsidR="00D32DF2" w:rsidRDefault="00D32DF2">
      <w:pPr>
        <w:spacing w:line="240" w:lineRule="auto"/>
        <w:rPr>
          <w:sz w:val="24"/>
          <w:szCs w:val="24"/>
        </w:rPr>
      </w:pPr>
    </w:p>
    <w:tbl>
      <w:tblPr>
        <w:tblW w:w="9637" w:type="dxa"/>
        <w:jc w:val="center"/>
        <w:tblLayout w:type="fixed"/>
        <w:tblLook w:val="0000" w:firstRow="0" w:lastRow="0" w:firstColumn="0" w:lastColumn="0" w:noHBand="0" w:noVBand="0"/>
      </w:tblPr>
      <w:tblGrid>
        <w:gridCol w:w="4642"/>
        <w:gridCol w:w="4995"/>
      </w:tblGrid>
      <w:tr w:rsidR="00D32DF2">
        <w:trPr>
          <w:jc w:val="center"/>
        </w:trPr>
        <w:tc>
          <w:tcPr>
            <w:tcW w:w="4642" w:type="dxa"/>
          </w:tcPr>
          <w:p w:rsidR="00D32DF2" w:rsidRDefault="008D24BE">
            <w:pPr>
              <w:widowControl w:val="0"/>
              <w:spacing w:line="240" w:lineRule="auto"/>
              <w:rPr>
                <w:b/>
                <w:sz w:val="24"/>
                <w:szCs w:val="24"/>
              </w:rPr>
            </w:pPr>
            <w:r>
              <w:rPr>
                <w:b/>
                <w:sz w:val="24"/>
                <w:szCs w:val="24"/>
              </w:rPr>
              <w:t>Заказчик:</w:t>
            </w:r>
          </w:p>
        </w:tc>
        <w:tc>
          <w:tcPr>
            <w:tcW w:w="4994" w:type="dxa"/>
          </w:tcPr>
          <w:p w:rsidR="00D32DF2" w:rsidRDefault="008D24BE">
            <w:pPr>
              <w:widowControl w:val="0"/>
              <w:spacing w:line="240" w:lineRule="auto"/>
              <w:rPr>
                <w:b/>
                <w:sz w:val="24"/>
                <w:szCs w:val="24"/>
              </w:rPr>
            </w:pPr>
            <w:r>
              <w:rPr>
                <w:b/>
                <w:sz w:val="24"/>
                <w:szCs w:val="24"/>
              </w:rPr>
              <w:t>Подрядчик:</w:t>
            </w:r>
          </w:p>
        </w:tc>
      </w:tr>
      <w:tr w:rsidR="00D32DF2">
        <w:trPr>
          <w:trHeight w:val="619"/>
          <w:jc w:val="center"/>
        </w:trPr>
        <w:tc>
          <w:tcPr>
            <w:tcW w:w="4642" w:type="dxa"/>
          </w:tcPr>
          <w:p w:rsidR="00D32DF2" w:rsidRDefault="00D32DF2">
            <w:pPr>
              <w:widowControl w:val="0"/>
              <w:spacing w:line="240" w:lineRule="auto"/>
              <w:rPr>
                <w:sz w:val="24"/>
                <w:szCs w:val="24"/>
              </w:rPr>
            </w:pPr>
          </w:p>
          <w:p w:rsidR="00D32DF2" w:rsidRDefault="008D24BE">
            <w:pPr>
              <w:widowControl w:val="0"/>
              <w:spacing w:line="240" w:lineRule="auto"/>
              <w:rPr>
                <w:sz w:val="24"/>
                <w:szCs w:val="24"/>
              </w:rPr>
            </w:pPr>
            <w:r>
              <w:rPr>
                <w:sz w:val="24"/>
                <w:szCs w:val="24"/>
              </w:rPr>
              <w:t xml:space="preserve">_______________ / _______________ </w:t>
            </w:r>
          </w:p>
        </w:tc>
        <w:tc>
          <w:tcPr>
            <w:tcW w:w="4994" w:type="dxa"/>
          </w:tcPr>
          <w:p w:rsidR="00D32DF2" w:rsidRDefault="00D32DF2">
            <w:pPr>
              <w:widowControl w:val="0"/>
              <w:spacing w:line="240" w:lineRule="auto"/>
              <w:rPr>
                <w:sz w:val="24"/>
                <w:szCs w:val="24"/>
              </w:rPr>
            </w:pPr>
          </w:p>
          <w:p w:rsidR="00D32DF2" w:rsidRDefault="008D24BE">
            <w:pPr>
              <w:widowControl w:val="0"/>
              <w:spacing w:line="240" w:lineRule="auto"/>
              <w:rPr>
                <w:sz w:val="24"/>
                <w:szCs w:val="24"/>
              </w:rPr>
            </w:pPr>
            <w:r>
              <w:rPr>
                <w:sz w:val="24"/>
                <w:szCs w:val="24"/>
              </w:rPr>
              <w:t xml:space="preserve">_______________ / _______________ </w:t>
            </w:r>
          </w:p>
        </w:tc>
      </w:tr>
    </w:tbl>
    <w:p w:rsidR="00D32DF2" w:rsidRDefault="00D32DF2">
      <w:pPr>
        <w:spacing w:line="240" w:lineRule="auto"/>
      </w:pPr>
    </w:p>
    <w:sectPr w:rsidR="00D32DF2">
      <w:headerReference w:type="default" r:id="rId39"/>
      <w:footerReference w:type="default" r:id="rId40"/>
      <w:headerReference w:type="first" r:id="rId41"/>
      <w:footerReference w:type="first" r:id="rId42"/>
      <w:pgSz w:w="11906" w:h="16838"/>
      <w:pgMar w:top="1134" w:right="851" w:bottom="1134" w:left="1418" w:header="567" w:footer="28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298D" w:rsidRDefault="007A298D">
      <w:pPr>
        <w:spacing w:line="240" w:lineRule="auto"/>
      </w:pPr>
      <w:r>
        <w:separator/>
      </w:r>
    </w:p>
  </w:endnote>
  <w:endnote w:type="continuationSeparator" w:id="0">
    <w:p w:rsidR="007A298D" w:rsidRDefault="007A29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OpenSymbol">
    <w:altName w:val="Times New Roman"/>
    <w:charset w:val="01"/>
    <w:family w:val="roman"/>
    <w:pitch w:val="variable"/>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Geneva CY">
    <w:altName w:val="Times New Roman"/>
    <w:charset w:val="01"/>
    <w:family w:val="roman"/>
    <w:pitch w:val="variable"/>
  </w:font>
  <w:font w:name="Geneva">
    <w:panose1 w:val="00000000000000000000"/>
    <w:charset w:val="00"/>
    <w:family w:val="roman"/>
    <w:notTrueType/>
    <w:pitch w:val="default"/>
  </w:font>
  <w:font w:name="TimesNewRomanPSMT">
    <w:altName w:val="Calibri"/>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pPr>
      <w:pStyle w:val="ae"/>
      <w:jc w:val="center"/>
      <w:rPr>
        <w:sz w:val="20"/>
      </w:rPr>
    </w:pPr>
    <w:r>
      <w:rPr>
        <w:sz w:val="20"/>
      </w:rPr>
      <w:fldChar w:fldCharType="begin"/>
    </w:r>
    <w:r>
      <w:rPr>
        <w:sz w:val="20"/>
      </w:rPr>
      <w:instrText xml:space="preserve"> PAGE </w:instrText>
    </w:r>
    <w:r>
      <w:rPr>
        <w:sz w:val="20"/>
      </w:rPr>
      <w:fldChar w:fldCharType="separate"/>
    </w:r>
    <w:r w:rsidR="001B3520">
      <w:rPr>
        <w:noProof/>
        <w:sz w:val="20"/>
      </w:rPr>
      <w:t>4</w:t>
    </w:r>
    <w:r>
      <w:rPr>
        <w:sz w:val="20"/>
      </w:rPr>
      <w:fldChar w:fldCharType="end"/>
    </w:r>
  </w:p>
  <w:p w:rsidR="007A298D" w:rsidRDefault="007A298D">
    <w:pPr>
      <w:pStyle w:val="ae"/>
      <w:jc w:val="right"/>
      <w:rPr>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pPr>
      <w:pStyle w:val="ae"/>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sidR="001B3520">
      <w:rPr>
        <w:noProof/>
        <w:sz w:val="24"/>
        <w:szCs w:val="24"/>
      </w:rPr>
      <w:t>52</w:t>
    </w:r>
    <w:r>
      <w:rPr>
        <w:sz w:val="24"/>
        <w:szCs w:val="24"/>
      </w:rPr>
      <w:fldChar w:fldCharType="end"/>
    </w:r>
  </w:p>
  <w:p w:rsidR="007A298D" w:rsidRDefault="007A298D">
    <w:pPr>
      <w:pStyle w:val="a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pPr>
      <w:pStyle w:val="ae"/>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sidR="00BD6161">
      <w:rPr>
        <w:noProof/>
        <w:sz w:val="24"/>
        <w:szCs w:val="24"/>
      </w:rPr>
      <w:t>62</w:t>
    </w:r>
    <w:r>
      <w:rPr>
        <w:sz w:val="24"/>
        <w:szCs w:val="24"/>
      </w:rPr>
      <w:fldChar w:fldCharType="end"/>
    </w:r>
  </w:p>
  <w:p w:rsidR="007A298D" w:rsidRDefault="007A298D">
    <w:pPr>
      <w:pStyle w:val="ae"/>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pPr>
      <w:pStyle w:val="ae"/>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sidR="00BD6161">
      <w:rPr>
        <w:noProof/>
        <w:sz w:val="24"/>
        <w:szCs w:val="24"/>
      </w:rPr>
      <w:t>64</w:t>
    </w:r>
    <w:r>
      <w:rPr>
        <w:sz w:val="24"/>
        <w:szCs w:val="24"/>
      </w:rPr>
      <w:fldChar w:fldCharType="end"/>
    </w:r>
  </w:p>
  <w:p w:rsidR="007A298D" w:rsidRDefault="007A298D">
    <w:pPr>
      <w:pStyle w:val="ae"/>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pPr>
      <w:pStyle w:val="ae"/>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sidR="00BD6161">
      <w:rPr>
        <w:noProof/>
        <w:sz w:val="24"/>
        <w:szCs w:val="24"/>
      </w:rPr>
      <w:t>70</w:t>
    </w:r>
    <w:r>
      <w:rPr>
        <w:sz w:val="24"/>
        <w:szCs w:val="24"/>
      </w:rPr>
      <w:fldChar w:fldCharType="end"/>
    </w:r>
  </w:p>
  <w:p w:rsidR="007A298D" w:rsidRDefault="007A298D">
    <w:pPr>
      <w:pStyle w:val="ae"/>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pPr>
      <w:pStyle w:val="ae"/>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sidR="00BD6161">
      <w:rPr>
        <w:noProof/>
        <w:sz w:val="24"/>
        <w:szCs w:val="24"/>
      </w:rPr>
      <w:t>72</w:t>
    </w:r>
    <w:r>
      <w:rPr>
        <w:sz w:val="24"/>
        <w:szCs w:val="24"/>
      </w:rPr>
      <w:fldChar w:fldCharType="end"/>
    </w:r>
  </w:p>
  <w:p w:rsidR="007A298D" w:rsidRDefault="007A298D">
    <w:pPr>
      <w:pStyle w:val="ae"/>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pPr>
      <w:pStyle w:val="ae"/>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sidR="00BD6161">
      <w:rPr>
        <w:noProof/>
        <w:sz w:val="24"/>
        <w:szCs w:val="24"/>
      </w:rPr>
      <w:t>73</w:t>
    </w:r>
    <w:r>
      <w:rPr>
        <w:sz w:val="24"/>
        <w:szCs w:val="24"/>
      </w:rPr>
      <w:fldChar w:fldCharType="end"/>
    </w:r>
  </w:p>
  <w:p w:rsidR="007A298D" w:rsidRDefault="007A298D">
    <w:pPr>
      <w:pStyle w:val="ae"/>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pPr>
      <w:pStyle w:val="ae"/>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sidR="006563F1">
      <w:rPr>
        <w:noProof/>
        <w:sz w:val="24"/>
        <w:szCs w:val="24"/>
      </w:rPr>
      <w:t>68</w:t>
    </w:r>
    <w:r>
      <w:rPr>
        <w:sz w:val="24"/>
        <w:szCs w:val="24"/>
      </w:rPr>
      <w:fldChar w:fldCharType="end"/>
    </w:r>
  </w:p>
  <w:p w:rsidR="007A298D" w:rsidRDefault="007A298D">
    <w:pPr>
      <w:pStyle w:val="ae"/>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298D" w:rsidRDefault="007A298D">
      <w:pPr>
        <w:rPr>
          <w:sz w:val="12"/>
        </w:rPr>
      </w:pPr>
      <w:r>
        <w:separator/>
      </w:r>
    </w:p>
  </w:footnote>
  <w:footnote w:type="continuationSeparator" w:id="0">
    <w:p w:rsidR="007A298D" w:rsidRDefault="007A298D">
      <w:pPr>
        <w:rPr>
          <w:sz w:val="12"/>
        </w:rPr>
      </w:pPr>
      <w:r>
        <w:continuationSeparator/>
      </w:r>
    </w:p>
  </w:footnote>
  <w:footnote w:id="1">
    <w:p w:rsidR="007A298D" w:rsidRDefault="007A298D">
      <w:pPr>
        <w:pStyle w:val="af4"/>
        <w:jc w:val="both"/>
      </w:pPr>
      <w:r>
        <w:rPr>
          <w:rStyle w:val="a4"/>
        </w:rPr>
        <w:footnoteRef/>
      </w:r>
      <w:r>
        <w:t xml:space="preserve"> Пункты 3.3.30 – 3.3.32 включаются в Договоры, цена которых превышает 1 250 000 (один миллион двести пятьдесят тысяч) рублей без учета НДС, но не более 2 100 000 000 (два миллиарда сто миллионов) рублей без учета НДС. В случае если цена Договора превысит 2 100 000 000 (два миллиарда сто миллионов) рублей без учета НДС, Стороны должны согласовать индивидуальные условия страхования строительно-монтажных рисков. Договор страхования заключается ПАО «РусГидро» по механизму «Страхование Заказчиком».</w:t>
      </w:r>
    </w:p>
  </w:footnote>
  <w:footnote w:id="2">
    <w:p w:rsidR="007A298D" w:rsidRDefault="007A298D">
      <w:pPr>
        <w:pStyle w:val="af4"/>
        <w:jc w:val="both"/>
        <w:rPr>
          <w:shd w:val="clear" w:color="auto" w:fill="C0C0C0"/>
        </w:rPr>
      </w:pPr>
      <w:r>
        <w:rPr>
          <w:rStyle w:val="a4"/>
        </w:rPr>
        <w:footnoteRef/>
      </w:r>
      <w:r>
        <w:rPr>
          <w:shd w:val="clear" w:color="auto" w:fill="C0C0C0"/>
        </w:rPr>
        <w:t xml:space="preserve"> Для договоров, заключенных в рамках реализации инвестиционной программы Заказчика.</w:t>
      </w:r>
    </w:p>
  </w:footnote>
  <w:footnote w:id="3">
    <w:p w:rsidR="007A298D" w:rsidRDefault="007A298D">
      <w:pPr>
        <w:pStyle w:val="af4"/>
        <w:jc w:val="both"/>
        <w:rPr>
          <w:shd w:val="clear" w:color="auto" w:fill="C0C0C0"/>
        </w:rPr>
      </w:pPr>
      <w:r>
        <w:rPr>
          <w:rStyle w:val="a4"/>
        </w:rPr>
        <w:footnoteRef/>
      </w:r>
      <w:r>
        <w:rPr>
          <w:shd w:val="clear" w:color="auto" w:fill="C0C0C0"/>
        </w:rPr>
        <w:t xml:space="preserve"> Применяется в случае, если Подрядчик является субъектом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Заказчик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4">
    <w:p w:rsidR="007A298D" w:rsidRDefault="007A298D">
      <w:pPr>
        <w:pStyle w:val="af4"/>
        <w:jc w:val="both"/>
        <w:rPr>
          <w:shd w:val="clear" w:color="auto" w:fill="C0C0C0"/>
        </w:rPr>
      </w:pPr>
      <w:r>
        <w:rPr>
          <w:rStyle w:val="a4"/>
        </w:rPr>
        <w:footnoteRef/>
      </w:r>
      <w:r>
        <w:rPr>
          <w:shd w:val="clear" w:color="auto" w:fill="C0C0C0"/>
        </w:rPr>
        <w:t xml:space="preserve"> Для договоров, заключенных в рамках реализации инвестиционной программы Заказчика.</w:t>
      </w:r>
    </w:p>
  </w:footnote>
  <w:footnote w:id="5">
    <w:p w:rsidR="007A298D" w:rsidRDefault="007A298D">
      <w:pPr>
        <w:pStyle w:val="af4"/>
        <w:jc w:val="both"/>
        <w:rPr>
          <w:shd w:val="clear" w:color="auto" w:fill="C0C0C0"/>
        </w:rPr>
      </w:pPr>
      <w:r>
        <w:rPr>
          <w:rStyle w:val="a4"/>
        </w:rPr>
        <w:footnoteRef/>
      </w:r>
      <w:r>
        <w:rPr>
          <w:shd w:val="clear" w:color="auto" w:fill="C0C0C0"/>
        </w:rPr>
        <w:t xml:space="preserve"> Применяется в случае, если Подрядчик является субъектом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Заказчик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6">
    <w:p w:rsidR="007A298D" w:rsidRDefault="007A298D">
      <w:pPr>
        <w:pStyle w:val="af4"/>
        <w:jc w:val="both"/>
      </w:pPr>
      <w:r>
        <w:rPr>
          <w:rStyle w:val="a4"/>
        </w:rPr>
        <w:footnoteRef/>
      </w:r>
      <w:r>
        <w:t xml:space="preserve"> </w:t>
      </w:r>
      <w:r>
        <w:rPr>
          <w:shd w:val="clear" w:color="auto" w:fill="C0C0C0"/>
        </w:rPr>
        <w:t>В случае, если контрагент является субъектом МСП, при этом Заказчик попадает под действие постановления Правительства РФ от 11.12.2014 г. № 1352 «Об особенностях участия субъектов малого и среднего предпринимательства в закупках товаров, работ, услуг отдельными видами юридических лиц»</w:t>
      </w:r>
      <w:r>
        <w:t>.</w:t>
      </w:r>
    </w:p>
  </w:footnote>
  <w:footnote w:id="7">
    <w:p w:rsidR="007A298D" w:rsidRDefault="007A298D">
      <w:pPr>
        <w:pStyle w:val="af4"/>
        <w:jc w:val="both"/>
      </w:pPr>
      <w:r>
        <w:rPr>
          <w:rStyle w:val="a4"/>
        </w:rPr>
        <w:footnoteRef/>
      </w:r>
      <w:r>
        <w:t xml:space="preserve"> Затраты на временные здания и сооружения, а также непредвиденные работы и затраты, не включаются </w:t>
      </w:r>
      <w:r>
        <w:br/>
        <w:t xml:space="preserve">в стоимость Этапов Работ. Лимиты на такие работы и затраты указываются на основании Сводного сметного расчета в </w:t>
      </w:r>
      <w:r>
        <w:rPr>
          <w:bCs/>
        </w:rPr>
        <w:t>Календарном графике поставки оборудования и выполнения работ (Приложение № 3 к Договору) справочно за рамками Этапов Работ.</w:t>
      </w:r>
    </w:p>
  </w:footnote>
  <w:footnote w:id="8">
    <w:p w:rsidR="007A298D" w:rsidRDefault="007A298D">
      <w:pPr>
        <w:pStyle w:val="af4"/>
        <w:jc w:val="both"/>
        <w:rPr>
          <w:shd w:val="clear" w:color="auto" w:fill="C0C0C0"/>
        </w:rPr>
      </w:pPr>
      <w:r>
        <w:rPr>
          <w:rStyle w:val="a4"/>
        </w:rPr>
        <w:footnoteRef/>
      </w:r>
      <w:r>
        <w:rPr>
          <w:shd w:val="clear" w:color="auto" w:fill="C0C0C0"/>
        </w:rPr>
        <w:t xml:space="preserve"> Для договоров, заключенных в рамках реализации инвестиционной программы Заказчика.</w:t>
      </w:r>
    </w:p>
  </w:footnote>
  <w:footnote w:id="9">
    <w:p w:rsidR="007A298D" w:rsidRDefault="007A298D">
      <w:pPr>
        <w:pStyle w:val="af4"/>
        <w:jc w:val="both"/>
        <w:rPr>
          <w:shd w:val="clear" w:color="auto" w:fill="C0C0C0"/>
        </w:rPr>
      </w:pPr>
      <w:r>
        <w:rPr>
          <w:rStyle w:val="a4"/>
        </w:rPr>
        <w:footnoteRef/>
      </w:r>
      <w:r>
        <w:rPr>
          <w:shd w:val="clear" w:color="auto" w:fill="C0C0C0"/>
        </w:rPr>
        <w:t xml:space="preserve"> Применяется в случае, если Подрядчик является субъектом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Заказчик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10">
    <w:p w:rsidR="007A298D" w:rsidRDefault="007A298D">
      <w:pPr>
        <w:spacing w:line="240" w:lineRule="auto"/>
        <w:ind w:firstLine="0"/>
        <w:rPr>
          <w:sz w:val="20"/>
          <w:szCs w:val="20"/>
        </w:rPr>
      </w:pPr>
      <w:r>
        <w:rPr>
          <w:rStyle w:val="a4"/>
        </w:rPr>
        <w:footnoteRef/>
      </w:r>
      <w:r>
        <w:rPr>
          <w:sz w:val="20"/>
          <w:szCs w:val="20"/>
        </w:rPr>
        <w:t xml:space="preserve"> Для Банковской гарантии возврата авансового платежа</w:t>
      </w:r>
    </w:p>
  </w:footnote>
  <w:footnote w:id="11">
    <w:p w:rsidR="007A298D" w:rsidRDefault="007A298D">
      <w:pPr>
        <w:pStyle w:val="af4"/>
        <w:jc w:val="both"/>
      </w:pPr>
      <w:r>
        <w:rPr>
          <w:rStyle w:val="a4"/>
        </w:rPr>
        <w:footnoteRef/>
      </w:r>
      <w:r>
        <w:t xml:space="preserve"> В случае непредоставления новой Банковской гарантии возврата авансового платежа.</w:t>
      </w:r>
    </w:p>
  </w:footnote>
  <w:footnote w:id="12">
    <w:p w:rsidR="007A298D" w:rsidRDefault="007A298D">
      <w:pPr>
        <w:pStyle w:val="af4"/>
        <w:jc w:val="both"/>
      </w:pPr>
      <w:r>
        <w:rPr>
          <w:rStyle w:val="a4"/>
        </w:rPr>
        <w:footnoteRef/>
      </w:r>
      <w:r>
        <w:t xml:space="preserve"> В случае непредоставления Банковской гарантии надлежащего исполнения Договора.</w:t>
      </w:r>
    </w:p>
  </w:footnote>
  <w:footnote w:id="13">
    <w:p w:rsidR="007A298D" w:rsidRDefault="007A298D">
      <w:pPr>
        <w:pStyle w:val="af4"/>
        <w:jc w:val="both"/>
      </w:pPr>
      <w:r>
        <w:rPr>
          <w:rStyle w:val="a4"/>
        </w:rPr>
        <w:footnoteRef/>
      </w:r>
      <w:r>
        <w:t xml:space="preserve"> </w:t>
      </w:r>
      <w:r>
        <w:rPr>
          <w:shd w:val="clear" w:color="auto" w:fill="C0C0C0"/>
        </w:rPr>
        <w:t>Данный пункт применяется только в случае, если в отношении контрагента (победителя закупки) введены санкции/ограничительные меры. Форма дополнительного соглашения является типовой (ТФД № 12.3)</w:t>
      </w:r>
      <w:r>
        <w:t>.</w:t>
      </w:r>
    </w:p>
  </w:footnote>
  <w:footnote w:id="14">
    <w:p w:rsidR="007A298D" w:rsidRDefault="007A298D">
      <w:pPr>
        <w:pStyle w:val="af4"/>
      </w:pPr>
      <w:r>
        <w:rPr>
          <w:rStyle w:val="a4"/>
        </w:rPr>
        <w:footnoteRef/>
      </w:r>
      <w:r>
        <w:t xml:space="preserve"> Подсудность определяется в соответствии с внутренними распорядительными документами Общества. </w:t>
      </w:r>
    </w:p>
  </w:footnote>
  <w:footnote w:id="15">
    <w:p w:rsidR="007A298D" w:rsidRDefault="007A298D">
      <w:pPr>
        <w:pStyle w:val="af4"/>
        <w:jc w:val="both"/>
      </w:pPr>
      <w:r>
        <w:rPr>
          <w:rStyle w:val="a4"/>
        </w:rPr>
        <w:footnoteRef/>
      </w:r>
      <w:r>
        <w:t xml:space="preserve"> </w:t>
      </w:r>
      <w:r>
        <w:rPr>
          <w:shd w:val="clear" w:color="auto" w:fill="C0C0C0"/>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t>.</w:t>
      </w:r>
    </w:p>
  </w:footnote>
  <w:footnote w:id="16">
    <w:p w:rsidR="007A298D" w:rsidRDefault="007A298D">
      <w:pPr>
        <w:pStyle w:val="af4"/>
        <w:jc w:val="both"/>
      </w:pPr>
      <w:r>
        <w:rPr>
          <w:rStyle w:val="a4"/>
        </w:rPr>
        <w:footnoteRef/>
      </w:r>
      <w:r>
        <w:t xml:space="preserve"> В случае если Подрядчик является Субъектом МСП, уступка (передача) им прав (требований) к Заказчику по денежным обязательствам, возникшим из Договора, в пользу финансово-кредитных учреждений (факторинг), допускается </w:t>
      </w:r>
      <w:r>
        <w:br/>
        <w:t>с предварительного письменного согласия Заказчика, в котором не может быть необоснованно отказано.</w:t>
      </w:r>
    </w:p>
  </w:footnote>
  <w:footnote w:id="17">
    <w:p w:rsidR="007A298D" w:rsidRDefault="007A298D">
      <w:pPr>
        <w:pStyle w:val="af4"/>
        <w:jc w:val="both"/>
      </w:pPr>
      <w:r>
        <w:rPr>
          <w:rStyle w:val="a4"/>
        </w:rPr>
        <w:footnoteRef/>
      </w:r>
      <w:r>
        <w:t xml:space="preserve"> </w:t>
      </w:r>
      <w:r>
        <w:rPr>
          <w:shd w:val="clear" w:color="auto" w:fill="C0C0C0"/>
        </w:rPr>
        <w:t>Применяется в случае подписания собственноручно без использования усиленных квалифицированных электронных подписей (УКЭП).</w:t>
      </w:r>
    </w:p>
  </w:footnote>
  <w:footnote w:id="18">
    <w:p w:rsidR="007A298D" w:rsidRDefault="007A298D">
      <w:pPr>
        <w:pStyle w:val="af4"/>
        <w:jc w:val="both"/>
      </w:pPr>
      <w:r>
        <w:rPr>
          <w:rStyle w:val="a4"/>
        </w:rPr>
        <w:footnoteRef/>
      </w:r>
      <w:r>
        <w:t xml:space="preserve"> В соответствии с Общероссийским классификатором стран мира (утв. Постановлением Госстандарта России от 14.12.2001 N 529-ст.).</w:t>
      </w:r>
    </w:p>
  </w:footnote>
  <w:footnote w:id="19">
    <w:p w:rsidR="007A298D" w:rsidRDefault="007A298D">
      <w:pPr>
        <w:pStyle w:val="af4"/>
        <w:jc w:val="both"/>
      </w:pPr>
      <w:r>
        <w:rPr>
          <w:rStyle w:val="a4"/>
        </w:rPr>
        <w:footnoteRef/>
      </w:r>
      <w:r>
        <w:rPr>
          <w:shd w:val="clear" w:color="auto" w:fill="C0C0C0"/>
        </w:rPr>
        <w:t xml:space="preserve"> Порядковый номер (номера) реестровой записи (реестровых записей), под которой (которыми) Оборудование включено в реестры, предусмотренные пунктом </w:t>
      </w:r>
      <w:r>
        <w:rPr>
          <w:bCs/>
          <w:shd w:val="clear" w:color="auto" w:fill="C0C0C0"/>
        </w:rPr>
        <w:t>3 Постановления Правительства РФ от23.12.2024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shd w:val="clear" w:color="auto" w:fill="C0C0C0"/>
        </w:rPr>
        <w:t xml:space="preserve"> </w:t>
      </w:r>
    </w:p>
  </w:footnote>
  <w:footnote w:id="20">
    <w:p w:rsidR="007A298D" w:rsidRDefault="007A298D">
      <w:pPr>
        <w:pStyle w:val="af4"/>
      </w:pPr>
      <w:r>
        <w:rPr>
          <w:rStyle w:val="a4"/>
        </w:rPr>
        <w:footnoteRef/>
      </w:r>
      <w:r>
        <w:t xml:space="preserve"> Наименование Объекта, в отношении которого выполняются Этапы Работ. </w:t>
      </w:r>
    </w:p>
  </w:footnote>
  <w:footnote w:id="21">
    <w:p w:rsidR="007A298D" w:rsidRDefault="007A298D">
      <w:pPr>
        <w:pStyle w:val="af4"/>
      </w:pPr>
      <w:r>
        <w:rPr>
          <w:rStyle w:val="a4"/>
        </w:rPr>
        <w:footnoteRef/>
      </w:r>
      <w:r>
        <w:t xml:space="preserve"> Наименование Объекта, в отношении которого поставляется Оборудование.</w:t>
      </w:r>
    </w:p>
  </w:footnote>
  <w:footnote w:id="22">
    <w:p w:rsidR="007A298D" w:rsidRDefault="007A298D">
      <w:pPr>
        <w:pStyle w:val="af4"/>
      </w:pPr>
      <w:r>
        <w:rPr>
          <w:rStyle w:val="a4"/>
        </w:rPr>
        <w:footnoteRef/>
      </w:r>
      <w:r>
        <w:t xml:space="preserve"> Для договоров с циклом производства Оборудования более 3 (трех) календарных месяцев.</w:t>
      </w:r>
    </w:p>
  </w:footnote>
  <w:footnote w:id="23">
    <w:p w:rsidR="007A298D" w:rsidRDefault="007A298D">
      <w:pPr>
        <w:pStyle w:val="af4"/>
      </w:pPr>
      <w:r>
        <w:rPr>
          <w:rStyle w:val="a4"/>
        </w:rPr>
        <w:footnoteRef/>
      </w:r>
      <w:r>
        <w:t xml:space="preserve"> Включается в Договор, включающий выполнение работ / оказание услуг по:</w:t>
      </w:r>
    </w:p>
    <w:p w:rsidR="007A298D" w:rsidRDefault="007A298D">
      <w:pPr>
        <w:pStyle w:val="af4"/>
        <w:jc w:val="both"/>
      </w:pPr>
      <w:r>
        <w:t>- очистке, техническому обслуживанию, обследованию, ремонту, техническому перевооружению и реконструкции сороудерживающих решеток / сооружений, порогов пазов ремонтных затворов, проводящего и отводящего каналов и т.п.;</w:t>
      </w:r>
    </w:p>
    <w:p w:rsidR="007A298D" w:rsidRDefault="007A298D">
      <w:pPr>
        <w:pStyle w:val="af4"/>
        <w:jc w:val="both"/>
      </w:pPr>
      <w:r>
        <w:t>- очистке прилегающей акватории водохранилища от приплывающей к гидротехническим сооружениям ГЭС древесины и другого мусора;</w:t>
      </w:r>
    </w:p>
    <w:p w:rsidR="007A298D" w:rsidRDefault="007A298D">
      <w:pPr>
        <w:pStyle w:val="af4"/>
        <w:jc w:val="both"/>
      </w:pPr>
      <w:r>
        <w:t>- техническому обслуживанию оборудования, зданий, сооружений Заказчика;</w:t>
      </w:r>
    </w:p>
    <w:p w:rsidR="007A298D" w:rsidRDefault="007A298D">
      <w:pPr>
        <w:pStyle w:val="af4"/>
      </w:pPr>
      <w:r>
        <w:t xml:space="preserve">- утилизации плавмусора. </w:t>
      </w:r>
    </w:p>
  </w:footnote>
  <w:footnote w:id="24">
    <w:p w:rsidR="007A298D" w:rsidRDefault="007A298D">
      <w:pPr>
        <w:spacing w:line="240" w:lineRule="auto"/>
        <w:ind w:firstLine="0"/>
        <w:rPr>
          <w:sz w:val="24"/>
          <w:szCs w:val="24"/>
        </w:rPr>
      </w:pP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t xml:space="preserve"> </w:t>
      </w:r>
      <w:r>
        <w:rPr>
          <w:sz w:val="20"/>
          <w:szCs w:val="20"/>
        </w:rPr>
        <w:t>В соответствии со статьей 4 Федерального закона от 24.07.2007 № 209-ФЗ «О развитии малого и среднего предпринимательства в Российской Федерации» Подрядчик определяет и указывает критерий отнесения организации из числа: микропредприятия, малые предприятия и средние предприятия.</w:t>
      </w:r>
      <w:r>
        <w:rPr>
          <w:sz w:val="24"/>
          <w:szCs w:val="24"/>
        </w:rPr>
        <w:t xml:space="preserve">   </w:t>
      </w:r>
    </w:p>
    <w:p w:rsidR="007A298D" w:rsidRDefault="007A298D">
      <w:pPr>
        <w:pStyle w:val="af4"/>
      </w:pPr>
    </w:p>
  </w:footnote>
  <w:footnote w:id="25">
    <w:p w:rsidR="007A298D" w:rsidRDefault="007A298D">
      <w:pPr>
        <w:pStyle w:val="af4"/>
        <w:jc w:val="both"/>
      </w:pPr>
      <w:r>
        <w:rPr>
          <w:rStyle w:val="a4"/>
        </w:rPr>
        <w:footnoteRef/>
      </w:r>
      <w:r>
        <w:t xml:space="preserve"> Требования подлежат обязательному включению в состав документации о закупке и не распространяются на гарантов по независимым гарантиям, предоставляемым в обеспечение исполнения договоров, заключаемых по результатам конкурентной закупки с участием МСП, которые принимаются от МСП в соответствии с Федеральным законом от 18.07.2011 № 223-ФЗ «О закупках товаров, работ, услуг отдельными видами юридических лиц».</w:t>
      </w:r>
    </w:p>
  </w:footnote>
  <w:footnote w:id="26">
    <w:p w:rsidR="007A298D" w:rsidRDefault="007A298D">
      <w:pPr>
        <w:pStyle w:val="af4"/>
        <w:jc w:val="both"/>
      </w:pPr>
      <w:r>
        <w:rPr>
          <w:rStyle w:val="a4"/>
        </w:rPr>
        <w:footnoteRef/>
      </w:r>
      <w:r>
        <w:t xml:space="preserve"> Актуальный Перечень Банков-Гарантов Группы РусГидро размещен на официальном сайте Заказчика http://zakupki.rushydro.ru/PublicContent/Section/6</w:t>
      </w:r>
    </w:p>
  </w:footnote>
  <w:footnote w:id="27">
    <w:p w:rsidR="007A298D" w:rsidRDefault="007A298D">
      <w:pPr>
        <w:pStyle w:val="af4"/>
        <w:jc w:val="both"/>
      </w:pPr>
      <w:r>
        <w:rPr>
          <w:rStyle w:val="a4"/>
        </w:rPr>
        <w:footnoteRef/>
      </w:r>
      <w: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Reuters, Bloomberg, Сbonds).</w:t>
      </w:r>
    </w:p>
  </w:footnote>
  <w:footnote w:id="28">
    <w:p w:rsidR="007A298D" w:rsidRDefault="007A298D">
      <w:pPr>
        <w:pStyle w:val="af4"/>
        <w:jc w:val="both"/>
      </w:pPr>
      <w:r>
        <w:rPr>
          <w:rStyle w:val="a4"/>
        </w:rPr>
        <w:footnoteRef/>
      </w:r>
      <w:r>
        <w:t xml:space="preserve"> Данное требование не применяется в отношении небанковских кредитных организаций.</w:t>
      </w:r>
    </w:p>
  </w:footnote>
  <w:footnote w:id="29">
    <w:p w:rsidR="007A298D" w:rsidRDefault="007A298D">
      <w:pPr>
        <w:pStyle w:val="af4"/>
        <w:jc w:val="both"/>
      </w:pPr>
      <w:r>
        <w:rPr>
          <w:rStyle w:val="a4"/>
        </w:rPr>
        <w:footnoteRef/>
      </w:r>
      <w:r>
        <w:t xml:space="preserve"> При издании ПО организационно-распорядительного документа о ТФУ данный критерий может быть исключен.</w:t>
      </w:r>
    </w:p>
  </w:footnote>
  <w:footnote w:id="30">
    <w:p w:rsidR="007A298D" w:rsidRDefault="007A298D">
      <w:pPr>
        <w:pStyle w:val="af4"/>
        <w:jc w:val="both"/>
      </w:pPr>
      <w:r>
        <w:rPr>
          <w:rStyle w:val="a4"/>
        </w:rPr>
        <w:footnoteRef/>
      </w:r>
      <w:r>
        <w:t xml:space="preserve"> Значение показателя округляется в большую или меньшую сторону до суммы, кратной 100 млн. руб. </w:t>
      </w:r>
      <w:r>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r>
      <w:r>
        <w:br/>
        <w:t xml:space="preserve">к установлению - 5 400 млн. руб.; расчетное значение лимита - 5 450 млн. руб., лимит к установлению - </w:t>
      </w:r>
      <w:r>
        <w:br/>
        <w:t>5 500 млн. руб.</w:t>
      </w:r>
    </w:p>
  </w:footnote>
  <w:footnote w:id="31">
    <w:p w:rsidR="007A298D" w:rsidRDefault="007A298D">
      <w:pPr>
        <w:pStyle w:val="af4"/>
        <w:jc w:val="both"/>
      </w:pPr>
      <w:r>
        <w:rPr>
          <w:rStyle w:val="a4"/>
        </w:rPr>
        <w:footnoteRef/>
      </w:r>
      <w: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r>
      <w:r>
        <w:br/>
        <w:t xml:space="preserve">из присвоенных (по данным сайта кредитной организации и / или рейтинговых агентств и/или </w:t>
      </w:r>
      <w:r>
        <w:br/>
        <w:t>из информационных систем Reuters, Bloomberg, Сbonds).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pPr>
      <w:pStyle w:val="aff7"/>
      <w:jc w:val="right"/>
      <w:rPr>
        <w:sz w:val="20"/>
        <w:szCs w:val="20"/>
      </w:rPr>
    </w:pPr>
    <w:r>
      <w:rPr>
        <w:sz w:val="20"/>
        <w:szCs w:val="20"/>
      </w:rPr>
      <w:t>ТФД 1.1.1.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pPr>
      <w:pStyle w:val="aff7"/>
      <w:tabs>
        <w:tab w:val="clear" w:pos="4677"/>
        <w:tab w:val="clear" w:pos="9355"/>
        <w:tab w:val="left" w:pos="7501"/>
      </w:tabs>
      <w:jc w:val="right"/>
      <w:rPr>
        <w:sz w:val="20"/>
        <w:szCs w:val="20"/>
      </w:rPr>
    </w:pPr>
    <w:r>
      <w:tab/>
    </w:r>
    <w:r>
      <w:rPr>
        <w:sz w:val="20"/>
        <w:szCs w:val="20"/>
      </w:rPr>
      <w:t>ТФД 1.1.1</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pPr>
      <w:pStyle w:val="aff7"/>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pPr>
      <w:pStyle w:val="aff7"/>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pPr>
      <w:pStyle w:val="aff7"/>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pPr>
      <w:pStyle w:val="aff7"/>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pPr>
      <w:pStyle w:val="aff7"/>
      <w:ind w:firstLine="0"/>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pPr>
      <w:pStyle w:val="aff7"/>
      <w:ind w:firstLine="0"/>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pPr>
      <w:pStyle w:val="aff7"/>
      <w:ind w:firstLine="0"/>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98D" w:rsidRDefault="007A298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75956"/>
    <w:multiLevelType w:val="multilevel"/>
    <w:tmpl w:val="03D66BA8"/>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1" w15:restartNumberingAfterBreak="0">
    <w:nsid w:val="01901BBC"/>
    <w:multiLevelType w:val="multilevel"/>
    <w:tmpl w:val="57DCF710"/>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 w15:restartNumberingAfterBreak="0">
    <w:nsid w:val="05A66F6B"/>
    <w:multiLevelType w:val="multilevel"/>
    <w:tmpl w:val="5358B6E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067F742B"/>
    <w:multiLevelType w:val="multilevel"/>
    <w:tmpl w:val="C53071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6BB5938"/>
    <w:multiLevelType w:val="multilevel"/>
    <w:tmpl w:val="13F05FE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15:restartNumberingAfterBreak="0">
    <w:nsid w:val="0AF21063"/>
    <w:multiLevelType w:val="multilevel"/>
    <w:tmpl w:val="970E7006"/>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6" w15:restartNumberingAfterBreak="0">
    <w:nsid w:val="0D036B44"/>
    <w:multiLevelType w:val="multilevel"/>
    <w:tmpl w:val="A0EC2022"/>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7" w15:restartNumberingAfterBreak="0">
    <w:nsid w:val="11AE01E3"/>
    <w:multiLevelType w:val="multilevel"/>
    <w:tmpl w:val="322AF326"/>
    <w:lvl w:ilvl="0">
      <w:start w:val="1"/>
      <w:numFmt w:val="bullet"/>
      <w:pStyle w:val="4"/>
      <w:lvlText w:val=""/>
      <w:lvlJc w:val="left"/>
      <w:pPr>
        <w:tabs>
          <w:tab w:val="num" w:pos="360"/>
        </w:tabs>
        <w:ind w:left="360" w:hanging="360"/>
      </w:pPr>
      <w:rPr>
        <w:rFonts w:ascii="Symbol" w:hAnsi="Symbol" w:cs="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1FC33F7"/>
    <w:multiLevelType w:val="multilevel"/>
    <w:tmpl w:val="7F8451A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15:restartNumberingAfterBreak="0">
    <w:nsid w:val="130305FB"/>
    <w:multiLevelType w:val="multilevel"/>
    <w:tmpl w:val="5DAE7484"/>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16846BEF"/>
    <w:multiLevelType w:val="multilevel"/>
    <w:tmpl w:val="024C9D7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188D05E7"/>
    <w:multiLevelType w:val="multilevel"/>
    <w:tmpl w:val="4C6A0ECA"/>
    <w:lvl w:ilvl="0">
      <w:start w:val="1"/>
      <w:numFmt w:val="decimal"/>
      <w:lvlText w:val="%1."/>
      <w:lvlJc w:val="left"/>
      <w:pPr>
        <w:tabs>
          <w:tab w:val="num" w:pos="0"/>
        </w:tabs>
        <w:ind w:left="927" w:hanging="360"/>
      </w:pPr>
      <w:rPr>
        <w:b w:val="0"/>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2" w15:restartNumberingAfterBreak="0">
    <w:nsid w:val="1EB41747"/>
    <w:multiLevelType w:val="multilevel"/>
    <w:tmpl w:val="4DB0AA4E"/>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1EBE2804"/>
    <w:multiLevelType w:val="multilevel"/>
    <w:tmpl w:val="A8DA5AE2"/>
    <w:lvl w:ilvl="0">
      <w:start w:val="1"/>
      <w:numFmt w:val="decimal"/>
      <w:lvlText w:val="%1."/>
      <w:lvlJc w:val="left"/>
      <w:pPr>
        <w:tabs>
          <w:tab w:val="num" w:pos="0"/>
        </w:tabs>
        <w:ind w:left="720" w:hanging="360"/>
      </w:pPr>
    </w:lvl>
    <w:lvl w:ilvl="1">
      <w:start w:val="1"/>
      <w:numFmt w:val="decimal"/>
      <w:lvlText w:val="%2."/>
      <w:lvlJc w:val="left"/>
      <w:pPr>
        <w:tabs>
          <w:tab w:val="num" w:pos="0"/>
        </w:tabs>
        <w:ind w:left="1430" w:hanging="720"/>
      </w:pPr>
    </w:lvl>
    <w:lvl w:ilvl="2">
      <w:start w:val="1"/>
      <w:numFmt w:val="decimal"/>
      <w:lvlText w:val="%1.%2.%3."/>
      <w:lvlJc w:val="left"/>
      <w:pPr>
        <w:tabs>
          <w:tab w:val="num" w:pos="0"/>
        </w:tabs>
        <w:ind w:left="1146" w:hanging="720"/>
      </w:pPr>
      <w:rPr>
        <w:b w:val="0"/>
      </w:rPr>
    </w:lvl>
    <w:lvl w:ilvl="3">
      <w:start w:val="1"/>
      <w:numFmt w:val="decimal"/>
      <w:lvlText w:val="%1.%2.%3.%4."/>
      <w:lvlJc w:val="left"/>
      <w:pPr>
        <w:tabs>
          <w:tab w:val="num" w:pos="0"/>
        </w:tabs>
        <w:ind w:left="1506"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14" w15:restartNumberingAfterBreak="0">
    <w:nsid w:val="23577BC2"/>
    <w:multiLevelType w:val="multilevel"/>
    <w:tmpl w:val="22CC6F46"/>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24157606"/>
    <w:multiLevelType w:val="multilevel"/>
    <w:tmpl w:val="41724434"/>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24B73864"/>
    <w:multiLevelType w:val="multilevel"/>
    <w:tmpl w:val="3AB242BA"/>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26820E9A"/>
    <w:multiLevelType w:val="multilevel"/>
    <w:tmpl w:val="D632F7B0"/>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26BA5B9A"/>
    <w:multiLevelType w:val="multilevel"/>
    <w:tmpl w:val="EF88FC72"/>
    <w:lvl w:ilvl="0">
      <w:start w:val="1"/>
      <w:numFmt w:val="bullet"/>
      <w:lvlText w:val=""/>
      <w:lvlJc w:val="left"/>
      <w:pPr>
        <w:tabs>
          <w:tab w:val="num" w:pos="0"/>
        </w:tabs>
        <w:ind w:left="1350" w:hanging="360"/>
      </w:pPr>
      <w:rPr>
        <w:rFonts w:ascii="Symbol" w:hAnsi="Symbol" w:cs="Symbol" w:hint="default"/>
      </w:rPr>
    </w:lvl>
    <w:lvl w:ilvl="1">
      <w:start w:val="1"/>
      <w:numFmt w:val="bullet"/>
      <w:lvlText w:val="o"/>
      <w:lvlJc w:val="left"/>
      <w:pPr>
        <w:tabs>
          <w:tab w:val="num" w:pos="0"/>
        </w:tabs>
        <w:ind w:left="2070" w:hanging="360"/>
      </w:pPr>
      <w:rPr>
        <w:rFonts w:ascii="Courier New" w:hAnsi="Courier New" w:cs="Courier New" w:hint="default"/>
      </w:rPr>
    </w:lvl>
    <w:lvl w:ilvl="2">
      <w:start w:val="1"/>
      <w:numFmt w:val="bullet"/>
      <w:lvlText w:val=""/>
      <w:lvlJc w:val="left"/>
      <w:pPr>
        <w:tabs>
          <w:tab w:val="num" w:pos="0"/>
        </w:tabs>
        <w:ind w:left="2790" w:hanging="360"/>
      </w:pPr>
      <w:rPr>
        <w:rFonts w:ascii="Wingdings" w:hAnsi="Wingdings" w:cs="Wingdings" w:hint="default"/>
      </w:rPr>
    </w:lvl>
    <w:lvl w:ilvl="3">
      <w:start w:val="1"/>
      <w:numFmt w:val="bullet"/>
      <w:lvlText w:val=""/>
      <w:lvlJc w:val="left"/>
      <w:pPr>
        <w:tabs>
          <w:tab w:val="num" w:pos="0"/>
        </w:tabs>
        <w:ind w:left="3510" w:hanging="360"/>
      </w:pPr>
      <w:rPr>
        <w:rFonts w:ascii="Symbol" w:hAnsi="Symbol" w:cs="Symbol" w:hint="default"/>
      </w:rPr>
    </w:lvl>
    <w:lvl w:ilvl="4">
      <w:start w:val="1"/>
      <w:numFmt w:val="bullet"/>
      <w:lvlText w:val="o"/>
      <w:lvlJc w:val="left"/>
      <w:pPr>
        <w:tabs>
          <w:tab w:val="num" w:pos="0"/>
        </w:tabs>
        <w:ind w:left="4230" w:hanging="360"/>
      </w:pPr>
      <w:rPr>
        <w:rFonts w:ascii="Courier New" w:hAnsi="Courier New" w:cs="Courier New" w:hint="default"/>
      </w:rPr>
    </w:lvl>
    <w:lvl w:ilvl="5">
      <w:start w:val="1"/>
      <w:numFmt w:val="bullet"/>
      <w:lvlText w:val=""/>
      <w:lvlJc w:val="left"/>
      <w:pPr>
        <w:tabs>
          <w:tab w:val="num" w:pos="0"/>
        </w:tabs>
        <w:ind w:left="4950" w:hanging="360"/>
      </w:pPr>
      <w:rPr>
        <w:rFonts w:ascii="Wingdings" w:hAnsi="Wingdings" w:cs="Wingdings" w:hint="default"/>
      </w:rPr>
    </w:lvl>
    <w:lvl w:ilvl="6">
      <w:start w:val="1"/>
      <w:numFmt w:val="bullet"/>
      <w:lvlText w:val=""/>
      <w:lvlJc w:val="left"/>
      <w:pPr>
        <w:tabs>
          <w:tab w:val="num" w:pos="0"/>
        </w:tabs>
        <w:ind w:left="5670" w:hanging="360"/>
      </w:pPr>
      <w:rPr>
        <w:rFonts w:ascii="Symbol" w:hAnsi="Symbol" w:cs="Symbol" w:hint="default"/>
      </w:rPr>
    </w:lvl>
    <w:lvl w:ilvl="7">
      <w:start w:val="1"/>
      <w:numFmt w:val="bullet"/>
      <w:lvlText w:val="o"/>
      <w:lvlJc w:val="left"/>
      <w:pPr>
        <w:tabs>
          <w:tab w:val="num" w:pos="0"/>
        </w:tabs>
        <w:ind w:left="6390" w:hanging="360"/>
      </w:pPr>
      <w:rPr>
        <w:rFonts w:ascii="Courier New" w:hAnsi="Courier New" w:cs="Courier New" w:hint="default"/>
      </w:rPr>
    </w:lvl>
    <w:lvl w:ilvl="8">
      <w:start w:val="1"/>
      <w:numFmt w:val="bullet"/>
      <w:lvlText w:val=""/>
      <w:lvlJc w:val="left"/>
      <w:pPr>
        <w:tabs>
          <w:tab w:val="num" w:pos="0"/>
        </w:tabs>
        <w:ind w:left="7110" w:hanging="360"/>
      </w:pPr>
      <w:rPr>
        <w:rFonts w:ascii="Wingdings" w:hAnsi="Wingdings" w:cs="Wingdings" w:hint="default"/>
      </w:rPr>
    </w:lvl>
  </w:abstractNum>
  <w:abstractNum w:abstractNumId="19" w15:restartNumberingAfterBreak="0">
    <w:nsid w:val="289B7401"/>
    <w:multiLevelType w:val="multilevel"/>
    <w:tmpl w:val="1786D90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0" w15:restartNumberingAfterBreak="0">
    <w:nsid w:val="2D5A235B"/>
    <w:multiLevelType w:val="multilevel"/>
    <w:tmpl w:val="44305C42"/>
    <w:lvl w:ilvl="0">
      <w:start w:val="1"/>
      <w:numFmt w:val="bullet"/>
      <w:lvlText w:val=""/>
      <w:lvlJc w:val="left"/>
      <w:pPr>
        <w:tabs>
          <w:tab w:val="num" w:pos="0"/>
        </w:tabs>
        <w:ind w:left="163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1" w15:restartNumberingAfterBreak="0">
    <w:nsid w:val="2FB156BA"/>
    <w:multiLevelType w:val="multilevel"/>
    <w:tmpl w:val="E034DC56"/>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2" w15:restartNumberingAfterBreak="0">
    <w:nsid w:val="30270457"/>
    <w:multiLevelType w:val="multilevel"/>
    <w:tmpl w:val="606EBF36"/>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23" w15:restartNumberingAfterBreak="0">
    <w:nsid w:val="32E830D6"/>
    <w:multiLevelType w:val="multilevel"/>
    <w:tmpl w:val="7EC0306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4" w15:restartNumberingAfterBreak="0">
    <w:nsid w:val="36CA1D37"/>
    <w:multiLevelType w:val="multilevel"/>
    <w:tmpl w:val="0654199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385672EA"/>
    <w:multiLevelType w:val="multilevel"/>
    <w:tmpl w:val="7A880E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386F42A5"/>
    <w:multiLevelType w:val="multilevel"/>
    <w:tmpl w:val="FA40370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7" w15:restartNumberingAfterBreak="0">
    <w:nsid w:val="3D01129C"/>
    <w:multiLevelType w:val="multilevel"/>
    <w:tmpl w:val="43C4110E"/>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8" w15:restartNumberingAfterBreak="0">
    <w:nsid w:val="426722C8"/>
    <w:multiLevelType w:val="multilevel"/>
    <w:tmpl w:val="16564296"/>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42A858B5"/>
    <w:multiLevelType w:val="multilevel"/>
    <w:tmpl w:val="E4FC39A2"/>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0" w15:restartNumberingAfterBreak="0">
    <w:nsid w:val="43DA4604"/>
    <w:multiLevelType w:val="multilevel"/>
    <w:tmpl w:val="7520AE3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1" w15:restartNumberingAfterBreak="0">
    <w:nsid w:val="44911F98"/>
    <w:multiLevelType w:val="multilevel"/>
    <w:tmpl w:val="738EB36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2" w15:restartNumberingAfterBreak="0">
    <w:nsid w:val="4709737D"/>
    <w:multiLevelType w:val="multilevel"/>
    <w:tmpl w:val="AC7A498C"/>
    <w:lvl w:ilvl="0">
      <w:start w:val="1"/>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3" w15:restartNumberingAfterBreak="0">
    <w:nsid w:val="4753091E"/>
    <w:multiLevelType w:val="multilevel"/>
    <w:tmpl w:val="EE7A72C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 w15:restartNumberingAfterBreak="0">
    <w:nsid w:val="48CA2FCD"/>
    <w:multiLevelType w:val="multilevel"/>
    <w:tmpl w:val="1C2AF0A6"/>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5" w15:restartNumberingAfterBreak="0">
    <w:nsid w:val="4BF07EAD"/>
    <w:multiLevelType w:val="multilevel"/>
    <w:tmpl w:val="E9B2146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6" w15:restartNumberingAfterBreak="0">
    <w:nsid w:val="4CC43393"/>
    <w:multiLevelType w:val="multilevel"/>
    <w:tmpl w:val="A35EFE8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15:restartNumberingAfterBreak="0">
    <w:nsid w:val="51E91A73"/>
    <w:multiLevelType w:val="multilevel"/>
    <w:tmpl w:val="0419001F"/>
    <w:lvl w:ilvl="0">
      <w:start w:val="1"/>
      <w:numFmt w:val="decimal"/>
      <w:pStyle w:val="a"/>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546A1EC5"/>
    <w:multiLevelType w:val="multilevel"/>
    <w:tmpl w:val="565468A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550F7B0D"/>
    <w:multiLevelType w:val="multilevel"/>
    <w:tmpl w:val="E20A596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0" w15:restartNumberingAfterBreak="0">
    <w:nsid w:val="5548625B"/>
    <w:multiLevelType w:val="multilevel"/>
    <w:tmpl w:val="046025B6"/>
    <w:lvl w:ilvl="0">
      <w:start w:val="1"/>
      <w:numFmt w:val="upperRoman"/>
      <w:lvlText w:val="%1."/>
      <w:lvlJc w:val="left"/>
      <w:pPr>
        <w:tabs>
          <w:tab w:val="num" w:pos="0"/>
        </w:tabs>
        <w:ind w:left="1287" w:hanging="72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41" w15:restartNumberingAfterBreak="0">
    <w:nsid w:val="5779175A"/>
    <w:multiLevelType w:val="multilevel"/>
    <w:tmpl w:val="195AEACA"/>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1142" w:hanging="432"/>
      </w:pPr>
      <w:rPr>
        <w:b w:val="0"/>
        <w:u w:val="none"/>
      </w:rPr>
    </w:lvl>
    <w:lvl w:ilvl="2">
      <w:start w:val="1"/>
      <w:numFmt w:val="decimal"/>
      <w:lvlText w:val="%1.%2.%3."/>
      <w:lvlJc w:val="left"/>
      <w:pPr>
        <w:tabs>
          <w:tab w:val="num" w:pos="0"/>
        </w:tabs>
        <w:ind w:left="3907"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2" w15:restartNumberingAfterBreak="0">
    <w:nsid w:val="58A16A0B"/>
    <w:multiLevelType w:val="multilevel"/>
    <w:tmpl w:val="E364225C"/>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43" w15:restartNumberingAfterBreak="0">
    <w:nsid w:val="59903A98"/>
    <w:multiLevelType w:val="multilevel"/>
    <w:tmpl w:val="1626F6B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 w15:restartNumberingAfterBreak="0">
    <w:nsid w:val="5D792B96"/>
    <w:multiLevelType w:val="multilevel"/>
    <w:tmpl w:val="88AE1720"/>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5" w15:restartNumberingAfterBreak="0">
    <w:nsid w:val="5E27515A"/>
    <w:multiLevelType w:val="multilevel"/>
    <w:tmpl w:val="70945650"/>
    <w:lvl w:ilvl="0">
      <w:start w:val="1"/>
      <w:numFmt w:val="bullet"/>
      <w:lvlText w:val=""/>
      <w:lvlJc w:val="left"/>
      <w:pPr>
        <w:tabs>
          <w:tab w:val="num" w:pos="0"/>
        </w:tabs>
        <w:ind w:left="1345" w:hanging="360"/>
      </w:pPr>
      <w:rPr>
        <w:rFonts w:ascii="Symbol" w:hAnsi="Symbol" w:cs="Symbol" w:hint="default"/>
      </w:rPr>
    </w:lvl>
    <w:lvl w:ilvl="1">
      <w:start w:val="1"/>
      <w:numFmt w:val="bullet"/>
      <w:lvlText w:val="o"/>
      <w:lvlJc w:val="left"/>
      <w:pPr>
        <w:tabs>
          <w:tab w:val="num" w:pos="0"/>
        </w:tabs>
        <w:ind w:left="2065" w:hanging="360"/>
      </w:pPr>
      <w:rPr>
        <w:rFonts w:ascii="Courier New" w:hAnsi="Courier New" w:cs="Courier New" w:hint="default"/>
      </w:rPr>
    </w:lvl>
    <w:lvl w:ilvl="2">
      <w:start w:val="1"/>
      <w:numFmt w:val="bullet"/>
      <w:lvlText w:val=""/>
      <w:lvlJc w:val="left"/>
      <w:pPr>
        <w:tabs>
          <w:tab w:val="num" w:pos="0"/>
        </w:tabs>
        <w:ind w:left="2785" w:hanging="360"/>
      </w:pPr>
      <w:rPr>
        <w:rFonts w:ascii="Wingdings" w:hAnsi="Wingdings" w:cs="Wingdings" w:hint="default"/>
      </w:rPr>
    </w:lvl>
    <w:lvl w:ilvl="3">
      <w:start w:val="1"/>
      <w:numFmt w:val="bullet"/>
      <w:lvlText w:val=""/>
      <w:lvlJc w:val="left"/>
      <w:pPr>
        <w:tabs>
          <w:tab w:val="num" w:pos="0"/>
        </w:tabs>
        <w:ind w:left="3505" w:hanging="360"/>
      </w:pPr>
      <w:rPr>
        <w:rFonts w:ascii="Symbol" w:hAnsi="Symbol" w:cs="Symbol" w:hint="default"/>
      </w:rPr>
    </w:lvl>
    <w:lvl w:ilvl="4">
      <w:start w:val="1"/>
      <w:numFmt w:val="bullet"/>
      <w:lvlText w:val="o"/>
      <w:lvlJc w:val="left"/>
      <w:pPr>
        <w:tabs>
          <w:tab w:val="num" w:pos="0"/>
        </w:tabs>
        <w:ind w:left="4225" w:hanging="360"/>
      </w:pPr>
      <w:rPr>
        <w:rFonts w:ascii="Courier New" w:hAnsi="Courier New" w:cs="Courier New" w:hint="default"/>
      </w:rPr>
    </w:lvl>
    <w:lvl w:ilvl="5">
      <w:start w:val="1"/>
      <w:numFmt w:val="bullet"/>
      <w:lvlText w:val=""/>
      <w:lvlJc w:val="left"/>
      <w:pPr>
        <w:tabs>
          <w:tab w:val="num" w:pos="0"/>
        </w:tabs>
        <w:ind w:left="4945" w:hanging="360"/>
      </w:pPr>
      <w:rPr>
        <w:rFonts w:ascii="Wingdings" w:hAnsi="Wingdings" w:cs="Wingdings" w:hint="default"/>
      </w:rPr>
    </w:lvl>
    <w:lvl w:ilvl="6">
      <w:start w:val="1"/>
      <w:numFmt w:val="bullet"/>
      <w:lvlText w:val=""/>
      <w:lvlJc w:val="left"/>
      <w:pPr>
        <w:tabs>
          <w:tab w:val="num" w:pos="0"/>
        </w:tabs>
        <w:ind w:left="5665" w:hanging="360"/>
      </w:pPr>
      <w:rPr>
        <w:rFonts w:ascii="Symbol" w:hAnsi="Symbol" w:cs="Symbol" w:hint="default"/>
      </w:rPr>
    </w:lvl>
    <w:lvl w:ilvl="7">
      <w:start w:val="1"/>
      <w:numFmt w:val="bullet"/>
      <w:lvlText w:val="o"/>
      <w:lvlJc w:val="left"/>
      <w:pPr>
        <w:tabs>
          <w:tab w:val="num" w:pos="0"/>
        </w:tabs>
        <w:ind w:left="6385" w:hanging="360"/>
      </w:pPr>
      <w:rPr>
        <w:rFonts w:ascii="Courier New" w:hAnsi="Courier New" w:cs="Courier New" w:hint="default"/>
      </w:rPr>
    </w:lvl>
    <w:lvl w:ilvl="8">
      <w:start w:val="1"/>
      <w:numFmt w:val="bullet"/>
      <w:lvlText w:val=""/>
      <w:lvlJc w:val="left"/>
      <w:pPr>
        <w:tabs>
          <w:tab w:val="num" w:pos="0"/>
        </w:tabs>
        <w:ind w:left="7105" w:hanging="360"/>
      </w:pPr>
      <w:rPr>
        <w:rFonts w:ascii="Wingdings" w:hAnsi="Wingdings" w:cs="Wingdings" w:hint="default"/>
      </w:rPr>
    </w:lvl>
  </w:abstractNum>
  <w:abstractNum w:abstractNumId="46" w15:restartNumberingAfterBreak="0">
    <w:nsid w:val="5EB62832"/>
    <w:multiLevelType w:val="multilevel"/>
    <w:tmpl w:val="7DC093E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7" w15:restartNumberingAfterBreak="0">
    <w:nsid w:val="64333C76"/>
    <w:multiLevelType w:val="multilevel"/>
    <w:tmpl w:val="9A203612"/>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8" w15:restartNumberingAfterBreak="0">
    <w:nsid w:val="64AB50C5"/>
    <w:multiLevelType w:val="multilevel"/>
    <w:tmpl w:val="BE66EED6"/>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9" w15:restartNumberingAfterBreak="0">
    <w:nsid w:val="66C61189"/>
    <w:multiLevelType w:val="multilevel"/>
    <w:tmpl w:val="ED6CF026"/>
    <w:lvl w:ilvl="0">
      <w:start w:val="1"/>
      <w:numFmt w:val="decimal"/>
      <w:pStyle w:val="-"/>
      <w:lvlText w:val="%1."/>
      <w:lvlJc w:val="left"/>
      <w:pPr>
        <w:tabs>
          <w:tab w:val="num" w:pos="3240"/>
        </w:tabs>
        <w:ind w:left="3240" w:firstLine="0"/>
      </w:pPr>
    </w:lvl>
    <w:lvl w:ilvl="1">
      <w:start w:val="1"/>
      <w:numFmt w:val="decimal"/>
      <w:pStyle w:val="-0"/>
      <w:lvlText w:val="%1.%2."/>
      <w:lvlJc w:val="left"/>
      <w:pPr>
        <w:tabs>
          <w:tab w:val="num" w:pos="851"/>
        </w:tabs>
        <w:ind w:left="851" w:hanging="851"/>
      </w:pPr>
    </w:lvl>
    <w:lvl w:ilvl="2">
      <w:start w:val="1"/>
      <w:numFmt w:val="decimal"/>
      <w:pStyle w:val="-1"/>
      <w:lvlText w:val="%1.%2.%3."/>
      <w:lvlJc w:val="left"/>
      <w:pPr>
        <w:tabs>
          <w:tab w:val="num" w:pos="851"/>
        </w:tabs>
        <w:ind w:left="851" w:hanging="851"/>
      </w:pPr>
    </w:lvl>
    <w:lvl w:ilvl="3">
      <w:start w:val="1"/>
      <w:numFmt w:val="lowerLetter"/>
      <w:pStyle w:val="-2"/>
      <w:lvlText w:val="%4)"/>
      <w:lvlJc w:val="left"/>
      <w:pPr>
        <w:tabs>
          <w:tab w:val="num" w:pos="1418"/>
        </w:tabs>
        <w:ind w:left="1418" w:hanging="567"/>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0" w15:restartNumberingAfterBreak="0">
    <w:nsid w:val="708E4F04"/>
    <w:multiLevelType w:val="multilevel"/>
    <w:tmpl w:val="20DC0C56"/>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51" w15:restartNumberingAfterBreak="0">
    <w:nsid w:val="71337985"/>
    <w:multiLevelType w:val="multilevel"/>
    <w:tmpl w:val="5282A9EE"/>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52" w15:restartNumberingAfterBreak="0">
    <w:nsid w:val="72A03F2C"/>
    <w:multiLevelType w:val="multilevel"/>
    <w:tmpl w:val="71CC139A"/>
    <w:lvl w:ilvl="0">
      <w:start w:val="1"/>
      <w:numFmt w:val="russianLow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3" w15:restartNumberingAfterBreak="0">
    <w:nsid w:val="734C6849"/>
    <w:multiLevelType w:val="multilevel"/>
    <w:tmpl w:val="175C769E"/>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54" w15:restartNumberingAfterBreak="0">
    <w:nsid w:val="744D05C6"/>
    <w:multiLevelType w:val="multilevel"/>
    <w:tmpl w:val="7EF60BD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5" w15:restartNumberingAfterBreak="0">
    <w:nsid w:val="776E1A1D"/>
    <w:multiLevelType w:val="multilevel"/>
    <w:tmpl w:val="F3C694B2"/>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6" w15:restartNumberingAfterBreak="0">
    <w:nsid w:val="78AB0D89"/>
    <w:multiLevelType w:val="multilevel"/>
    <w:tmpl w:val="05A61846"/>
    <w:lvl w:ilvl="0">
      <w:start w:val="9"/>
      <w:numFmt w:val="decimal"/>
      <w:lvlText w:val="%1."/>
      <w:lvlJc w:val="left"/>
      <w:pPr>
        <w:tabs>
          <w:tab w:val="num" w:pos="0"/>
        </w:tabs>
        <w:ind w:left="450" w:hanging="450"/>
      </w:pPr>
    </w:lvl>
    <w:lvl w:ilvl="1">
      <w:start w:val="1"/>
      <w:numFmt w:val="decimal"/>
      <w:lvlText w:val="%1.%2."/>
      <w:lvlJc w:val="left"/>
      <w:pPr>
        <w:tabs>
          <w:tab w:val="num" w:pos="0"/>
        </w:tabs>
        <w:ind w:left="2136" w:hanging="720"/>
      </w:pPr>
    </w:lvl>
    <w:lvl w:ilvl="2">
      <w:start w:val="1"/>
      <w:numFmt w:val="decimal"/>
      <w:lvlText w:val="%1.%2.%3."/>
      <w:lvlJc w:val="left"/>
      <w:pPr>
        <w:tabs>
          <w:tab w:val="num" w:pos="0"/>
        </w:tabs>
        <w:ind w:left="3552" w:hanging="720"/>
      </w:pPr>
    </w:lvl>
    <w:lvl w:ilvl="3">
      <w:start w:val="1"/>
      <w:numFmt w:val="decimal"/>
      <w:lvlText w:val="%1.%2.%3.%4."/>
      <w:lvlJc w:val="left"/>
      <w:pPr>
        <w:tabs>
          <w:tab w:val="num" w:pos="0"/>
        </w:tabs>
        <w:ind w:left="5328" w:hanging="1080"/>
      </w:pPr>
    </w:lvl>
    <w:lvl w:ilvl="4">
      <w:start w:val="1"/>
      <w:numFmt w:val="decimal"/>
      <w:lvlText w:val="%1.%2.%3.%4.%5."/>
      <w:lvlJc w:val="left"/>
      <w:pPr>
        <w:tabs>
          <w:tab w:val="num" w:pos="0"/>
        </w:tabs>
        <w:ind w:left="6744" w:hanging="1080"/>
      </w:pPr>
    </w:lvl>
    <w:lvl w:ilvl="5">
      <w:start w:val="1"/>
      <w:numFmt w:val="decimal"/>
      <w:lvlText w:val="%1.%2.%3.%4.%5.%6."/>
      <w:lvlJc w:val="left"/>
      <w:pPr>
        <w:tabs>
          <w:tab w:val="num" w:pos="0"/>
        </w:tabs>
        <w:ind w:left="8520" w:hanging="1440"/>
      </w:pPr>
    </w:lvl>
    <w:lvl w:ilvl="6">
      <w:start w:val="1"/>
      <w:numFmt w:val="decimal"/>
      <w:lvlText w:val="%1.%2.%3.%4.%5.%6.%7."/>
      <w:lvlJc w:val="left"/>
      <w:pPr>
        <w:tabs>
          <w:tab w:val="num" w:pos="0"/>
        </w:tabs>
        <w:ind w:left="10296" w:hanging="1800"/>
      </w:pPr>
    </w:lvl>
    <w:lvl w:ilvl="7">
      <w:start w:val="1"/>
      <w:numFmt w:val="decimal"/>
      <w:lvlText w:val="%1.%2.%3.%4.%5.%6.%7.%8."/>
      <w:lvlJc w:val="left"/>
      <w:pPr>
        <w:tabs>
          <w:tab w:val="num" w:pos="0"/>
        </w:tabs>
        <w:ind w:left="11712" w:hanging="1800"/>
      </w:pPr>
    </w:lvl>
    <w:lvl w:ilvl="8">
      <w:start w:val="1"/>
      <w:numFmt w:val="decimal"/>
      <w:lvlText w:val="%1.%2.%3.%4.%5.%6.%7.%8.%9."/>
      <w:lvlJc w:val="left"/>
      <w:pPr>
        <w:tabs>
          <w:tab w:val="num" w:pos="0"/>
        </w:tabs>
        <w:ind w:left="13488" w:hanging="2160"/>
      </w:pPr>
    </w:lvl>
  </w:abstractNum>
  <w:abstractNum w:abstractNumId="57" w15:restartNumberingAfterBreak="0">
    <w:nsid w:val="79963302"/>
    <w:multiLevelType w:val="multilevel"/>
    <w:tmpl w:val="0152E46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8" w15:restartNumberingAfterBreak="0">
    <w:nsid w:val="7C051BAC"/>
    <w:multiLevelType w:val="multilevel"/>
    <w:tmpl w:val="8CA8827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3"/>
  </w:num>
  <w:num w:numId="2">
    <w:abstractNumId w:val="22"/>
  </w:num>
  <w:num w:numId="3">
    <w:abstractNumId w:val="7"/>
  </w:num>
  <w:num w:numId="4">
    <w:abstractNumId w:val="41"/>
  </w:num>
  <w:num w:numId="5">
    <w:abstractNumId w:val="49"/>
  </w:num>
  <w:num w:numId="6">
    <w:abstractNumId w:val="35"/>
  </w:num>
  <w:num w:numId="7">
    <w:abstractNumId w:val="8"/>
  </w:num>
  <w:num w:numId="8">
    <w:abstractNumId w:val="55"/>
  </w:num>
  <w:num w:numId="9">
    <w:abstractNumId w:val="0"/>
  </w:num>
  <w:num w:numId="10">
    <w:abstractNumId w:val="36"/>
  </w:num>
  <w:num w:numId="11">
    <w:abstractNumId w:val="51"/>
  </w:num>
  <w:num w:numId="12">
    <w:abstractNumId w:val="30"/>
  </w:num>
  <w:num w:numId="13">
    <w:abstractNumId w:val="2"/>
  </w:num>
  <w:num w:numId="14">
    <w:abstractNumId w:val="58"/>
  </w:num>
  <w:num w:numId="15">
    <w:abstractNumId w:val="10"/>
  </w:num>
  <w:num w:numId="16">
    <w:abstractNumId w:val="23"/>
  </w:num>
  <w:num w:numId="17">
    <w:abstractNumId w:val="57"/>
  </w:num>
  <w:num w:numId="18">
    <w:abstractNumId w:val="14"/>
  </w:num>
  <w:num w:numId="19">
    <w:abstractNumId w:val="21"/>
  </w:num>
  <w:num w:numId="20">
    <w:abstractNumId w:val="26"/>
  </w:num>
  <w:num w:numId="21">
    <w:abstractNumId w:val="31"/>
  </w:num>
  <w:num w:numId="22">
    <w:abstractNumId w:val="19"/>
  </w:num>
  <w:num w:numId="23">
    <w:abstractNumId w:val="18"/>
  </w:num>
  <w:num w:numId="24">
    <w:abstractNumId w:val="20"/>
  </w:num>
  <w:num w:numId="25">
    <w:abstractNumId w:val="39"/>
  </w:num>
  <w:num w:numId="26">
    <w:abstractNumId w:val="46"/>
  </w:num>
  <w:num w:numId="27">
    <w:abstractNumId w:val="24"/>
  </w:num>
  <w:num w:numId="28">
    <w:abstractNumId w:val="4"/>
  </w:num>
  <w:num w:numId="29">
    <w:abstractNumId w:val="42"/>
  </w:num>
  <w:num w:numId="30">
    <w:abstractNumId w:val="40"/>
  </w:num>
  <w:num w:numId="31">
    <w:abstractNumId w:val="11"/>
  </w:num>
  <w:num w:numId="32">
    <w:abstractNumId w:val="37"/>
  </w:num>
  <w:num w:numId="33">
    <w:abstractNumId w:val="44"/>
  </w:num>
  <w:num w:numId="34">
    <w:abstractNumId w:val="28"/>
  </w:num>
  <w:num w:numId="35">
    <w:abstractNumId w:val="54"/>
  </w:num>
  <w:num w:numId="36">
    <w:abstractNumId w:val="13"/>
  </w:num>
  <w:num w:numId="37">
    <w:abstractNumId w:val="56"/>
  </w:num>
  <w:num w:numId="38">
    <w:abstractNumId w:val="32"/>
  </w:num>
  <w:num w:numId="39">
    <w:abstractNumId w:val="52"/>
  </w:num>
  <w:num w:numId="40">
    <w:abstractNumId w:val="27"/>
  </w:num>
  <w:num w:numId="41">
    <w:abstractNumId w:val="45"/>
  </w:num>
  <w:num w:numId="42">
    <w:abstractNumId w:val="43"/>
  </w:num>
  <w:num w:numId="43">
    <w:abstractNumId w:val="25"/>
  </w:num>
  <w:num w:numId="44">
    <w:abstractNumId w:val="38"/>
  </w:num>
  <w:num w:numId="45">
    <w:abstractNumId w:val="33"/>
  </w:num>
  <w:num w:numId="46">
    <w:abstractNumId w:val="34"/>
  </w:num>
  <w:num w:numId="47">
    <w:abstractNumId w:val="47"/>
  </w:num>
  <w:num w:numId="48">
    <w:abstractNumId w:val="48"/>
  </w:num>
  <w:num w:numId="49">
    <w:abstractNumId w:val="17"/>
  </w:num>
  <w:num w:numId="50">
    <w:abstractNumId w:val="50"/>
  </w:num>
  <w:num w:numId="51">
    <w:abstractNumId w:val="29"/>
  </w:num>
  <w:num w:numId="52">
    <w:abstractNumId w:val="16"/>
  </w:num>
  <w:num w:numId="53">
    <w:abstractNumId w:val="12"/>
  </w:num>
  <w:num w:numId="54">
    <w:abstractNumId w:val="9"/>
  </w:num>
  <w:num w:numId="55">
    <w:abstractNumId w:val="15"/>
  </w:num>
  <w:num w:numId="56">
    <w:abstractNumId w:val="5"/>
  </w:num>
  <w:num w:numId="57">
    <w:abstractNumId w:val="6"/>
  </w:num>
  <w:num w:numId="58">
    <w:abstractNumId w:val="1"/>
  </w:num>
  <w:num w:numId="59">
    <w:abstractNumId w:val="53"/>
  </w:num>
  <w:num w:numId="60">
    <w:abstractNumId w:val="36"/>
    <w:lvlOverride w:ilvl="0">
      <w:startOverride w:val="1"/>
    </w:lvlOverride>
  </w:num>
  <w:num w:numId="61">
    <w:abstractNumId w:val="43"/>
  </w:num>
  <w:num w:numId="62">
    <w:abstractNumId w:val="43"/>
  </w:num>
  <w:num w:numId="63">
    <w:abstractNumId w:val="34"/>
    <w:lvlOverride w:ilvl="0">
      <w:startOverride w:val="1"/>
    </w:lvlOverride>
  </w:num>
  <w:num w:numId="64">
    <w:abstractNumId w:val="34"/>
  </w:num>
  <w:num w:numId="65">
    <w:abstractNumId w:val="34"/>
  </w:num>
  <w:num w:numId="66">
    <w:abstractNumId w:val="34"/>
  </w:num>
  <w:num w:numId="67">
    <w:abstractNumId w:val="34"/>
  </w:num>
  <w:num w:numId="68">
    <w:abstractNumId w:val="34"/>
  </w:num>
  <w:num w:numId="69">
    <w:abstractNumId w:val="34"/>
  </w:num>
  <w:num w:numId="70">
    <w:abstractNumId w:val="34"/>
  </w:num>
  <w:num w:numId="71">
    <w:abstractNumId w:val="34"/>
  </w:num>
  <w:num w:numId="72">
    <w:abstractNumId w:val="34"/>
  </w:num>
  <w:num w:numId="73">
    <w:abstractNumId w:val="34"/>
  </w:num>
  <w:num w:numId="74">
    <w:abstractNumId w:val="34"/>
  </w:num>
  <w:num w:numId="75">
    <w:abstractNumId w:val="34"/>
  </w:num>
  <w:num w:numId="76">
    <w:abstractNumId w:val="34"/>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revisionView w:markup="0"/>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DF2"/>
    <w:rsid w:val="00003F10"/>
    <w:rsid w:val="001949FA"/>
    <w:rsid w:val="001B3520"/>
    <w:rsid w:val="002776F4"/>
    <w:rsid w:val="002D0948"/>
    <w:rsid w:val="00315EAD"/>
    <w:rsid w:val="00522B9B"/>
    <w:rsid w:val="006563F1"/>
    <w:rsid w:val="006F0B48"/>
    <w:rsid w:val="007A298D"/>
    <w:rsid w:val="008D24BE"/>
    <w:rsid w:val="008E4AF5"/>
    <w:rsid w:val="00A50D7C"/>
    <w:rsid w:val="00AC5586"/>
    <w:rsid w:val="00AD721C"/>
    <w:rsid w:val="00BD6161"/>
    <w:rsid w:val="00C37ED3"/>
    <w:rsid w:val="00D32DF2"/>
    <w:rsid w:val="00D35EF8"/>
    <w:rsid w:val="00E3348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D4F1FC-765A-42CC-85E3-064412CA1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overflowPunct w:val="0"/>
      <w:spacing w:line="360" w:lineRule="auto"/>
      <w:ind w:firstLine="567"/>
      <w:jc w:val="both"/>
    </w:pPr>
    <w:rPr>
      <w:sz w:val="28"/>
      <w:szCs w:val="28"/>
    </w:rPr>
  </w:style>
  <w:style w:type="paragraph" w:styleId="10">
    <w:name w:val="heading 1"/>
    <w:basedOn w:val="a0"/>
    <w:next w:val="a0"/>
    <w:link w:val="11"/>
    <w:qFormat/>
    <w:pPr>
      <w:keepNext/>
      <w:spacing w:before="240" w:after="60"/>
      <w:outlineLvl w:val="0"/>
    </w:pPr>
    <w:rPr>
      <w:rFonts w:ascii="Cambria" w:hAnsi="Cambria"/>
      <w:b/>
      <w:bCs/>
      <w:kern w:val="2"/>
      <w:sz w:val="32"/>
      <w:szCs w:val="32"/>
      <w:lang w:val="x-none" w:eastAsia="x-none"/>
    </w:rPr>
  </w:style>
  <w:style w:type="paragraph" w:styleId="20">
    <w:name w:val="heading 2"/>
    <w:basedOn w:val="a0"/>
    <w:next w:val="a0"/>
    <w:link w:val="21"/>
    <w:qFormat/>
    <w:pPr>
      <w:keepNext/>
      <w:spacing w:before="240" w:after="60"/>
      <w:outlineLvl w:val="1"/>
    </w:pPr>
    <w:rPr>
      <w:rFonts w:ascii="Cambria" w:hAnsi="Cambria"/>
      <w:b/>
      <w:bCs/>
      <w:i/>
      <w:iCs/>
      <w:lang w:val="x-none" w:eastAsia="x-none"/>
    </w:rPr>
  </w:style>
  <w:style w:type="paragraph" w:styleId="30">
    <w:name w:val="heading 3"/>
    <w:basedOn w:val="a0"/>
    <w:next w:val="a0"/>
    <w:link w:val="31"/>
    <w:qFormat/>
    <w:pPr>
      <w:keepNext/>
      <w:spacing w:before="120" w:after="120" w:line="240" w:lineRule="auto"/>
      <w:ind w:firstLine="0"/>
      <w:jc w:val="left"/>
      <w:outlineLvl w:val="2"/>
    </w:pPr>
    <w:rPr>
      <w:b/>
      <w:szCs w:val="20"/>
      <w:lang w:val="x-none" w:eastAsia="x-none"/>
    </w:rPr>
  </w:style>
  <w:style w:type="paragraph" w:styleId="5">
    <w:name w:val="heading 5"/>
    <w:basedOn w:val="a0"/>
    <w:next w:val="a0"/>
    <w:link w:val="50"/>
    <w:qFormat/>
    <w:pPr>
      <w:keepNext/>
      <w:keepLines/>
      <w:spacing w:before="40"/>
      <w:outlineLvl w:val="4"/>
    </w:pPr>
    <w:rPr>
      <w:rFonts w:ascii="Cambria" w:hAnsi="Cambria"/>
      <w:color w:val="365F9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Символ сноски"/>
    <w:qFormat/>
    <w:rPr>
      <w:vertAlign w:val="superscript"/>
    </w:rPr>
  </w:style>
  <w:style w:type="character" w:styleId="a5">
    <w:name w:val="footnote reference"/>
    <w:rPr>
      <w:vertAlign w:val="superscript"/>
    </w:rPr>
  </w:style>
  <w:style w:type="character" w:customStyle="1" w:styleId="31">
    <w:name w:val="Заголовок 3 Знак"/>
    <w:link w:val="30"/>
    <w:qFormat/>
    <w:rPr>
      <w:b/>
      <w:sz w:val="28"/>
    </w:rPr>
  </w:style>
  <w:style w:type="character" w:customStyle="1" w:styleId="32">
    <w:name w:val="3. Подпункт Знак"/>
    <w:link w:val="3"/>
    <w:qFormat/>
    <w:rPr>
      <w:b/>
      <w:bCs/>
      <w:sz w:val="24"/>
      <w:szCs w:val="24"/>
      <w:lang w:val="x-none" w:eastAsia="x-none"/>
    </w:rPr>
  </w:style>
  <w:style w:type="character" w:customStyle="1" w:styleId="a6">
    <w:name w:val="Текст выноски Знак"/>
    <w:link w:val="a7"/>
    <w:qFormat/>
    <w:rPr>
      <w:rFonts w:ascii="Tahoma" w:hAnsi="Tahoma" w:cs="Tahoma"/>
      <w:sz w:val="16"/>
      <w:szCs w:val="16"/>
    </w:rPr>
  </w:style>
  <w:style w:type="character" w:customStyle="1" w:styleId="12">
    <w:name w:val="1. Статья Знак"/>
    <w:link w:val="1"/>
    <w:qFormat/>
    <w:rPr>
      <w:sz w:val="24"/>
      <w:szCs w:val="24"/>
      <w:lang w:val="x-none" w:eastAsia="x-none"/>
    </w:rPr>
  </w:style>
  <w:style w:type="character" w:customStyle="1" w:styleId="40">
    <w:name w:val="4. Отчерк Знак"/>
    <w:link w:val="4"/>
    <w:qFormat/>
    <w:rPr>
      <w:sz w:val="24"/>
      <w:szCs w:val="24"/>
      <w:lang w:val="x-none" w:eastAsia="x-none"/>
    </w:rPr>
  </w:style>
  <w:style w:type="character" w:styleId="a8">
    <w:name w:val="annotation reference"/>
    <w:qFormat/>
    <w:rPr>
      <w:sz w:val="16"/>
      <w:szCs w:val="16"/>
    </w:rPr>
  </w:style>
  <w:style w:type="character" w:customStyle="1" w:styleId="a9">
    <w:name w:val="Текст примечания Знак"/>
    <w:link w:val="aa"/>
    <w:qFormat/>
  </w:style>
  <w:style w:type="character" w:customStyle="1" w:styleId="ab">
    <w:name w:val="Тема примечания Знак"/>
    <w:link w:val="ac"/>
    <w:qFormat/>
    <w:rPr>
      <w:b/>
      <w:bCs/>
    </w:rPr>
  </w:style>
  <w:style w:type="character" w:customStyle="1" w:styleId="ad">
    <w:name w:val="Нижний колонтитул Знак"/>
    <w:link w:val="ae"/>
    <w:qFormat/>
    <w:rPr>
      <w:sz w:val="28"/>
      <w:szCs w:val="28"/>
    </w:rPr>
  </w:style>
  <w:style w:type="character" w:customStyle="1" w:styleId="33">
    <w:name w:val="Основной текст 3 Знак"/>
    <w:link w:val="34"/>
    <w:qFormat/>
    <w:rPr>
      <w:color w:val="0000FF"/>
      <w:sz w:val="24"/>
      <w:szCs w:val="24"/>
      <w:lang w:eastAsia="en-US"/>
    </w:rPr>
  </w:style>
  <w:style w:type="character" w:customStyle="1" w:styleId="af">
    <w:name w:val="Заголовок Знак"/>
    <w:link w:val="af0"/>
    <w:qFormat/>
    <w:rPr>
      <w:b/>
      <w:sz w:val="22"/>
      <w:szCs w:val="22"/>
      <w:shd w:val="clear" w:color="auto" w:fill="FFFFFF"/>
    </w:rPr>
  </w:style>
  <w:style w:type="character" w:customStyle="1" w:styleId="11">
    <w:name w:val="Заголовок 1 Знак"/>
    <w:link w:val="10"/>
    <w:qFormat/>
    <w:rPr>
      <w:rFonts w:ascii="Cambria" w:eastAsia="Times New Roman" w:hAnsi="Cambria" w:cs="Times New Roman"/>
      <w:b/>
      <w:bCs/>
      <w:kern w:val="2"/>
      <w:sz w:val="32"/>
      <w:szCs w:val="32"/>
    </w:rPr>
  </w:style>
  <w:style w:type="character" w:customStyle="1" w:styleId="21">
    <w:name w:val="Заголовок 2 Знак"/>
    <w:link w:val="20"/>
    <w:qFormat/>
    <w:rPr>
      <w:rFonts w:ascii="Cambria" w:eastAsia="Times New Roman" w:hAnsi="Cambria" w:cs="Times New Roman"/>
      <w:b/>
      <w:bCs/>
      <w:i/>
      <w:iCs/>
      <w:sz w:val="28"/>
      <w:szCs w:val="28"/>
    </w:rPr>
  </w:style>
  <w:style w:type="character" w:customStyle="1" w:styleId="af1">
    <w:name w:val="Основной текст с отступом Знак"/>
    <w:link w:val="af2"/>
    <w:qFormat/>
    <w:rPr>
      <w:sz w:val="28"/>
      <w:szCs w:val="28"/>
    </w:rPr>
  </w:style>
  <w:style w:type="character" w:customStyle="1" w:styleId="FontStyle16">
    <w:name w:val="Font Style16"/>
    <w:qFormat/>
    <w:rPr>
      <w:rFonts w:ascii="Times New Roman" w:hAnsi="Times New Roman" w:cs="Times New Roman"/>
      <w:sz w:val="24"/>
      <w:szCs w:val="24"/>
    </w:rPr>
  </w:style>
  <w:style w:type="character" w:customStyle="1" w:styleId="af3">
    <w:name w:val="Текст сноски Знак"/>
    <w:link w:val="af4"/>
    <w:qFormat/>
  </w:style>
  <w:style w:type="character" w:styleId="af5">
    <w:name w:val="Hyperlink"/>
    <w:rPr>
      <w:color w:val="0000FF"/>
      <w:u w:val="single"/>
    </w:rPr>
  </w:style>
  <w:style w:type="character" w:customStyle="1" w:styleId="af6">
    <w:name w:val="Текст концевой сноски Знак"/>
    <w:link w:val="af7"/>
    <w:qFormat/>
  </w:style>
  <w:style w:type="character" w:customStyle="1" w:styleId="af8">
    <w:name w:val="Символ концевой сноски"/>
    <w:qFormat/>
    <w:rPr>
      <w:vertAlign w:val="superscript"/>
    </w:rPr>
  </w:style>
  <w:style w:type="character" w:styleId="af9">
    <w:name w:val="endnote reference"/>
    <w:rPr>
      <w:vertAlign w:val="superscript"/>
    </w:rPr>
  </w:style>
  <w:style w:type="character" w:customStyle="1" w:styleId="afa">
    <w:name w:val="Текст Знак"/>
    <w:basedOn w:val="a1"/>
    <w:link w:val="afb"/>
    <w:qFormat/>
    <w:rPr>
      <w:rFonts w:ascii="Calibri" w:eastAsia="Calibri" w:hAnsi="Calibri" w:cs="Times New Roman"/>
      <w:sz w:val="22"/>
      <w:szCs w:val="21"/>
      <w:lang w:eastAsia="en-US"/>
    </w:rPr>
  </w:style>
  <w:style w:type="character" w:customStyle="1" w:styleId="afc">
    <w:name w:val="Абзац списка Знак"/>
    <w:aliases w:val="Table-Normal Знак,RSHB_Table-Normal Знак,Заголовок_3 Знак,Подпись рисунка Знак,ПАРАГРАФ Знак,Абзац списка2 Знак,Цветной список — акцент 11 Знак"/>
    <w:link w:val="afd"/>
    <w:uiPriority w:val="34"/>
    <w:qFormat/>
    <w:rPr>
      <w:sz w:val="24"/>
      <w:szCs w:val="24"/>
    </w:rPr>
  </w:style>
  <w:style w:type="character" w:customStyle="1" w:styleId="50">
    <w:name w:val="Заголовок 5 Знак"/>
    <w:basedOn w:val="a1"/>
    <w:link w:val="5"/>
    <w:qFormat/>
    <w:rPr>
      <w:rFonts w:ascii="Cambria" w:eastAsia="Times New Roman" w:hAnsi="Cambria" w:cs="Times New Roman"/>
      <w:color w:val="365F91"/>
      <w:sz w:val="28"/>
      <w:szCs w:val="28"/>
    </w:rPr>
  </w:style>
  <w:style w:type="character" w:styleId="afe">
    <w:name w:val="line number"/>
  </w:style>
  <w:style w:type="character" w:customStyle="1" w:styleId="13">
    <w:name w:val="Знак сноски1"/>
    <w:qFormat/>
    <w:rPr>
      <w:vertAlign w:val="superscript"/>
    </w:rPr>
  </w:style>
  <w:style w:type="character" w:styleId="aff">
    <w:name w:val="FollowedHyperlink"/>
    <w:rPr>
      <w:color w:val="800000"/>
      <w:u w:val="single"/>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aff0">
    <w:name w:val="Маркеры"/>
    <w:qFormat/>
    <w:rPr>
      <w:rFonts w:ascii="OpenSymbol" w:eastAsia="OpenSymbol" w:hAnsi="OpenSymbol" w:cs="OpenSymbol"/>
    </w:rPr>
  </w:style>
  <w:style w:type="character" w:customStyle="1" w:styleId="aff1">
    <w:name w:val="Символ нумерации"/>
    <w:qFormat/>
  </w:style>
  <w:style w:type="paragraph" w:styleId="af0">
    <w:name w:val="Title"/>
    <w:basedOn w:val="a0"/>
    <w:next w:val="aff2"/>
    <w:link w:val="af"/>
    <w:qFormat/>
    <w:pPr>
      <w:widowControl w:val="0"/>
      <w:spacing w:after="120" w:line="240" w:lineRule="auto"/>
      <w:ind w:firstLine="0"/>
      <w:jc w:val="center"/>
      <w:textAlignment w:val="baseline"/>
    </w:pPr>
    <w:rPr>
      <w:b/>
      <w:bCs/>
      <w:sz w:val="32"/>
      <w:szCs w:val="20"/>
    </w:rPr>
  </w:style>
  <w:style w:type="paragraph" w:styleId="aff2">
    <w:name w:val="Body Text"/>
    <w:basedOn w:val="a0"/>
    <w:pPr>
      <w:spacing w:after="120"/>
    </w:pPr>
  </w:style>
  <w:style w:type="paragraph" w:styleId="aff3">
    <w:name w:val="List"/>
    <w:basedOn w:val="aff2"/>
  </w:style>
  <w:style w:type="paragraph" w:styleId="aff4">
    <w:name w:val="caption"/>
    <w:basedOn w:val="a0"/>
    <w:qFormat/>
    <w:pPr>
      <w:suppressLineNumbers/>
      <w:spacing w:before="120" w:after="120"/>
    </w:pPr>
    <w:rPr>
      <w:i/>
      <w:iCs/>
      <w:sz w:val="24"/>
      <w:szCs w:val="24"/>
    </w:rPr>
  </w:style>
  <w:style w:type="paragraph" w:styleId="aff5">
    <w:name w:val="index heading"/>
    <w:basedOn w:val="a0"/>
    <w:qFormat/>
    <w:pPr>
      <w:suppressLineNumbers/>
    </w:pPr>
  </w:style>
  <w:style w:type="paragraph" w:styleId="34">
    <w:name w:val="Body Text 3"/>
    <w:basedOn w:val="a0"/>
    <w:link w:val="33"/>
    <w:qFormat/>
    <w:pPr>
      <w:spacing w:line="240" w:lineRule="auto"/>
      <w:ind w:firstLine="0"/>
    </w:pPr>
    <w:rPr>
      <w:color w:val="0000FF"/>
      <w:sz w:val="24"/>
      <w:szCs w:val="24"/>
      <w:lang w:val="x-none" w:eastAsia="en-US"/>
    </w:rPr>
  </w:style>
  <w:style w:type="paragraph" w:customStyle="1" w:styleId="aff6">
    <w:name w:val="Колонтитул"/>
    <w:basedOn w:val="a0"/>
    <w:qFormat/>
  </w:style>
  <w:style w:type="paragraph" w:styleId="aff7">
    <w:name w:val="header"/>
    <w:basedOn w:val="a0"/>
    <w:pPr>
      <w:tabs>
        <w:tab w:val="center" w:pos="4677"/>
        <w:tab w:val="right" w:pos="9355"/>
      </w:tabs>
    </w:pPr>
  </w:style>
  <w:style w:type="paragraph" w:customStyle="1" w:styleId="Style1">
    <w:name w:val="Style1"/>
    <w:basedOn w:val="a0"/>
    <w:autoRedefine/>
    <w:qFormat/>
    <w:pPr>
      <w:spacing w:before="240" w:line="240" w:lineRule="auto"/>
      <w:ind w:firstLine="0"/>
      <w:jc w:val="left"/>
    </w:pPr>
    <w:rPr>
      <w:b/>
      <w:sz w:val="22"/>
      <w:szCs w:val="20"/>
    </w:rPr>
  </w:style>
  <w:style w:type="paragraph" w:styleId="22">
    <w:name w:val="Body Text 2"/>
    <w:basedOn w:val="a0"/>
    <w:qFormat/>
    <w:pPr>
      <w:widowControl w:val="0"/>
      <w:spacing w:after="120" w:line="480" w:lineRule="auto"/>
      <w:ind w:firstLine="0"/>
      <w:jc w:val="left"/>
    </w:pPr>
    <w:rPr>
      <w:sz w:val="20"/>
      <w:szCs w:val="20"/>
    </w:rPr>
  </w:style>
  <w:style w:type="paragraph" w:customStyle="1" w:styleId="aff8">
    <w:name w:val="Знак"/>
    <w:basedOn w:val="a0"/>
    <w:qFormat/>
    <w:pPr>
      <w:spacing w:after="160" w:line="240" w:lineRule="exact"/>
      <w:ind w:firstLine="0"/>
      <w:jc w:val="left"/>
    </w:pPr>
    <w:rPr>
      <w:rFonts w:ascii="Verdana" w:hAnsi="Verdana" w:cs="Verdana"/>
      <w:sz w:val="20"/>
      <w:szCs w:val="20"/>
      <w:lang w:val="en-US" w:eastAsia="en-US"/>
    </w:rPr>
  </w:style>
  <w:style w:type="paragraph" w:styleId="af4">
    <w:name w:val="footnote text"/>
    <w:basedOn w:val="a0"/>
    <w:link w:val="af3"/>
    <w:uiPriority w:val="99"/>
    <w:pPr>
      <w:spacing w:line="240" w:lineRule="auto"/>
      <w:ind w:firstLine="0"/>
      <w:jc w:val="left"/>
    </w:pPr>
    <w:rPr>
      <w:sz w:val="20"/>
      <w:szCs w:val="20"/>
    </w:rPr>
  </w:style>
  <w:style w:type="paragraph" w:customStyle="1" w:styleId="aff9">
    <w:name w:val="Знак Знак Знак Знак Знак Знак Знак"/>
    <w:basedOn w:val="a0"/>
    <w:qFormat/>
    <w:pPr>
      <w:spacing w:after="160" w:line="240" w:lineRule="exact"/>
      <w:ind w:firstLine="0"/>
      <w:jc w:val="left"/>
    </w:pPr>
    <w:rPr>
      <w:rFonts w:ascii="Verdana" w:hAnsi="Verdana" w:cs="Verdana"/>
      <w:sz w:val="20"/>
      <w:szCs w:val="20"/>
      <w:lang w:val="en-US" w:eastAsia="en-US"/>
    </w:rPr>
  </w:style>
  <w:style w:type="paragraph" w:customStyle="1" w:styleId="23">
    <w:name w:val="Знак2"/>
    <w:basedOn w:val="a0"/>
    <w:qFormat/>
    <w:pPr>
      <w:spacing w:after="160" w:line="240" w:lineRule="exact"/>
      <w:ind w:firstLine="0"/>
      <w:jc w:val="left"/>
    </w:pPr>
    <w:rPr>
      <w:rFonts w:ascii="Verdana" w:hAnsi="Verdana" w:cs="Verdana"/>
      <w:sz w:val="20"/>
      <w:szCs w:val="20"/>
      <w:lang w:val="en-US" w:eastAsia="en-US"/>
    </w:rPr>
  </w:style>
  <w:style w:type="paragraph" w:customStyle="1" w:styleId="affa">
    <w:name w:val="Знак Знак Знак Знак Знак Знак Знак Знак Знак"/>
    <w:basedOn w:val="a0"/>
    <w:qFormat/>
    <w:pPr>
      <w:spacing w:after="160" w:line="240" w:lineRule="exact"/>
      <w:ind w:firstLine="0"/>
    </w:pPr>
    <w:rPr>
      <w:rFonts w:ascii="Verdana" w:hAnsi="Verdana"/>
      <w:sz w:val="22"/>
      <w:szCs w:val="20"/>
      <w:lang w:val="en-US" w:eastAsia="en-US"/>
    </w:rPr>
  </w:style>
  <w:style w:type="paragraph" w:customStyle="1" w:styleId="affb">
    <w:name w:val="Пункт договора"/>
    <w:basedOn w:val="a0"/>
    <w:qFormat/>
    <w:pPr>
      <w:widowControl w:val="0"/>
      <w:spacing w:line="240" w:lineRule="auto"/>
      <w:ind w:firstLine="0"/>
    </w:pPr>
    <w:rPr>
      <w:rFonts w:ascii="Arial" w:hAnsi="Arial"/>
      <w:sz w:val="20"/>
      <w:szCs w:val="20"/>
    </w:rPr>
  </w:style>
  <w:style w:type="paragraph" w:customStyle="1" w:styleId="affc">
    <w:name w:val="Подпункт договора"/>
    <w:basedOn w:val="a0"/>
    <w:qFormat/>
    <w:pPr>
      <w:tabs>
        <w:tab w:val="left" w:pos="360"/>
      </w:tabs>
      <w:spacing w:line="240" w:lineRule="auto"/>
      <w:ind w:firstLine="0"/>
    </w:pPr>
    <w:rPr>
      <w:rFonts w:ascii="Arial" w:hAnsi="Arial"/>
      <w:sz w:val="20"/>
      <w:szCs w:val="20"/>
    </w:rPr>
  </w:style>
  <w:style w:type="paragraph" w:styleId="35">
    <w:name w:val="Body Text Indent 3"/>
    <w:basedOn w:val="a0"/>
    <w:qFormat/>
    <w:pPr>
      <w:spacing w:after="120"/>
      <w:ind w:left="283"/>
    </w:pPr>
    <w:rPr>
      <w:sz w:val="16"/>
      <w:szCs w:val="16"/>
    </w:rPr>
  </w:style>
  <w:style w:type="paragraph" w:styleId="afd">
    <w:name w:val="List Paragraph"/>
    <w:aliases w:val="Table-Normal,RSHB_Table-Normal,Заголовок_3,Подпись рисунка,ПАРАГРАФ,Абзац списка2,Цветной список — акцент 11"/>
    <w:basedOn w:val="a0"/>
    <w:link w:val="afc"/>
    <w:uiPriority w:val="34"/>
    <w:qFormat/>
    <w:pPr>
      <w:spacing w:line="240" w:lineRule="auto"/>
      <w:ind w:left="720" w:firstLine="0"/>
      <w:contextualSpacing/>
      <w:jc w:val="left"/>
    </w:pPr>
    <w:rPr>
      <w:sz w:val="24"/>
      <w:szCs w:val="24"/>
    </w:rPr>
  </w:style>
  <w:style w:type="paragraph" w:customStyle="1" w:styleId="1">
    <w:name w:val="1. Статья"/>
    <w:basedOn w:val="30"/>
    <w:link w:val="12"/>
    <w:qFormat/>
    <w:pPr>
      <w:keepNext w:val="0"/>
      <w:widowControl w:val="0"/>
      <w:numPr>
        <w:numId w:val="2"/>
      </w:numPr>
      <w:tabs>
        <w:tab w:val="clear" w:pos="720"/>
        <w:tab w:val="left" w:pos="2340"/>
      </w:tabs>
      <w:suppressAutoHyphens w:val="0"/>
      <w:spacing w:before="0" w:after="0"/>
      <w:ind w:left="0" w:right="1462" w:firstLine="0"/>
      <w:jc w:val="center"/>
      <w:textAlignment w:val="baseline"/>
    </w:pPr>
    <w:rPr>
      <w:b w:val="0"/>
      <w:sz w:val="24"/>
      <w:szCs w:val="24"/>
    </w:rPr>
  </w:style>
  <w:style w:type="paragraph" w:customStyle="1" w:styleId="2">
    <w:name w:val="2. Пункт"/>
    <w:basedOn w:val="30"/>
    <w:qFormat/>
    <w:pPr>
      <w:keepNext w:val="0"/>
      <w:widowControl w:val="0"/>
      <w:numPr>
        <w:ilvl w:val="1"/>
        <w:numId w:val="2"/>
      </w:numPr>
      <w:suppressAutoHyphens w:val="0"/>
      <w:spacing w:before="0" w:after="0"/>
      <w:jc w:val="both"/>
      <w:textAlignment w:val="baseline"/>
    </w:pPr>
    <w:rPr>
      <w:b w:val="0"/>
      <w:sz w:val="24"/>
      <w:szCs w:val="24"/>
    </w:rPr>
  </w:style>
  <w:style w:type="paragraph" w:customStyle="1" w:styleId="3">
    <w:name w:val="3. Подпункт"/>
    <w:basedOn w:val="30"/>
    <w:link w:val="32"/>
    <w:qFormat/>
    <w:pPr>
      <w:keepNext w:val="0"/>
      <w:widowControl w:val="0"/>
      <w:numPr>
        <w:ilvl w:val="2"/>
        <w:numId w:val="2"/>
      </w:numPr>
      <w:tabs>
        <w:tab w:val="left" w:pos="1620"/>
      </w:tabs>
      <w:suppressAutoHyphens w:val="0"/>
      <w:spacing w:before="0" w:after="0"/>
      <w:jc w:val="both"/>
      <w:textAlignment w:val="baseline"/>
    </w:pPr>
    <w:rPr>
      <w:bCs/>
      <w:sz w:val="24"/>
      <w:szCs w:val="24"/>
    </w:rPr>
  </w:style>
  <w:style w:type="paragraph" w:customStyle="1" w:styleId="ConsNormal">
    <w:name w:val="ConsNormal"/>
    <w:qFormat/>
    <w:pPr>
      <w:overflowPunct w:val="0"/>
      <w:ind w:right="19772" w:firstLine="720"/>
    </w:pPr>
    <w:rPr>
      <w:rFonts w:ascii="Arial" w:hAnsi="Arial"/>
      <w:sz w:val="32"/>
      <w:lang w:eastAsia="en-US"/>
    </w:rPr>
  </w:style>
  <w:style w:type="paragraph" w:styleId="a7">
    <w:name w:val="Balloon Text"/>
    <w:basedOn w:val="a0"/>
    <w:link w:val="a6"/>
    <w:qFormat/>
    <w:pPr>
      <w:spacing w:line="240" w:lineRule="auto"/>
    </w:pPr>
    <w:rPr>
      <w:rFonts w:ascii="Tahoma" w:hAnsi="Tahoma"/>
      <w:sz w:val="16"/>
      <w:szCs w:val="16"/>
      <w:lang w:val="x-none" w:eastAsia="x-none"/>
    </w:rPr>
  </w:style>
  <w:style w:type="paragraph" w:customStyle="1" w:styleId="4">
    <w:name w:val="4. Отчерк"/>
    <w:basedOn w:val="a0"/>
    <w:link w:val="40"/>
    <w:qFormat/>
    <w:pPr>
      <w:widowControl w:val="0"/>
      <w:numPr>
        <w:numId w:val="3"/>
      </w:numPr>
      <w:spacing w:line="240" w:lineRule="auto"/>
    </w:pPr>
    <w:rPr>
      <w:sz w:val="24"/>
      <w:szCs w:val="24"/>
      <w:lang w:val="x-none" w:eastAsia="x-none"/>
    </w:rPr>
  </w:style>
  <w:style w:type="paragraph" w:styleId="aa">
    <w:name w:val="annotation text"/>
    <w:basedOn w:val="a0"/>
    <w:link w:val="a9"/>
    <w:qFormat/>
    <w:pPr>
      <w:spacing w:line="240" w:lineRule="auto"/>
    </w:pPr>
    <w:rPr>
      <w:sz w:val="20"/>
      <w:szCs w:val="20"/>
      <w:lang w:val="x-none" w:eastAsia="x-none"/>
    </w:rPr>
  </w:style>
  <w:style w:type="paragraph" w:styleId="ac">
    <w:name w:val="annotation subject"/>
    <w:basedOn w:val="aa"/>
    <w:next w:val="aa"/>
    <w:link w:val="ab"/>
    <w:qFormat/>
    <w:rPr>
      <w:b/>
      <w:bCs/>
    </w:rPr>
  </w:style>
  <w:style w:type="paragraph" w:styleId="ae">
    <w:name w:val="footer"/>
    <w:basedOn w:val="a0"/>
    <w:link w:val="ad"/>
    <w:pPr>
      <w:tabs>
        <w:tab w:val="center" w:pos="4677"/>
        <w:tab w:val="right" w:pos="9355"/>
      </w:tabs>
      <w:spacing w:line="240" w:lineRule="auto"/>
    </w:pPr>
    <w:rPr>
      <w:lang w:val="x-none" w:eastAsia="x-none"/>
    </w:rPr>
  </w:style>
  <w:style w:type="paragraph" w:styleId="affd">
    <w:name w:val="Revision"/>
    <w:qFormat/>
    <w:pPr>
      <w:overflowPunct w:val="0"/>
    </w:pPr>
    <w:rPr>
      <w:sz w:val="28"/>
      <w:szCs w:val="28"/>
    </w:rPr>
  </w:style>
  <w:style w:type="paragraph" w:styleId="af2">
    <w:name w:val="Body Text Indent"/>
    <w:basedOn w:val="a0"/>
    <w:link w:val="af1"/>
    <w:pPr>
      <w:spacing w:after="120"/>
      <w:ind w:left="283"/>
    </w:pPr>
    <w:rPr>
      <w:lang w:val="x-none" w:eastAsia="x-none"/>
    </w:rPr>
  </w:style>
  <w:style w:type="paragraph" w:customStyle="1" w:styleId="333">
    <w:name w:val="Пункт 3.3.3"/>
    <w:basedOn w:val="a0"/>
    <w:qFormat/>
    <w:pPr>
      <w:keepNext/>
      <w:keepLines/>
      <w:widowControl w:val="0"/>
      <w:tabs>
        <w:tab w:val="left" w:pos="920"/>
      </w:tabs>
      <w:spacing w:before="240" w:after="240" w:line="240" w:lineRule="auto"/>
      <w:ind w:left="704" w:hanging="504"/>
      <w:jc w:val="left"/>
      <w:textAlignment w:val="baseline"/>
      <w:outlineLvl w:val="1"/>
    </w:pPr>
    <w:rPr>
      <w:sz w:val="24"/>
      <w:szCs w:val="20"/>
    </w:rPr>
  </w:style>
  <w:style w:type="paragraph" w:customStyle="1" w:styleId="caption1">
    <w:name w:val="caption1"/>
    <w:basedOn w:val="a0"/>
    <w:next w:val="a0"/>
    <w:qFormat/>
    <w:pPr>
      <w:widowControl w:val="0"/>
      <w:spacing w:before="120" w:after="120" w:line="240" w:lineRule="auto"/>
      <w:ind w:firstLine="0"/>
      <w:textAlignment w:val="baseline"/>
    </w:pPr>
    <w:rPr>
      <w:b/>
      <w:bCs/>
      <w:sz w:val="24"/>
      <w:szCs w:val="24"/>
    </w:rPr>
  </w:style>
  <w:style w:type="paragraph" w:customStyle="1" w:styleId="14">
    <w:name w:val="Знак1"/>
    <w:basedOn w:val="a0"/>
    <w:qFormat/>
    <w:pPr>
      <w:spacing w:after="160" w:line="240" w:lineRule="exact"/>
      <w:ind w:firstLine="0"/>
      <w:jc w:val="left"/>
    </w:pPr>
    <w:rPr>
      <w:rFonts w:ascii="Verdana" w:hAnsi="Verdana" w:cs="Verdana"/>
      <w:sz w:val="20"/>
      <w:szCs w:val="20"/>
      <w:lang w:val="en-US" w:eastAsia="en-US"/>
    </w:rPr>
  </w:style>
  <w:style w:type="paragraph" w:customStyle="1" w:styleId="-">
    <w:name w:val="Контракт-раздел"/>
    <w:basedOn w:val="a0"/>
    <w:qFormat/>
    <w:pPr>
      <w:keepNext/>
      <w:keepLines/>
      <w:numPr>
        <w:numId w:val="5"/>
      </w:numPr>
      <w:tabs>
        <w:tab w:val="left" w:pos="0"/>
        <w:tab w:val="left" w:pos="567"/>
      </w:tabs>
      <w:spacing w:before="360" w:after="120" w:line="240" w:lineRule="auto"/>
      <w:jc w:val="center"/>
      <w:textAlignment w:val="baseline"/>
      <w:outlineLvl w:val="1"/>
    </w:pPr>
    <w:rPr>
      <w:b/>
      <w:bCs/>
      <w:caps/>
    </w:rPr>
  </w:style>
  <w:style w:type="paragraph" w:customStyle="1" w:styleId="-0">
    <w:name w:val="Контракт-пункт"/>
    <w:basedOn w:val="a0"/>
    <w:qFormat/>
    <w:pPr>
      <w:numPr>
        <w:ilvl w:val="1"/>
        <w:numId w:val="5"/>
      </w:numPr>
    </w:pPr>
  </w:style>
  <w:style w:type="paragraph" w:customStyle="1" w:styleId="-1">
    <w:name w:val="Контракт-подпункт"/>
    <w:basedOn w:val="a0"/>
    <w:qFormat/>
    <w:pPr>
      <w:numPr>
        <w:ilvl w:val="2"/>
        <w:numId w:val="5"/>
      </w:numPr>
    </w:pPr>
  </w:style>
  <w:style w:type="paragraph" w:customStyle="1" w:styleId="-2">
    <w:name w:val="Контракт-подподпункт"/>
    <w:basedOn w:val="a0"/>
    <w:qFormat/>
    <w:pPr>
      <w:numPr>
        <w:ilvl w:val="3"/>
        <w:numId w:val="5"/>
      </w:numPr>
    </w:pPr>
  </w:style>
  <w:style w:type="paragraph" w:styleId="af7">
    <w:name w:val="endnote text"/>
    <w:basedOn w:val="a0"/>
    <w:link w:val="af6"/>
    <w:rPr>
      <w:sz w:val="20"/>
      <w:szCs w:val="20"/>
      <w:lang w:val="x-none" w:eastAsia="x-none"/>
    </w:rPr>
  </w:style>
  <w:style w:type="paragraph" w:styleId="afb">
    <w:name w:val="Plain Text"/>
    <w:basedOn w:val="a0"/>
    <w:link w:val="afa"/>
    <w:qFormat/>
    <w:pPr>
      <w:spacing w:line="240" w:lineRule="auto"/>
      <w:ind w:firstLine="0"/>
      <w:jc w:val="left"/>
    </w:pPr>
    <w:rPr>
      <w:rFonts w:ascii="Calibri" w:eastAsia="Calibri" w:hAnsi="Calibri"/>
      <w:sz w:val="22"/>
      <w:szCs w:val="21"/>
      <w:lang w:eastAsia="en-US"/>
    </w:rPr>
  </w:style>
  <w:style w:type="paragraph" w:styleId="a">
    <w:name w:val="List Number"/>
    <w:basedOn w:val="a0"/>
    <w:qFormat/>
    <w:pPr>
      <w:numPr>
        <w:numId w:val="32"/>
      </w:numPr>
      <w:spacing w:line="240" w:lineRule="auto"/>
      <w:jc w:val="left"/>
    </w:pPr>
    <w:rPr>
      <w:rFonts w:ascii="Geneva CY" w:eastAsia="Geneva" w:hAnsi="Geneva CY"/>
      <w:sz w:val="24"/>
      <w:szCs w:val="20"/>
      <w:lang w:eastAsia="en-US"/>
    </w:rPr>
  </w:style>
  <w:style w:type="paragraph" w:customStyle="1" w:styleId="affe">
    <w:name w:val="Содержимое таблицы"/>
    <w:basedOn w:val="a0"/>
    <w:qFormat/>
    <w:pPr>
      <w:widowControl w:val="0"/>
      <w:suppressLineNumbers/>
    </w:pPr>
  </w:style>
  <w:style w:type="paragraph" w:customStyle="1" w:styleId="afff">
    <w:name w:val="Заголовок таблицы"/>
    <w:basedOn w:val="affe"/>
    <w:qFormat/>
    <w:pPr>
      <w:jc w:val="center"/>
    </w:pPr>
    <w:rPr>
      <w:b/>
      <w:bCs/>
    </w:rPr>
  </w:style>
  <w:style w:type="numbering" w:customStyle="1" w:styleId="WW8Num9">
    <w:name w:val="WW8Num9"/>
    <w:qFormat/>
  </w:style>
  <w:style w:type="numbering" w:customStyle="1" w:styleId="8894098381">
    <w:name w:val="889409838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5D2287D929C803E6F853513x2A2P" TargetMode="External"/><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5.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oter" Target="footer12.xml"/><Relationship Id="rId42" Type="http://schemas.openxmlformats.org/officeDocument/2006/relationships/footer" Target="footer15.xml"/><Relationship Id="rId7" Type="http://schemas.openxmlformats.org/officeDocument/2006/relationships/hyperlink" Target="consultantplus://offline/ref=94D5CE8889791A29DE57299515463A9D6134D8237B999C803E6F853513x2A2P" TargetMode="Externa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hyperlink" Target="http://www.cbr.ru/" TargetMode="Externa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1.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hyperlink" Target="http://www.cbr.ru/" TargetMode="External"/><Relationship Id="rId40" Type="http://schemas.openxmlformats.org/officeDocument/2006/relationships/footer" Target="footer14.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9.xml"/><Relationship Id="rId36" Type="http://schemas.openxmlformats.org/officeDocument/2006/relationships/footer" Target="footer13.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79440D5123ABA6A25F43346AB59DBAAC7032C8E1556DA64FAED62E167F76889C2B7C475C32EFC59BJ8rDH" TargetMode="Externa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10.xml"/><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25285</Words>
  <Characters>144130</Characters>
  <Application>Microsoft Office Word</Application>
  <DocSecurity>0</DocSecurity>
  <Lines>1201</Lines>
  <Paragraphs>338</Paragraphs>
  <ScaleCrop>false</ScaleCrop>
  <HeadingPairs>
    <vt:vector size="2" baseType="variant">
      <vt:variant>
        <vt:lpstr>Название</vt:lpstr>
      </vt:variant>
      <vt:variant>
        <vt:i4>1</vt:i4>
      </vt:variant>
    </vt:vector>
  </HeadingPairs>
  <TitlesOfParts>
    <vt:vector size="1" baseType="lpstr">
      <vt:lpstr>ДОГОВОР № ____</vt:lpstr>
    </vt:vector>
  </TitlesOfParts>
  <Company>УК ГидроОГК</Company>
  <LinksUpToDate>false</LinksUpToDate>
  <CharactersWithSpaces>169077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dc:title>
  <dc:subject/>
  <dc:creator>UK VoHEC</dc:creator>
  <dc:description/>
  <cp:lastModifiedBy>Максимов Алексей Геннадьевич</cp:lastModifiedBy>
  <cp:revision>3</cp:revision>
  <cp:lastPrinted>2026-08-14T04:45:00Z</cp:lastPrinted>
  <dcterms:created xsi:type="dcterms:W3CDTF">2026-10-27T08:44:00Z</dcterms:created>
  <dcterms:modified xsi:type="dcterms:W3CDTF">2026-10-27T08:44:00Z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r8>0</vt:r8>
  </property>
</Properties>
</file>