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9A7758">
      <w:pPr>
        <w:keepNext/>
        <w:keepLines/>
        <w:tabs>
          <w:tab w:val="left" w:pos="4820"/>
        </w:tabs>
        <w:ind w:firstLine="0"/>
        <w:jc w:val="center"/>
        <w:rPr>
          <w:b/>
          <w:bCs/>
        </w:rPr>
      </w:pPr>
    </w:p>
    <w:p w14:paraId="3575CBB8" w14:textId="53B36BDE" w:rsidR="00C448DD" w:rsidRDefault="00375E17" w:rsidP="009A7758">
      <w:pPr>
        <w:keepNext/>
        <w:keepLines/>
        <w:tabs>
          <w:tab w:val="left" w:pos="4820"/>
        </w:tabs>
        <w:ind w:firstLine="0"/>
        <w:jc w:val="center"/>
        <w:rPr>
          <w:b/>
          <w:bCs/>
        </w:rPr>
      </w:pPr>
      <w:r>
        <w:rPr>
          <w:b/>
          <w:bCs/>
        </w:rPr>
        <w:t xml:space="preserve">ЧАСТЬ </w:t>
      </w:r>
      <w:r>
        <w:rPr>
          <w:b/>
          <w:bCs/>
          <w:lang w:val="en-US"/>
        </w:rPr>
        <w:t>V</w:t>
      </w:r>
      <w:r>
        <w:rPr>
          <w:b/>
          <w:bCs/>
        </w:rPr>
        <w:t xml:space="preserve">. </w:t>
      </w:r>
      <w:r w:rsidR="00A563B8" w:rsidRPr="00FC391C">
        <w:rPr>
          <w:b/>
          <w:bCs/>
        </w:rPr>
        <w:t>ОБОСНОВАНИЕ НАЧАЛЬНОЙ (МАКСИМАЛЬНОЙ) ЦЕНЫ</w:t>
      </w:r>
      <w:r w:rsidR="00A563B8">
        <w:rPr>
          <w:b/>
          <w:bCs/>
        </w:rPr>
        <w:t xml:space="preserve"> ДОГОВОРА (НМЦ)</w:t>
      </w:r>
    </w:p>
    <w:p w14:paraId="74BDF576" w14:textId="538CB0EA" w:rsidR="0009233C" w:rsidRDefault="0009233C" w:rsidP="0009233C">
      <w:pPr>
        <w:keepNext/>
        <w:keepLines/>
        <w:tabs>
          <w:tab w:val="left" w:pos="4820"/>
        </w:tabs>
        <w:spacing w:line="276" w:lineRule="auto"/>
        <w:ind w:firstLine="0"/>
        <w:rPr>
          <w:b/>
        </w:rPr>
      </w:pPr>
      <w:bookmarkStart w:id="0" w:name="bookmark2"/>
    </w:p>
    <w:p w14:paraId="660237CA" w14:textId="77777777" w:rsidR="00AE385B" w:rsidRPr="00AE385B" w:rsidRDefault="00AE385B" w:rsidP="00AE385B">
      <w:pPr>
        <w:spacing w:after="160" w:line="259" w:lineRule="auto"/>
        <w:ind w:firstLine="0"/>
        <w:rPr>
          <w:rFonts w:eastAsiaTheme="minorHAnsi" w:cstheme="minorBidi"/>
          <w:sz w:val="28"/>
          <w:szCs w:val="28"/>
          <w:lang w:eastAsia="en-US"/>
        </w:rPr>
      </w:pPr>
      <w:r w:rsidRPr="00AE385B">
        <w:rPr>
          <w:rFonts w:eastAsiaTheme="minorHAnsi" w:cstheme="minorBidi"/>
          <w:b/>
          <w:sz w:val="28"/>
          <w:szCs w:val="28"/>
          <w:lang w:eastAsia="en-US"/>
        </w:rPr>
        <w:t xml:space="preserve">Наименование закупки: </w:t>
      </w:r>
      <w:r w:rsidRPr="00AE385B">
        <w:rPr>
          <w:rFonts w:eastAsiaTheme="minorHAnsi" w:cstheme="minorBidi"/>
          <w:sz w:val="28"/>
          <w:szCs w:val="28"/>
          <w:lang w:eastAsia="en-US"/>
        </w:rPr>
        <w:t>Ценовой отбор в электронной форме на право заключения договора на оказание услуг по физической охране объектов УФПС Нижегородской области АО «Почта России».</w:t>
      </w:r>
    </w:p>
    <w:p w14:paraId="7E233D96" w14:textId="77777777" w:rsidR="00AE385B" w:rsidRPr="00AE385B" w:rsidRDefault="00AE385B" w:rsidP="00AE385B">
      <w:pPr>
        <w:spacing w:after="160" w:line="259" w:lineRule="auto"/>
        <w:ind w:firstLine="0"/>
        <w:rPr>
          <w:rFonts w:eastAsiaTheme="minorHAnsi" w:cstheme="minorBidi"/>
          <w:b/>
          <w:color w:val="FF0000"/>
          <w:sz w:val="28"/>
          <w:szCs w:val="28"/>
          <w:lang w:eastAsia="en-US"/>
        </w:rPr>
      </w:pPr>
      <w:r w:rsidRPr="00AE385B">
        <w:rPr>
          <w:rFonts w:eastAsiaTheme="minorHAnsi" w:cstheme="minorBidi"/>
          <w:b/>
          <w:sz w:val="28"/>
          <w:szCs w:val="28"/>
          <w:lang w:eastAsia="en-US"/>
        </w:rPr>
        <w:t xml:space="preserve">Начальная (максимальная) цена договора </w:t>
      </w:r>
      <w:r w:rsidRPr="00AE385B">
        <w:rPr>
          <w:rFonts w:eastAsiaTheme="minorHAnsi" w:cstheme="minorBidi"/>
          <w:sz w:val="28"/>
          <w:szCs w:val="28"/>
          <w:lang w:eastAsia="en-US"/>
        </w:rPr>
        <w:t xml:space="preserve">составляет: 15 547 680,00 (пятнадцать  миллионов пятьсот сорок семь тысяч шестьсот восемьдесят) рублей 00 копеек, включая НДС в размере ставки, определенной в главе 21 Налогового кодекса Российской Федерации. </w:t>
      </w:r>
    </w:p>
    <w:p w14:paraId="28FE9157" w14:textId="77777777" w:rsidR="00AE385B" w:rsidRPr="00AE385B" w:rsidRDefault="00AE385B" w:rsidP="00AE385B">
      <w:pPr>
        <w:spacing w:after="160" w:line="259" w:lineRule="auto"/>
        <w:ind w:firstLine="0"/>
        <w:rPr>
          <w:rFonts w:eastAsiaTheme="minorHAnsi" w:cstheme="minorBidi"/>
          <w:sz w:val="28"/>
          <w:szCs w:val="28"/>
          <w:lang w:eastAsia="en-US"/>
        </w:rPr>
      </w:pPr>
      <w:r w:rsidRPr="00AE385B">
        <w:rPr>
          <w:rFonts w:eastAsiaTheme="minorHAnsi" w:cstheme="minorBidi"/>
          <w:sz w:val="28"/>
          <w:szCs w:val="28"/>
          <w:lang w:eastAsia="en-US"/>
        </w:rPr>
        <w:t>Начальная (максимальная) цена договора включает в себя расходы на перевозку, страховку, уплату таможенных пошлин, налогов и других обязательных платежей.</w:t>
      </w:r>
    </w:p>
    <w:p w14:paraId="491A752C" w14:textId="77777777" w:rsidR="00AE385B" w:rsidRPr="00AE385B" w:rsidRDefault="00AE385B" w:rsidP="00AE385B">
      <w:pPr>
        <w:spacing w:after="160" w:line="259" w:lineRule="auto"/>
        <w:ind w:firstLine="0"/>
        <w:rPr>
          <w:rFonts w:eastAsiaTheme="minorHAnsi" w:cstheme="minorBidi"/>
          <w:sz w:val="28"/>
          <w:szCs w:val="28"/>
          <w:lang w:eastAsia="en-US"/>
        </w:rPr>
      </w:pPr>
      <w:r w:rsidRPr="00AE385B">
        <w:rPr>
          <w:rFonts w:eastAsiaTheme="minorHAnsi" w:cstheme="minorBidi"/>
          <w:b/>
          <w:sz w:val="28"/>
          <w:szCs w:val="28"/>
          <w:lang w:eastAsia="en-US"/>
        </w:rPr>
        <w:t>Используемый метод определения НМЦ</w:t>
      </w:r>
      <w:r w:rsidRPr="00AE385B">
        <w:rPr>
          <w:rFonts w:eastAsiaTheme="minorHAnsi" w:cstheme="minorBidi"/>
          <w:sz w:val="28"/>
          <w:szCs w:val="28"/>
          <w:lang w:eastAsia="en-US"/>
        </w:rPr>
        <w:t>: Метод сопоставимых рыночных цен (анализ рынка.</w:t>
      </w:r>
    </w:p>
    <w:p w14:paraId="170DE62A" w14:textId="77777777" w:rsidR="00AE385B" w:rsidRPr="00AE385B" w:rsidRDefault="00AE385B" w:rsidP="00AE385B">
      <w:pPr>
        <w:spacing w:after="160" w:line="259" w:lineRule="auto"/>
        <w:ind w:firstLine="0"/>
        <w:rPr>
          <w:rFonts w:eastAsiaTheme="minorHAnsi" w:cstheme="minorBidi"/>
          <w:sz w:val="28"/>
          <w:szCs w:val="28"/>
          <w:lang w:eastAsia="en-US"/>
        </w:rPr>
      </w:pPr>
      <w:r w:rsidRPr="00AE385B">
        <w:rPr>
          <w:rFonts w:eastAsiaTheme="minorHAnsi" w:cstheme="minorBidi"/>
          <w:b/>
          <w:sz w:val="28"/>
          <w:szCs w:val="28"/>
          <w:lang w:eastAsia="en-US"/>
        </w:rPr>
        <w:t>Расчёт НМЦ</w:t>
      </w:r>
      <w:r w:rsidRPr="00AE385B">
        <w:rPr>
          <w:rFonts w:eastAsiaTheme="minorHAnsi" w:cstheme="minorBidi"/>
          <w:sz w:val="28"/>
          <w:szCs w:val="28"/>
          <w:lang w:eastAsia="en-US"/>
        </w:rPr>
        <w:t xml:space="preserve">: Расчёт начальной (максимальной) цены договора произведён на основании полученных ответов с адресных запросов. </w:t>
      </w:r>
    </w:p>
    <w:p w14:paraId="0B43902F" w14:textId="77777777" w:rsidR="00AE385B" w:rsidRPr="00AE385B" w:rsidRDefault="00AE385B" w:rsidP="00AE385B">
      <w:pPr>
        <w:spacing w:after="160" w:line="259" w:lineRule="auto"/>
        <w:ind w:firstLine="0"/>
        <w:rPr>
          <w:rFonts w:eastAsiaTheme="minorHAnsi" w:cstheme="minorBidi"/>
          <w:sz w:val="28"/>
          <w:szCs w:val="28"/>
          <w:lang w:eastAsia="en-US"/>
        </w:rPr>
      </w:pPr>
      <w:r w:rsidRPr="00AE385B">
        <w:rPr>
          <w:rFonts w:eastAsiaTheme="minorHAnsi" w:cstheme="minorBidi"/>
          <w:sz w:val="28"/>
          <w:szCs w:val="28"/>
          <w:lang w:eastAsia="en-US"/>
        </w:rPr>
        <w:t>Приложение: Таблица Расчёта начальной (максимальной) цены договора.</w:t>
      </w:r>
    </w:p>
    <w:p w14:paraId="6602A884" w14:textId="77777777" w:rsidR="00B95971" w:rsidRPr="00B95971" w:rsidRDefault="00B95971" w:rsidP="00B95971">
      <w:pPr>
        <w:spacing w:line="274" w:lineRule="exact"/>
        <w:ind w:firstLine="0"/>
        <w:jc w:val="left"/>
        <w:rPr>
          <w:rFonts w:eastAsiaTheme="minorHAnsi"/>
          <w:sz w:val="28"/>
          <w:szCs w:val="28"/>
          <w:lang w:eastAsia="en-US"/>
        </w:rPr>
      </w:pPr>
      <w:r w:rsidRPr="00B95971">
        <w:rPr>
          <w:rFonts w:eastAsiaTheme="minorHAnsi"/>
          <w:sz w:val="28"/>
          <w:szCs w:val="28"/>
          <w:lang w:eastAsia="en-US"/>
        </w:rPr>
        <w:t xml:space="preserve">                                                           </w:t>
      </w:r>
    </w:p>
    <w:p w14:paraId="62242C07" w14:textId="77777777" w:rsidR="00390AD6" w:rsidRPr="00B70CAF" w:rsidRDefault="00390AD6" w:rsidP="00390AD6">
      <w:pPr>
        <w:spacing w:line="274" w:lineRule="exact"/>
        <w:ind w:firstLine="0"/>
        <w:jc w:val="left"/>
        <w:rPr>
          <w:rFonts w:eastAsiaTheme="minorHAnsi"/>
          <w:sz w:val="28"/>
          <w:szCs w:val="28"/>
          <w:lang w:eastAsia="en-US"/>
        </w:rPr>
      </w:pPr>
      <w:r w:rsidRPr="00B70CAF">
        <w:rPr>
          <w:rFonts w:eastAsiaTheme="minorHAnsi"/>
          <w:sz w:val="28"/>
          <w:szCs w:val="28"/>
          <w:lang w:eastAsia="en-US"/>
        </w:rPr>
        <w:t xml:space="preserve">                                                           </w:t>
      </w:r>
    </w:p>
    <w:p w14:paraId="43C6A84E" w14:textId="77777777" w:rsidR="00390AD6" w:rsidRDefault="00390AD6" w:rsidP="00996AF9">
      <w:pPr>
        <w:rPr>
          <w:b/>
          <w:sz w:val="28"/>
          <w:szCs w:val="28"/>
        </w:rPr>
        <w:sectPr w:rsidR="00390AD6" w:rsidSect="00390AD6">
          <w:headerReference w:type="first" r:id="rId8"/>
          <w:pgSz w:w="11906" w:h="16838"/>
          <w:pgMar w:top="851" w:right="993" w:bottom="1134" w:left="1560" w:header="709" w:footer="709" w:gutter="0"/>
          <w:cols w:space="708"/>
          <w:docGrid w:linePitch="360"/>
        </w:sectPr>
      </w:pPr>
    </w:p>
    <w:p w14:paraId="1FA954E3" w14:textId="3DA1D31F" w:rsidR="0009233C" w:rsidRPr="00A1534C" w:rsidRDefault="00ED6C19" w:rsidP="00ED6C19">
      <w:pPr>
        <w:jc w:val="right"/>
      </w:pPr>
      <w:r w:rsidRPr="00A1534C">
        <w:lastRenderedPageBreak/>
        <w:t xml:space="preserve">Приложение № 1 к части </w:t>
      </w:r>
      <w:r w:rsidRPr="00A1534C">
        <w:rPr>
          <w:lang w:val="en-US"/>
        </w:rPr>
        <w:t>V</w:t>
      </w:r>
    </w:p>
    <w:bookmarkEnd w:id="0"/>
    <w:p w14:paraId="04326D58" w14:textId="387B1947" w:rsidR="00ED6C19" w:rsidRDefault="00ED6C19" w:rsidP="00ED6C19">
      <w:pPr>
        <w:jc w:val="right"/>
        <w:rPr>
          <w:sz w:val="20"/>
          <w:szCs w:val="20"/>
        </w:rPr>
      </w:pPr>
    </w:p>
    <w:tbl>
      <w:tblPr>
        <w:tblW w:w="5000" w:type="pct"/>
        <w:tblLook w:val="04A0" w:firstRow="1" w:lastRow="0" w:firstColumn="1" w:lastColumn="0" w:noHBand="0" w:noVBand="1"/>
      </w:tblPr>
      <w:tblGrid>
        <w:gridCol w:w="842"/>
        <w:gridCol w:w="2771"/>
        <w:gridCol w:w="1023"/>
        <w:gridCol w:w="1117"/>
        <w:gridCol w:w="1189"/>
        <w:gridCol w:w="1081"/>
        <w:gridCol w:w="966"/>
        <w:gridCol w:w="966"/>
        <w:gridCol w:w="863"/>
        <w:gridCol w:w="1281"/>
        <w:gridCol w:w="1335"/>
        <w:gridCol w:w="1419"/>
      </w:tblGrid>
      <w:tr w:rsidR="00BB3857" w:rsidRPr="00BB3857" w14:paraId="14847E9E" w14:textId="77777777" w:rsidTr="00BB3857">
        <w:trPr>
          <w:trHeight w:val="642"/>
        </w:trPr>
        <w:tc>
          <w:tcPr>
            <w:tcW w:w="5000" w:type="pct"/>
            <w:gridSpan w:val="12"/>
            <w:tcBorders>
              <w:top w:val="nil"/>
              <w:left w:val="nil"/>
              <w:bottom w:val="nil"/>
              <w:right w:val="nil"/>
            </w:tcBorders>
            <w:shd w:val="clear" w:color="auto" w:fill="auto"/>
            <w:vAlign w:val="center"/>
            <w:hideMark/>
          </w:tcPr>
          <w:p w14:paraId="5F928EFE" w14:textId="77777777" w:rsidR="00BB3857" w:rsidRPr="00BB3857" w:rsidRDefault="00BB3857" w:rsidP="00BB3857">
            <w:pPr>
              <w:ind w:firstLine="0"/>
              <w:jc w:val="center"/>
              <w:rPr>
                <w:b/>
                <w:bCs/>
                <w:color w:val="000000"/>
              </w:rPr>
            </w:pPr>
            <w:r w:rsidRPr="00BB3857">
              <w:rPr>
                <w:b/>
                <w:bCs/>
                <w:color w:val="000000"/>
              </w:rPr>
              <w:t>Расчет начальной (максимальной) цены договора методом сопоставимых рыночных цен (анализа рынка)</w:t>
            </w:r>
            <w:r w:rsidRPr="00BB3857">
              <w:rPr>
                <w:b/>
                <w:bCs/>
                <w:color w:val="000000"/>
              </w:rPr>
              <w:br/>
              <w:t>Оказание услуг по физической охране объектов УФПС Нижегородской области АО "Почта России"</w:t>
            </w:r>
          </w:p>
        </w:tc>
      </w:tr>
      <w:tr w:rsidR="00BB3857" w:rsidRPr="00BB3857" w14:paraId="17351F1E" w14:textId="77777777" w:rsidTr="00BB3857">
        <w:trPr>
          <w:trHeight w:val="300"/>
        </w:trPr>
        <w:tc>
          <w:tcPr>
            <w:tcW w:w="103" w:type="pct"/>
            <w:tcBorders>
              <w:top w:val="nil"/>
              <w:left w:val="nil"/>
              <w:bottom w:val="nil"/>
              <w:right w:val="nil"/>
            </w:tcBorders>
            <w:shd w:val="clear" w:color="auto" w:fill="auto"/>
            <w:noWrap/>
            <w:vAlign w:val="bottom"/>
            <w:hideMark/>
          </w:tcPr>
          <w:p w14:paraId="39FA2CCB" w14:textId="77777777" w:rsidR="00BB3857" w:rsidRPr="00BB3857" w:rsidRDefault="00BB3857" w:rsidP="00BB3857">
            <w:pPr>
              <w:ind w:firstLine="0"/>
              <w:jc w:val="center"/>
              <w:rPr>
                <w:b/>
                <w:bCs/>
                <w:color w:val="000000"/>
              </w:rPr>
            </w:pPr>
          </w:p>
        </w:tc>
        <w:tc>
          <w:tcPr>
            <w:tcW w:w="339" w:type="pct"/>
            <w:tcBorders>
              <w:top w:val="nil"/>
              <w:left w:val="nil"/>
              <w:bottom w:val="nil"/>
              <w:right w:val="nil"/>
            </w:tcBorders>
            <w:shd w:val="clear" w:color="auto" w:fill="auto"/>
            <w:noWrap/>
            <w:vAlign w:val="bottom"/>
            <w:hideMark/>
          </w:tcPr>
          <w:p w14:paraId="4D9546D4" w14:textId="77777777" w:rsidR="00BB3857" w:rsidRPr="00BB3857" w:rsidRDefault="00BB3857" w:rsidP="00BB3857">
            <w:pPr>
              <w:ind w:firstLine="0"/>
              <w:jc w:val="left"/>
              <w:rPr>
                <w:sz w:val="20"/>
                <w:szCs w:val="20"/>
              </w:rPr>
            </w:pPr>
          </w:p>
        </w:tc>
        <w:tc>
          <w:tcPr>
            <w:tcW w:w="259" w:type="pct"/>
            <w:tcBorders>
              <w:top w:val="nil"/>
              <w:left w:val="nil"/>
              <w:bottom w:val="nil"/>
              <w:right w:val="nil"/>
            </w:tcBorders>
            <w:shd w:val="clear" w:color="auto" w:fill="auto"/>
            <w:noWrap/>
            <w:vAlign w:val="bottom"/>
            <w:hideMark/>
          </w:tcPr>
          <w:p w14:paraId="72CB201C" w14:textId="77777777" w:rsidR="00BB3857" w:rsidRPr="00BB3857" w:rsidRDefault="00BB3857" w:rsidP="00BB3857">
            <w:pPr>
              <w:ind w:firstLine="0"/>
              <w:jc w:val="left"/>
              <w:rPr>
                <w:sz w:val="20"/>
                <w:szCs w:val="20"/>
              </w:rPr>
            </w:pPr>
          </w:p>
        </w:tc>
        <w:tc>
          <w:tcPr>
            <w:tcW w:w="283" w:type="pct"/>
            <w:tcBorders>
              <w:top w:val="nil"/>
              <w:left w:val="nil"/>
              <w:bottom w:val="nil"/>
              <w:right w:val="nil"/>
            </w:tcBorders>
            <w:shd w:val="clear" w:color="auto" w:fill="auto"/>
            <w:noWrap/>
            <w:vAlign w:val="bottom"/>
            <w:hideMark/>
          </w:tcPr>
          <w:p w14:paraId="759BBDFE" w14:textId="77777777" w:rsidR="00BB3857" w:rsidRPr="00BB3857" w:rsidRDefault="00BB3857" w:rsidP="00BB3857">
            <w:pPr>
              <w:ind w:firstLine="0"/>
              <w:jc w:val="left"/>
              <w:rPr>
                <w:sz w:val="20"/>
                <w:szCs w:val="20"/>
              </w:rPr>
            </w:pPr>
          </w:p>
        </w:tc>
        <w:tc>
          <w:tcPr>
            <w:tcW w:w="405" w:type="pct"/>
            <w:tcBorders>
              <w:top w:val="nil"/>
              <w:left w:val="nil"/>
              <w:bottom w:val="nil"/>
              <w:right w:val="nil"/>
            </w:tcBorders>
            <w:shd w:val="clear" w:color="auto" w:fill="auto"/>
            <w:noWrap/>
            <w:vAlign w:val="bottom"/>
            <w:hideMark/>
          </w:tcPr>
          <w:p w14:paraId="72D4A1CC" w14:textId="77777777" w:rsidR="00BB3857" w:rsidRPr="00BB3857" w:rsidRDefault="00BB3857" w:rsidP="00BB3857">
            <w:pPr>
              <w:ind w:firstLine="0"/>
              <w:jc w:val="left"/>
              <w:rPr>
                <w:sz w:val="20"/>
                <w:szCs w:val="20"/>
              </w:rPr>
            </w:pPr>
          </w:p>
        </w:tc>
        <w:tc>
          <w:tcPr>
            <w:tcW w:w="1260" w:type="pct"/>
            <w:tcBorders>
              <w:top w:val="nil"/>
              <w:left w:val="nil"/>
              <w:bottom w:val="nil"/>
              <w:right w:val="nil"/>
            </w:tcBorders>
            <w:shd w:val="clear" w:color="auto" w:fill="auto"/>
            <w:noWrap/>
            <w:vAlign w:val="bottom"/>
            <w:hideMark/>
          </w:tcPr>
          <w:p w14:paraId="624FF7EF"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30E76A29"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38E074AC"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15E8B2CB" w14:textId="77777777" w:rsidR="00BB3857" w:rsidRPr="00BB3857" w:rsidRDefault="00BB3857" w:rsidP="00BB3857">
            <w:pPr>
              <w:ind w:firstLine="0"/>
              <w:jc w:val="left"/>
              <w:rPr>
                <w:sz w:val="20"/>
                <w:szCs w:val="20"/>
              </w:rPr>
            </w:pPr>
          </w:p>
        </w:tc>
        <w:tc>
          <w:tcPr>
            <w:tcW w:w="324" w:type="pct"/>
            <w:tcBorders>
              <w:top w:val="nil"/>
              <w:left w:val="nil"/>
              <w:bottom w:val="nil"/>
              <w:right w:val="nil"/>
            </w:tcBorders>
            <w:shd w:val="clear" w:color="auto" w:fill="auto"/>
            <w:noWrap/>
            <w:vAlign w:val="bottom"/>
            <w:hideMark/>
          </w:tcPr>
          <w:p w14:paraId="1B1FD417"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2F182EA1"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4DC199C6" w14:textId="77777777" w:rsidR="00BB3857" w:rsidRPr="00BB3857" w:rsidRDefault="00BB3857" w:rsidP="00BB3857">
            <w:pPr>
              <w:ind w:firstLine="0"/>
              <w:jc w:val="left"/>
              <w:rPr>
                <w:sz w:val="20"/>
                <w:szCs w:val="20"/>
              </w:rPr>
            </w:pPr>
          </w:p>
        </w:tc>
      </w:tr>
      <w:tr w:rsidR="00BB3857" w:rsidRPr="00BB3857" w14:paraId="3701D306" w14:textId="77777777" w:rsidTr="00BB3857">
        <w:trPr>
          <w:trHeight w:val="619"/>
        </w:trPr>
        <w:tc>
          <w:tcPr>
            <w:tcW w:w="10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BF781BC" w14:textId="77777777" w:rsidR="00BB3857" w:rsidRPr="00BB3857" w:rsidRDefault="00BB3857" w:rsidP="00BB3857">
            <w:pPr>
              <w:ind w:firstLine="0"/>
              <w:jc w:val="center"/>
              <w:rPr>
                <w:color w:val="000000"/>
                <w:sz w:val="18"/>
                <w:szCs w:val="18"/>
              </w:rPr>
            </w:pPr>
            <w:r w:rsidRPr="00BB3857">
              <w:rPr>
                <w:color w:val="000000"/>
                <w:sz w:val="18"/>
                <w:szCs w:val="18"/>
              </w:rPr>
              <w:t>№</w:t>
            </w:r>
          </w:p>
        </w:tc>
        <w:tc>
          <w:tcPr>
            <w:tcW w:w="33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1390036" w14:textId="77777777" w:rsidR="00BB3857" w:rsidRPr="00BB3857" w:rsidRDefault="00BB3857" w:rsidP="00BB3857">
            <w:pPr>
              <w:ind w:firstLine="0"/>
              <w:jc w:val="center"/>
              <w:rPr>
                <w:color w:val="000000"/>
                <w:sz w:val="18"/>
                <w:szCs w:val="18"/>
              </w:rPr>
            </w:pPr>
            <w:r w:rsidRPr="00BB3857">
              <w:rPr>
                <w:color w:val="000000"/>
                <w:sz w:val="18"/>
                <w:szCs w:val="18"/>
              </w:rPr>
              <w:t>Наименование товара, работы, услуги</w:t>
            </w:r>
          </w:p>
        </w:tc>
        <w:tc>
          <w:tcPr>
            <w:tcW w:w="25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2C9D548" w14:textId="77777777" w:rsidR="00BB3857" w:rsidRPr="00BB3857" w:rsidRDefault="00BB3857" w:rsidP="00BB3857">
            <w:pPr>
              <w:ind w:firstLine="0"/>
              <w:jc w:val="center"/>
              <w:rPr>
                <w:color w:val="000000"/>
                <w:sz w:val="18"/>
                <w:szCs w:val="18"/>
              </w:rPr>
            </w:pPr>
            <w:r w:rsidRPr="00BB3857">
              <w:rPr>
                <w:color w:val="000000"/>
                <w:sz w:val="18"/>
                <w:szCs w:val="18"/>
              </w:rPr>
              <w:t>Единица измерения</w:t>
            </w:r>
          </w:p>
        </w:tc>
        <w:tc>
          <w:tcPr>
            <w:tcW w:w="28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40817CE" w14:textId="77777777" w:rsidR="00BB3857" w:rsidRPr="00BB3857" w:rsidRDefault="00BB3857" w:rsidP="00BB3857">
            <w:pPr>
              <w:ind w:firstLine="0"/>
              <w:jc w:val="center"/>
              <w:rPr>
                <w:color w:val="000000"/>
                <w:sz w:val="18"/>
                <w:szCs w:val="18"/>
              </w:rPr>
            </w:pPr>
            <w:r w:rsidRPr="00BB3857">
              <w:rPr>
                <w:color w:val="000000"/>
                <w:sz w:val="18"/>
                <w:szCs w:val="18"/>
              </w:rPr>
              <w:t>Количество</w:t>
            </w:r>
          </w:p>
        </w:tc>
        <w:tc>
          <w:tcPr>
            <w:tcW w:w="40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585FBD9" w14:textId="77777777" w:rsidR="00BB3857" w:rsidRPr="00BB3857" w:rsidRDefault="00BB3857" w:rsidP="00BB3857">
            <w:pPr>
              <w:ind w:firstLine="0"/>
              <w:jc w:val="center"/>
              <w:rPr>
                <w:color w:val="000000"/>
                <w:sz w:val="18"/>
                <w:szCs w:val="18"/>
              </w:rPr>
            </w:pPr>
            <w:r w:rsidRPr="00BB3857">
              <w:rPr>
                <w:color w:val="000000"/>
                <w:sz w:val="18"/>
                <w:szCs w:val="18"/>
              </w:rPr>
              <w:t>Количество источников ценовой информации</w:t>
            </w:r>
          </w:p>
        </w:tc>
        <w:tc>
          <w:tcPr>
            <w:tcW w:w="2099" w:type="pct"/>
            <w:gridSpan w:val="3"/>
            <w:tcBorders>
              <w:top w:val="single" w:sz="4" w:space="0" w:color="000000"/>
              <w:left w:val="nil"/>
              <w:bottom w:val="single" w:sz="4" w:space="0" w:color="000000"/>
              <w:right w:val="single" w:sz="4" w:space="0" w:color="000000"/>
            </w:tcBorders>
            <w:shd w:val="clear" w:color="000000" w:fill="E4E4E4"/>
            <w:vAlign w:val="center"/>
            <w:hideMark/>
          </w:tcPr>
          <w:p w14:paraId="601B8EA5" w14:textId="77777777" w:rsidR="00BB3857" w:rsidRPr="00BB3857" w:rsidRDefault="00BB3857" w:rsidP="00BB3857">
            <w:pPr>
              <w:ind w:firstLine="0"/>
              <w:jc w:val="center"/>
              <w:rPr>
                <w:color w:val="000000"/>
                <w:sz w:val="18"/>
                <w:szCs w:val="18"/>
              </w:rPr>
            </w:pPr>
            <w:r w:rsidRPr="00BB3857">
              <w:rPr>
                <w:color w:val="000000"/>
                <w:sz w:val="18"/>
                <w:szCs w:val="18"/>
              </w:rPr>
              <w:t>Цены поставщиков (исполнителей, подрядчиков) за единицу товара (работы, услуги), рублей</w:t>
            </w:r>
          </w:p>
        </w:tc>
        <w:tc>
          <w:tcPr>
            <w:tcW w:w="39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C3C2F7A" w14:textId="77777777" w:rsidR="00BB3857" w:rsidRPr="00BB3857" w:rsidRDefault="00BB3857" w:rsidP="00BB3857">
            <w:pPr>
              <w:ind w:firstLine="0"/>
              <w:jc w:val="center"/>
              <w:rPr>
                <w:color w:val="000000"/>
                <w:sz w:val="18"/>
                <w:szCs w:val="18"/>
              </w:rPr>
            </w:pPr>
            <w:r w:rsidRPr="00BB3857">
              <w:rPr>
                <w:color w:val="000000"/>
                <w:sz w:val="18"/>
                <w:szCs w:val="18"/>
              </w:rPr>
              <w:t>Средняя цена за единицу ТРУ, руб.</w:t>
            </w:r>
          </w:p>
        </w:tc>
        <w:tc>
          <w:tcPr>
            <w:tcW w:w="32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BF62580" w14:textId="77777777" w:rsidR="00BB3857" w:rsidRPr="00BB3857" w:rsidRDefault="00BB3857" w:rsidP="00BB3857">
            <w:pPr>
              <w:ind w:firstLine="0"/>
              <w:jc w:val="center"/>
              <w:rPr>
                <w:color w:val="000000"/>
                <w:sz w:val="18"/>
                <w:szCs w:val="18"/>
              </w:rPr>
            </w:pPr>
            <w:r w:rsidRPr="00BB3857">
              <w:rPr>
                <w:color w:val="000000"/>
                <w:sz w:val="18"/>
                <w:szCs w:val="18"/>
              </w:rPr>
              <w:t>Коэффициент вариации, %</w:t>
            </w:r>
          </w:p>
        </w:tc>
        <w:tc>
          <w:tcPr>
            <w:tcW w:w="39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D097299" w14:textId="77777777" w:rsidR="00BB3857" w:rsidRPr="00BB3857" w:rsidRDefault="00BB3857" w:rsidP="00BB3857">
            <w:pPr>
              <w:ind w:firstLine="0"/>
              <w:jc w:val="center"/>
              <w:rPr>
                <w:color w:val="000000"/>
                <w:sz w:val="18"/>
                <w:szCs w:val="18"/>
              </w:rPr>
            </w:pPr>
            <w:r w:rsidRPr="00BB3857">
              <w:rPr>
                <w:color w:val="000000"/>
                <w:sz w:val="18"/>
                <w:szCs w:val="18"/>
              </w:rPr>
              <w:t>Цена за единицу ТРУ минимального ценового предложения, руб.</w:t>
            </w:r>
          </w:p>
        </w:tc>
        <w:tc>
          <w:tcPr>
            <w:tcW w:w="40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E7E1BEB" w14:textId="77777777" w:rsidR="00BB3857" w:rsidRPr="00BB3857" w:rsidRDefault="00BB3857" w:rsidP="00BB3857">
            <w:pPr>
              <w:ind w:firstLine="0"/>
              <w:jc w:val="center"/>
              <w:rPr>
                <w:color w:val="000000"/>
                <w:sz w:val="18"/>
                <w:szCs w:val="18"/>
              </w:rPr>
            </w:pPr>
            <w:r w:rsidRPr="00BB3857">
              <w:rPr>
                <w:color w:val="000000"/>
                <w:sz w:val="18"/>
                <w:szCs w:val="18"/>
              </w:rPr>
              <w:t>Начальная (максимальная) цена, руб. с НДС</w:t>
            </w:r>
          </w:p>
        </w:tc>
      </w:tr>
      <w:tr w:rsidR="00BB3857" w:rsidRPr="00BB3857" w14:paraId="103262D1" w14:textId="77777777" w:rsidTr="00BB3857">
        <w:trPr>
          <w:trHeight w:val="619"/>
        </w:trPr>
        <w:tc>
          <w:tcPr>
            <w:tcW w:w="103" w:type="pct"/>
            <w:vMerge/>
            <w:tcBorders>
              <w:top w:val="single" w:sz="4" w:space="0" w:color="000000"/>
              <w:left w:val="single" w:sz="4" w:space="0" w:color="000000"/>
              <w:bottom w:val="single" w:sz="4" w:space="0" w:color="000000"/>
              <w:right w:val="single" w:sz="4" w:space="0" w:color="000000"/>
            </w:tcBorders>
            <w:vAlign w:val="center"/>
            <w:hideMark/>
          </w:tcPr>
          <w:p w14:paraId="5C09600D" w14:textId="77777777" w:rsidR="00BB3857" w:rsidRPr="00BB3857" w:rsidRDefault="00BB3857" w:rsidP="00BB3857">
            <w:pPr>
              <w:ind w:firstLine="0"/>
              <w:jc w:val="left"/>
              <w:rPr>
                <w:color w:val="000000"/>
                <w:sz w:val="18"/>
                <w:szCs w:val="18"/>
              </w:rPr>
            </w:pPr>
          </w:p>
        </w:tc>
        <w:tc>
          <w:tcPr>
            <w:tcW w:w="339" w:type="pct"/>
            <w:vMerge/>
            <w:tcBorders>
              <w:top w:val="single" w:sz="4" w:space="0" w:color="000000"/>
              <w:left w:val="single" w:sz="4" w:space="0" w:color="000000"/>
              <w:bottom w:val="single" w:sz="4" w:space="0" w:color="000000"/>
              <w:right w:val="single" w:sz="4" w:space="0" w:color="000000"/>
            </w:tcBorders>
            <w:vAlign w:val="center"/>
            <w:hideMark/>
          </w:tcPr>
          <w:p w14:paraId="6EB6A883" w14:textId="77777777" w:rsidR="00BB3857" w:rsidRPr="00BB3857" w:rsidRDefault="00BB3857" w:rsidP="00BB3857">
            <w:pPr>
              <w:ind w:firstLine="0"/>
              <w:jc w:val="left"/>
              <w:rPr>
                <w:color w:val="000000"/>
                <w:sz w:val="18"/>
                <w:szCs w:val="18"/>
              </w:rPr>
            </w:pPr>
          </w:p>
        </w:tc>
        <w:tc>
          <w:tcPr>
            <w:tcW w:w="259" w:type="pct"/>
            <w:vMerge/>
            <w:tcBorders>
              <w:top w:val="single" w:sz="4" w:space="0" w:color="000000"/>
              <w:left w:val="single" w:sz="4" w:space="0" w:color="000000"/>
              <w:bottom w:val="single" w:sz="4" w:space="0" w:color="000000"/>
              <w:right w:val="single" w:sz="4" w:space="0" w:color="000000"/>
            </w:tcBorders>
            <w:vAlign w:val="center"/>
            <w:hideMark/>
          </w:tcPr>
          <w:p w14:paraId="706BA8F7" w14:textId="77777777" w:rsidR="00BB3857" w:rsidRPr="00BB3857" w:rsidRDefault="00BB3857" w:rsidP="00BB3857">
            <w:pPr>
              <w:ind w:firstLine="0"/>
              <w:jc w:val="left"/>
              <w:rPr>
                <w:color w:val="000000"/>
                <w:sz w:val="18"/>
                <w:szCs w:val="18"/>
              </w:rPr>
            </w:pPr>
          </w:p>
        </w:tc>
        <w:tc>
          <w:tcPr>
            <w:tcW w:w="283" w:type="pct"/>
            <w:vMerge/>
            <w:tcBorders>
              <w:top w:val="single" w:sz="4" w:space="0" w:color="000000"/>
              <w:left w:val="single" w:sz="4" w:space="0" w:color="000000"/>
              <w:bottom w:val="single" w:sz="4" w:space="0" w:color="000000"/>
              <w:right w:val="single" w:sz="4" w:space="0" w:color="000000"/>
            </w:tcBorders>
            <w:vAlign w:val="center"/>
            <w:hideMark/>
          </w:tcPr>
          <w:p w14:paraId="6D3E03D7" w14:textId="77777777" w:rsidR="00BB3857" w:rsidRPr="00BB3857" w:rsidRDefault="00BB3857" w:rsidP="00BB3857">
            <w:pPr>
              <w:ind w:firstLine="0"/>
              <w:jc w:val="left"/>
              <w:rPr>
                <w:color w:val="000000"/>
                <w:sz w:val="18"/>
                <w:szCs w:val="18"/>
              </w:rPr>
            </w:pPr>
          </w:p>
        </w:tc>
        <w:tc>
          <w:tcPr>
            <w:tcW w:w="405" w:type="pct"/>
            <w:vMerge/>
            <w:tcBorders>
              <w:top w:val="single" w:sz="4" w:space="0" w:color="000000"/>
              <w:left w:val="single" w:sz="4" w:space="0" w:color="000000"/>
              <w:bottom w:val="single" w:sz="4" w:space="0" w:color="000000"/>
              <w:right w:val="single" w:sz="4" w:space="0" w:color="000000"/>
            </w:tcBorders>
            <w:vAlign w:val="center"/>
            <w:hideMark/>
          </w:tcPr>
          <w:p w14:paraId="7F262F89" w14:textId="77777777" w:rsidR="00BB3857" w:rsidRPr="00BB3857" w:rsidRDefault="00BB3857" w:rsidP="00BB3857">
            <w:pPr>
              <w:ind w:firstLine="0"/>
              <w:jc w:val="left"/>
              <w:rPr>
                <w:color w:val="000000"/>
                <w:sz w:val="18"/>
                <w:szCs w:val="18"/>
              </w:rPr>
            </w:pPr>
          </w:p>
        </w:tc>
        <w:tc>
          <w:tcPr>
            <w:tcW w:w="1260" w:type="pct"/>
            <w:tcBorders>
              <w:top w:val="nil"/>
              <w:left w:val="nil"/>
              <w:bottom w:val="single" w:sz="4" w:space="0" w:color="000000"/>
              <w:right w:val="single" w:sz="4" w:space="0" w:color="000000"/>
            </w:tcBorders>
            <w:shd w:val="clear" w:color="000000" w:fill="E4E4E4"/>
            <w:vAlign w:val="center"/>
            <w:hideMark/>
          </w:tcPr>
          <w:p w14:paraId="76FA9247" w14:textId="77777777" w:rsidR="00BB3857" w:rsidRPr="00BB3857" w:rsidRDefault="00BB3857" w:rsidP="00BB3857">
            <w:pPr>
              <w:ind w:firstLine="0"/>
              <w:jc w:val="center"/>
              <w:rPr>
                <w:color w:val="000000"/>
                <w:sz w:val="18"/>
                <w:szCs w:val="18"/>
              </w:rPr>
            </w:pPr>
            <w:r w:rsidRPr="00BB3857">
              <w:rPr>
                <w:color w:val="000000"/>
                <w:sz w:val="18"/>
                <w:szCs w:val="18"/>
              </w:rPr>
              <w:t>Источник №1</w:t>
            </w:r>
          </w:p>
        </w:tc>
        <w:tc>
          <w:tcPr>
            <w:tcW w:w="420" w:type="pct"/>
            <w:tcBorders>
              <w:top w:val="nil"/>
              <w:left w:val="nil"/>
              <w:bottom w:val="single" w:sz="4" w:space="0" w:color="000000"/>
              <w:right w:val="single" w:sz="4" w:space="0" w:color="000000"/>
            </w:tcBorders>
            <w:shd w:val="clear" w:color="000000" w:fill="E4E4E4"/>
            <w:vAlign w:val="center"/>
            <w:hideMark/>
          </w:tcPr>
          <w:p w14:paraId="05CAA336" w14:textId="77777777" w:rsidR="00BB3857" w:rsidRPr="00BB3857" w:rsidRDefault="00BB3857" w:rsidP="00BB3857">
            <w:pPr>
              <w:ind w:firstLine="0"/>
              <w:jc w:val="center"/>
              <w:rPr>
                <w:color w:val="000000"/>
                <w:sz w:val="18"/>
                <w:szCs w:val="18"/>
              </w:rPr>
            </w:pPr>
            <w:r w:rsidRPr="00BB3857">
              <w:rPr>
                <w:color w:val="000000"/>
                <w:sz w:val="18"/>
                <w:szCs w:val="18"/>
              </w:rPr>
              <w:t>Источник №2</w:t>
            </w:r>
          </w:p>
        </w:tc>
        <w:tc>
          <w:tcPr>
            <w:tcW w:w="420" w:type="pct"/>
            <w:tcBorders>
              <w:top w:val="nil"/>
              <w:left w:val="nil"/>
              <w:bottom w:val="single" w:sz="4" w:space="0" w:color="000000"/>
              <w:right w:val="single" w:sz="4" w:space="0" w:color="000000"/>
            </w:tcBorders>
            <w:shd w:val="clear" w:color="000000" w:fill="E4E4E4"/>
            <w:vAlign w:val="center"/>
            <w:hideMark/>
          </w:tcPr>
          <w:p w14:paraId="49E3F402" w14:textId="77777777" w:rsidR="00BB3857" w:rsidRPr="00BB3857" w:rsidRDefault="00BB3857" w:rsidP="00BB3857">
            <w:pPr>
              <w:ind w:firstLine="0"/>
              <w:jc w:val="center"/>
              <w:rPr>
                <w:color w:val="000000"/>
                <w:sz w:val="18"/>
                <w:szCs w:val="18"/>
              </w:rPr>
            </w:pPr>
            <w:r w:rsidRPr="00BB3857">
              <w:rPr>
                <w:color w:val="000000"/>
                <w:sz w:val="18"/>
                <w:szCs w:val="18"/>
              </w:rPr>
              <w:t>Источник №3</w:t>
            </w:r>
          </w:p>
        </w:tc>
        <w:tc>
          <w:tcPr>
            <w:tcW w:w="395" w:type="pct"/>
            <w:vMerge/>
            <w:tcBorders>
              <w:top w:val="single" w:sz="4" w:space="0" w:color="000000"/>
              <w:left w:val="single" w:sz="4" w:space="0" w:color="000000"/>
              <w:bottom w:val="single" w:sz="4" w:space="0" w:color="000000"/>
              <w:right w:val="single" w:sz="4" w:space="0" w:color="000000"/>
            </w:tcBorders>
            <w:vAlign w:val="center"/>
            <w:hideMark/>
          </w:tcPr>
          <w:p w14:paraId="4914BCB4" w14:textId="77777777" w:rsidR="00BB3857" w:rsidRPr="00BB3857" w:rsidRDefault="00BB3857" w:rsidP="00BB3857">
            <w:pPr>
              <w:ind w:firstLine="0"/>
              <w:jc w:val="left"/>
              <w:rPr>
                <w:color w:val="000000"/>
                <w:sz w:val="18"/>
                <w:szCs w:val="18"/>
              </w:rPr>
            </w:pP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3B982646" w14:textId="77777777" w:rsidR="00BB3857" w:rsidRPr="00BB3857" w:rsidRDefault="00BB3857" w:rsidP="00BB3857">
            <w:pPr>
              <w:ind w:firstLine="0"/>
              <w:jc w:val="left"/>
              <w:rPr>
                <w:color w:val="000000"/>
                <w:sz w:val="18"/>
                <w:szCs w:val="18"/>
              </w:rPr>
            </w:pPr>
          </w:p>
        </w:tc>
        <w:tc>
          <w:tcPr>
            <w:tcW w:w="395" w:type="pct"/>
            <w:vMerge/>
            <w:tcBorders>
              <w:top w:val="single" w:sz="4" w:space="0" w:color="000000"/>
              <w:left w:val="single" w:sz="4" w:space="0" w:color="000000"/>
              <w:bottom w:val="single" w:sz="4" w:space="0" w:color="000000"/>
              <w:right w:val="single" w:sz="4" w:space="0" w:color="000000"/>
            </w:tcBorders>
            <w:vAlign w:val="center"/>
            <w:hideMark/>
          </w:tcPr>
          <w:p w14:paraId="57011FF3" w14:textId="77777777" w:rsidR="00BB3857" w:rsidRPr="00BB3857" w:rsidRDefault="00BB3857" w:rsidP="00BB3857">
            <w:pPr>
              <w:ind w:firstLine="0"/>
              <w:jc w:val="left"/>
              <w:rPr>
                <w:color w:val="000000"/>
                <w:sz w:val="18"/>
                <w:szCs w:val="18"/>
              </w:rPr>
            </w:pPr>
          </w:p>
        </w:tc>
        <w:tc>
          <w:tcPr>
            <w:tcW w:w="400" w:type="pct"/>
            <w:vMerge/>
            <w:tcBorders>
              <w:top w:val="single" w:sz="4" w:space="0" w:color="000000"/>
              <w:left w:val="single" w:sz="4" w:space="0" w:color="000000"/>
              <w:bottom w:val="single" w:sz="4" w:space="0" w:color="000000"/>
              <w:right w:val="single" w:sz="4" w:space="0" w:color="000000"/>
            </w:tcBorders>
            <w:vAlign w:val="center"/>
            <w:hideMark/>
          </w:tcPr>
          <w:p w14:paraId="613382EB" w14:textId="77777777" w:rsidR="00BB3857" w:rsidRPr="00BB3857" w:rsidRDefault="00BB3857" w:rsidP="00BB3857">
            <w:pPr>
              <w:ind w:firstLine="0"/>
              <w:jc w:val="left"/>
              <w:rPr>
                <w:color w:val="000000"/>
                <w:sz w:val="18"/>
                <w:szCs w:val="18"/>
              </w:rPr>
            </w:pPr>
          </w:p>
        </w:tc>
      </w:tr>
      <w:tr w:rsidR="00BB3857" w:rsidRPr="00BB3857" w14:paraId="58333118" w14:textId="77777777" w:rsidTr="00BB3857">
        <w:trPr>
          <w:trHeight w:val="300"/>
        </w:trPr>
        <w:tc>
          <w:tcPr>
            <w:tcW w:w="103" w:type="pct"/>
            <w:tcBorders>
              <w:top w:val="nil"/>
              <w:left w:val="single" w:sz="4" w:space="0" w:color="000000"/>
              <w:bottom w:val="single" w:sz="4" w:space="0" w:color="000000"/>
              <w:right w:val="single" w:sz="4" w:space="0" w:color="000000"/>
            </w:tcBorders>
            <w:shd w:val="clear" w:color="auto" w:fill="auto"/>
            <w:noWrap/>
            <w:vAlign w:val="center"/>
            <w:hideMark/>
          </w:tcPr>
          <w:p w14:paraId="78059F8C" w14:textId="77777777" w:rsidR="00BB3857" w:rsidRPr="00BB3857" w:rsidRDefault="00BB3857" w:rsidP="00BB3857">
            <w:pPr>
              <w:ind w:firstLine="0"/>
              <w:jc w:val="left"/>
              <w:rPr>
                <w:color w:val="000000"/>
                <w:sz w:val="20"/>
                <w:szCs w:val="20"/>
              </w:rPr>
            </w:pPr>
            <w:r w:rsidRPr="00BB3857">
              <w:rPr>
                <w:color w:val="000000"/>
                <w:sz w:val="20"/>
                <w:szCs w:val="20"/>
              </w:rPr>
              <w:t>1</w:t>
            </w:r>
          </w:p>
        </w:tc>
        <w:tc>
          <w:tcPr>
            <w:tcW w:w="339" w:type="pct"/>
            <w:tcBorders>
              <w:top w:val="nil"/>
              <w:left w:val="nil"/>
              <w:bottom w:val="single" w:sz="4" w:space="0" w:color="000000"/>
              <w:right w:val="single" w:sz="4" w:space="0" w:color="000000"/>
            </w:tcBorders>
            <w:shd w:val="clear" w:color="auto" w:fill="auto"/>
            <w:vAlign w:val="center"/>
            <w:hideMark/>
          </w:tcPr>
          <w:p w14:paraId="0AC6C3D6" w14:textId="77777777" w:rsidR="00BB3857" w:rsidRPr="00BB3857" w:rsidRDefault="00BB3857" w:rsidP="00BB3857">
            <w:pPr>
              <w:ind w:firstLine="0"/>
              <w:jc w:val="left"/>
              <w:rPr>
                <w:color w:val="000000"/>
                <w:sz w:val="20"/>
                <w:szCs w:val="20"/>
              </w:rPr>
            </w:pPr>
            <w:r w:rsidRPr="00BB3857">
              <w:rPr>
                <w:color w:val="000000"/>
                <w:sz w:val="20"/>
                <w:szCs w:val="20"/>
              </w:rPr>
              <w:t>Услуги по физической охране</w:t>
            </w:r>
          </w:p>
        </w:tc>
        <w:tc>
          <w:tcPr>
            <w:tcW w:w="259" w:type="pct"/>
            <w:tcBorders>
              <w:top w:val="nil"/>
              <w:left w:val="nil"/>
              <w:bottom w:val="single" w:sz="4" w:space="0" w:color="000000"/>
              <w:right w:val="single" w:sz="4" w:space="0" w:color="000000"/>
            </w:tcBorders>
            <w:shd w:val="clear" w:color="auto" w:fill="auto"/>
            <w:vAlign w:val="center"/>
            <w:hideMark/>
          </w:tcPr>
          <w:p w14:paraId="06539388" w14:textId="77777777" w:rsidR="00BB3857" w:rsidRPr="00BB3857" w:rsidRDefault="00BB3857" w:rsidP="00BB3857">
            <w:pPr>
              <w:ind w:firstLine="0"/>
              <w:jc w:val="left"/>
              <w:rPr>
                <w:color w:val="000000"/>
                <w:sz w:val="20"/>
                <w:szCs w:val="20"/>
              </w:rPr>
            </w:pPr>
            <w:r w:rsidRPr="00BB3857">
              <w:rPr>
                <w:color w:val="000000"/>
                <w:sz w:val="20"/>
                <w:szCs w:val="20"/>
              </w:rPr>
              <w:t>Месяц</w:t>
            </w:r>
          </w:p>
        </w:tc>
        <w:tc>
          <w:tcPr>
            <w:tcW w:w="283" w:type="pct"/>
            <w:tcBorders>
              <w:top w:val="nil"/>
              <w:left w:val="nil"/>
              <w:bottom w:val="single" w:sz="4" w:space="0" w:color="000000"/>
              <w:right w:val="single" w:sz="4" w:space="0" w:color="000000"/>
            </w:tcBorders>
            <w:shd w:val="clear" w:color="auto" w:fill="auto"/>
            <w:vAlign w:val="center"/>
            <w:hideMark/>
          </w:tcPr>
          <w:p w14:paraId="4F4F7104" w14:textId="77777777" w:rsidR="00BB3857" w:rsidRPr="00BB3857" w:rsidRDefault="00BB3857" w:rsidP="00BB3857">
            <w:pPr>
              <w:ind w:firstLine="0"/>
              <w:jc w:val="right"/>
              <w:rPr>
                <w:color w:val="000000"/>
                <w:sz w:val="20"/>
                <w:szCs w:val="20"/>
              </w:rPr>
            </w:pPr>
            <w:r w:rsidRPr="00BB3857">
              <w:rPr>
                <w:color w:val="000000"/>
                <w:sz w:val="20"/>
                <w:szCs w:val="20"/>
              </w:rPr>
              <w:t>12,00000</w:t>
            </w:r>
          </w:p>
        </w:tc>
        <w:tc>
          <w:tcPr>
            <w:tcW w:w="405" w:type="pct"/>
            <w:tcBorders>
              <w:top w:val="nil"/>
              <w:left w:val="nil"/>
              <w:bottom w:val="single" w:sz="4" w:space="0" w:color="000000"/>
              <w:right w:val="single" w:sz="4" w:space="0" w:color="000000"/>
            </w:tcBorders>
            <w:shd w:val="clear" w:color="auto" w:fill="auto"/>
            <w:vAlign w:val="center"/>
            <w:hideMark/>
          </w:tcPr>
          <w:p w14:paraId="35AF9187" w14:textId="77777777" w:rsidR="00BB3857" w:rsidRPr="00BB3857" w:rsidRDefault="00BB3857" w:rsidP="00BB3857">
            <w:pPr>
              <w:ind w:firstLine="0"/>
              <w:jc w:val="center"/>
              <w:rPr>
                <w:color w:val="000000"/>
                <w:sz w:val="20"/>
                <w:szCs w:val="20"/>
              </w:rPr>
            </w:pPr>
            <w:r w:rsidRPr="00BB3857">
              <w:rPr>
                <w:color w:val="000000"/>
                <w:sz w:val="20"/>
                <w:szCs w:val="20"/>
              </w:rPr>
              <w:t>3</w:t>
            </w:r>
          </w:p>
        </w:tc>
        <w:tc>
          <w:tcPr>
            <w:tcW w:w="1260" w:type="pct"/>
            <w:tcBorders>
              <w:top w:val="nil"/>
              <w:left w:val="nil"/>
              <w:bottom w:val="single" w:sz="4" w:space="0" w:color="000000"/>
              <w:right w:val="single" w:sz="4" w:space="0" w:color="000000"/>
            </w:tcBorders>
            <w:shd w:val="clear" w:color="auto" w:fill="auto"/>
            <w:vAlign w:val="center"/>
            <w:hideMark/>
          </w:tcPr>
          <w:p w14:paraId="2B6EB12D" w14:textId="77777777" w:rsidR="00BB3857" w:rsidRPr="00BB3857" w:rsidRDefault="00BB3857" w:rsidP="00BB3857">
            <w:pPr>
              <w:ind w:firstLine="0"/>
              <w:jc w:val="center"/>
              <w:rPr>
                <w:color w:val="000000"/>
                <w:sz w:val="20"/>
                <w:szCs w:val="20"/>
              </w:rPr>
            </w:pPr>
            <w:r w:rsidRPr="00BB3857">
              <w:rPr>
                <w:color w:val="000000"/>
                <w:sz w:val="20"/>
                <w:szCs w:val="20"/>
              </w:rPr>
              <w:t>1 295 640,00</w:t>
            </w:r>
          </w:p>
        </w:tc>
        <w:tc>
          <w:tcPr>
            <w:tcW w:w="420" w:type="pct"/>
            <w:tcBorders>
              <w:top w:val="nil"/>
              <w:left w:val="nil"/>
              <w:bottom w:val="single" w:sz="4" w:space="0" w:color="000000"/>
              <w:right w:val="single" w:sz="4" w:space="0" w:color="000000"/>
            </w:tcBorders>
            <w:shd w:val="clear" w:color="auto" w:fill="auto"/>
            <w:vAlign w:val="center"/>
            <w:hideMark/>
          </w:tcPr>
          <w:p w14:paraId="508FC99D" w14:textId="77777777" w:rsidR="00BB3857" w:rsidRPr="00BB3857" w:rsidRDefault="00BB3857" w:rsidP="00BB3857">
            <w:pPr>
              <w:ind w:firstLine="0"/>
              <w:jc w:val="center"/>
              <w:rPr>
                <w:color w:val="000000"/>
                <w:sz w:val="20"/>
                <w:szCs w:val="20"/>
              </w:rPr>
            </w:pPr>
            <w:r w:rsidRPr="00BB3857">
              <w:rPr>
                <w:color w:val="000000"/>
                <w:sz w:val="20"/>
                <w:szCs w:val="20"/>
              </w:rPr>
              <w:t>1 401 600,00</w:t>
            </w:r>
          </w:p>
        </w:tc>
        <w:tc>
          <w:tcPr>
            <w:tcW w:w="420" w:type="pct"/>
            <w:tcBorders>
              <w:top w:val="nil"/>
              <w:left w:val="nil"/>
              <w:bottom w:val="single" w:sz="4" w:space="0" w:color="000000"/>
              <w:right w:val="single" w:sz="4" w:space="0" w:color="000000"/>
            </w:tcBorders>
            <w:shd w:val="clear" w:color="auto" w:fill="auto"/>
            <w:vAlign w:val="center"/>
            <w:hideMark/>
          </w:tcPr>
          <w:p w14:paraId="373663B4" w14:textId="77777777" w:rsidR="00BB3857" w:rsidRPr="00BB3857" w:rsidRDefault="00BB3857" w:rsidP="00BB3857">
            <w:pPr>
              <w:ind w:firstLine="0"/>
              <w:jc w:val="center"/>
              <w:rPr>
                <w:color w:val="000000"/>
                <w:sz w:val="20"/>
                <w:szCs w:val="20"/>
              </w:rPr>
            </w:pPr>
            <w:r w:rsidRPr="00BB3857">
              <w:rPr>
                <w:color w:val="000000"/>
                <w:sz w:val="20"/>
                <w:szCs w:val="20"/>
              </w:rPr>
              <w:t>1 314 000,00</w:t>
            </w:r>
          </w:p>
        </w:tc>
        <w:tc>
          <w:tcPr>
            <w:tcW w:w="395" w:type="pct"/>
            <w:tcBorders>
              <w:top w:val="nil"/>
              <w:left w:val="nil"/>
              <w:bottom w:val="single" w:sz="4" w:space="0" w:color="000000"/>
              <w:right w:val="single" w:sz="4" w:space="0" w:color="000000"/>
            </w:tcBorders>
            <w:shd w:val="clear" w:color="auto" w:fill="auto"/>
            <w:vAlign w:val="center"/>
            <w:hideMark/>
          </w:tcPr>
          <w:p w14:paraId="3C9BB7CC" w14:textId="77777777" w:rsidR="00BB3857" w:rsidRPr="00BB3857" w:rsidRDefault="00BB3857" w:rsidP="00BB3857">
            <w:pPr>
              <w:ind w:firstLine="0"/>
              <w:jc w:val="right"/>
              <w:rPr>
                <w:color w:val="000000"/>
                <w:sz w:val="20"/>
                <w:szCs w:val="20"/>
              </w:rPr>
            </w:pPr>
            <w:r w:rsidRPr="00BB3857">
              <w:rPr>
                <w:color w:val="000000"/>
                <w:sz w:val="20"/>
                <w:szCs w:val="20"/>
              </w:rPr>
              <w:t>1 337 080,00</w:t>
            </w:r>
          </w:p>
        </w:tc>
        <w:tc>
          <w:tcPr>
            <w:tcW w:w="324" w:type="pct"/>
            <w:tcBorders>
              <w:top w:val="nil"/>
              <w:left w:val="nil"/>
              <w:bottom w:val="single" w:sz="4" w:space="0" w:color="000000"/>
              <w:right w:val="single" w:sz="4" w:space="0" w:color="000000"/>
            </w:tcBorders>
            <w:shd w:val="clear" w:color="auto" w:fill="auto"/>
            <w:vAlign w:val="center"/>
            <w:hideMark/>
          </w:tcPr>
          <w:p w14:paraId="3CE6EAEC" w14:textId="77777777" w:rsidR="00BB3857" w:rsidRPr="00BB3857" w:rsidRDefault="00BB3857" w:rsidP="00BB3857">
            <w:pPr>
              <w:ind w:firstLine="0"/>
              <w:jc w:val="right"/>
              <w:rPr>
                <w:color w:val="000000"/>
                <w:sz w:val="20"/>
                <w:szCs w:val="20"/>
              </w:rPr>
            </w:pPr>
            <w:r w:rsidRPr="00BB3857">
              <w:rPr>
                <w:color w:val="000000"/>
                <w:sz w:val="20"/>
                <w:szCs w:val="20"/>
              </w:rPr>
              <w:t>4,23%</w:t>
            </w:r>
          </w:p>
        </w:tc>
        <w:tc>
          <w:tcPr>
            <w:tcW w:w="395" w:type="pct"/>
            <w:tcBorders>
              <w:top w:val="nil"/>
              <w:left w:val="nil"/>
              <w:bottom w:val="single" w:sz="4" w:space="0" w:color="000000"/>
              <w:right w:val="single" w:sz="4" w:space="0" w:color="000000"/>
            </w:tcBorders>
            <w:shd w:val="clear" w:color="auto" w:fill="auto"/>
            <w:vAlign w:val="center"/>
            <w:hideMark/>
          </w:tcPr>
          <w:p w14:paraId="01CF2319" w14:textId="77777777" w:rsidR="00BB3857" w:rsidRPr="00BB3857" w:rsidRDefault="00BB3857" w:rsidP="00BB3857">
            <w:pPr>
              <w:ind w:firstLine="0"/>
              <w:jc w:val="right"/>
              <w:rPr>
                <w:color w:val="000000"/>
                <w:sz w:val="20"/>
                <w:szCs w:val="20"/>
              </w:rPr>
            </w:pPr>
            <w:r w:rsidRPr="00BB3857">
              <w:rPr>
                <w:color w:val="000000"/>
                <w:sz w:val="20"/>
                <w:szCs w:val="20"/>
              </w:rPr>
              <w:t>1 295 640,00</w:t>
            </w:r>
          </w:p>
        </w:tc>
        <w:tc>
          <w:tcPr>
            <w:tcW w:w="400" w:type="pct"/>
            <w:tcBorders>
              <w:top w:val="nil"/>
              <w:left w:val="nil"/>
              <w:bottom w:val="single" w:sz="4" w:space="0" w:color="000000"/>
              <w:right w:val="single" w:sz="4" w:space="0" w:color="000000"/>
            </w:tcBorders>
            <w:shd w:val="clear" w:color="auto" w:fill="auto"/>
            <w:vAlign w:val="center"/>
            <w:hideMark/>
          </w:tcPr>
          <w:p w14:paraId="028234E0" w14:textId="77777777" w:rsidR="00BB3857" w:rsidRPr="00BB3857" w:rsidRDefault="00BB3857" w:rsidP="00BB3857">
            <w:pPr>
              <w:ind w:firstLine="0"/>
              <w:jc w:val="right"/>
              <w:rPr>
                <w:color w:val="000000"/>
                <w:sz w:val="20"/>
                <w:szCs w:val="20"/>
              </w:rPr>
            </w:pPr>
            <w:r w:rsidRPr="00BB3857">
              <w:rPr>
                <w:color w:val="000000"/>
                <w:sz w:val="20"/>
                <w:szCs w:val="20"/>
              </w:rPr>
              <w:t>15 547 680,00</w:t>
            </w:r>
          </w:p>
        </w:tc>
      </w:tr>
      <w:tr w:rsidR="00BB3857" w:rsidRPr="00BB3857" w14:paraId="40A4344B" w14:textId="77777777" w:rsidTr="00BB3857">
        <w:trPr>
          <w:trHeight w:val="300"/>
        </w:trPr>
        <w:tc>
          <w:tcPr>
            <w:tcW w:w="103" w:type="pct"/>
            <w:tcBorders>
              <w:top w:val="nil"/>
              <w:left w:val="single" w:sz="4" w:space="0" w:color="000000"/>
              <w:bottom w:val="single" w:sz="4" w:space="0" w:color="000000"/>
              <w:right w:val="single" w:sz="4" w:space="0" w:color="000000"/>
            </w:tcBorders>
            <w:shd w:val="clear" w:color="auto" w:fill="auto"/>
            <w:vAlign w:val="center"/>
            <w:hideMark/>
          </w:tcPr>
          <w:p w14:paraId="3EEF4DA4"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339" w:type="pct"/>
            <w:tcBorders>
              <w:top w:val="nil"/>
              <w:left w:val="nil"/>
              <w:bottom w:val="single" w:sz="4" w:space="0" w:color="000000"/>
              <w:right w:val="single" w:sz="4" w:space="0" w:color="000000"/>
            </w:tcBorders>
            <w:shd w:val="clear" w:color="auto" w:fill="auto"/>
            <w:vAlign w:val="center"/>
            <w:hideMark/>
          </w:tcPr>
          <w:p w14:paraId="7D825C4C"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259" w:type="pct"/>
            <w:tcBorders>
              <w:top w:val="nil"/>
              <w:left w:val="nil"/>
              <w:bottom w:val="single" w:sz="4" w:space="0" w:color="000000"/>
              <w:right w:val="single" w:sz="4" w:space="0" w:color="000000"/>
            </w:tcBorders>
            <w:shd w:val="clear" w:color="auto" w:fill="auto"/>
            <w:vAlign w:val="center"/>
            <w:hideMark/>
          </w:tcPr>
          <w:p w14:paraId="0D1BDA01"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283" w:type="pct"/>
            <w:tcBorders>
              <w:top w:val="nil"/>
              <w:left w:val="nil"/>
              <w:bottom w:val="single" w:sz="4" w:space="0" w:color="000000"/>
              <w:right w:val="single" w:sz="4" w:space="0" w:color="000000"/>
            </w:tcBorders>
            <w:shd w:val="clear" w:color="auto" w:fill="auto"/>
            <w:vAlign w:val="center"/>
            <w:hideMark/>
          </w:tcPr>
          <w:p w14:paraId="00871EBA"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405" w:type="pct"/>
            <w:tcBorders>
              <w:top w:val="nil"/>
              <w:left w:val="nil"/>
              <w:bottom w:val="single" w:sz="4" w:space="0" w:color="000000"/>
              <w:right w:val="single" w:sz="4" w:space="0" w:color="000000"/>
            </w:tcBorders>
            <w:shd w:val="clear" w:color="auto" w:fill="auto"/>
            <w:vAlign w:val="center"/>
            <w:hideMark/>
          </w:tcPr>
          <w:p w14:paraId="5AB26830"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1260" w:type="pct"/>
            <w:tcBorders>
              <w:top w:val="nil"/>
              <w:left w:val="nil"/>
              <w:bottom w:val="single" w:sz="4" w:space="0" w:color="000000"/>
              <w:right w:val="single" w:sz="4" w:space="0" w:color="000000"/>
            </w:tcBorders>
            <w:shd w:val="clear" w:color="auto" w:fill="auto"/>
            <w:vAlign w:val="center"/>
            <w:hideMark/>
          </w:tcPr>
          <w:p w14:paraId="0953D022" w14:textId="77777777" w:rsidR="00BB3857" w:rsidRPr="00BB3857" w:rsidRDefault="00BB3857" w:rsidP="00BB3857">
            <w:pPr>
              <w:ind w:firstLine="0"/>
              <w:jc w:val="center"/>
              <w:rPr>
                <w:b/>
                <w:bCs/>
                <w:color w:val="000000"/>
                <w:sz w:val="20"/>
                <w:szCs w:val="20"/>
              </w:rPr>
            </w:pPr>
            <w:r w:rsidRPr="00BB3857">
              <w:rPr>
                <w:b/>
                <w:bCs/>
                <w:color w:val="000000"/>
                <w:sz w:val="20"/>
                <w:szCs w:val="20"/>
              </w:rPr>
              <w:t>15 547 680,00</w:t>
            </w:r>
          </w:p>
        </w:tc>
        <w:tc>
          <w:tcPr>
            <w:tcW w:w="420" w:type="pct"/>
            <w:tcBorders>
              <w:top w:val="nil"/>
              <w:left w:val="nil"/>
              <w:bottom w:val="single" w:sz="4" w:space="0" w:color="000000"/>
              <w:right w:val="single" w:sz="4" w:space="0" w:color="000000"/>
            </w:tcBorders>
            <w:shd w:val="clear" w:color="auto" w:fill="auto"/>
            <w:vAlign w:val="center"/>
            <w:hideMark/>
          </w:tcPr>
          <w:p w14:paraId="6F646D5C" w14:textId="77777777" w:rsidR="00BB3857" w:rsidRPr="00BB3857" w:rsidRDefault="00BB3857" w:rsidP="00BB3857">
            <w:pPr>
              <w:ind w:firstLine="0"/>
              <w:jc w:val="center"/>
              <w:rPr>
                <w:b/>
                <w:bCs/>
                <w:color w:val="000000"/>
                <w:sz w:val="20"/>
                <w:szCs w:val="20"/>
              </w:rPr>
            </w:pPr>
            <w:r w:rsidRPr="00BB3857">
              <w:rPr>
                <w:b/>
                <w:bCs/>
                <w:color w:val="000000"/>
                <w:sz w:val="20"/>
                <w:szCs w:val="20"/>
              </w:rPr>
              <w:t>16 819 200,00</w:t>
            </w:r>
          </w:p>
        </w:tc>
        <w:tc>
          <w:tcPr>
            <w:tcW w:w="420" w:type="pct"/>
            <w:tcBorders>
              <w:top w:val="nil"/>
              <w:left w:val="nil"/>
              <w:bottom w:val="single" w:sz="4" w:space="0" w:color="000000"/>
              <w:right w:val="single" w:sz="4" w:space="0" w:color="000000"/>
            </w:tcBorders>
            <w:shd w:val="clear" w:color="auto" w:fill="auto"/>
            <w:vAlign w:val="center"/>
            <w:hideMark/>
          </w:tcPr>
          <w:p w14:paraId="7AC4476C" w14:textId="77777777" w:rsidR="00BB3857" w:rsidRPr="00BB3857" w:rsidRDefault="00BB3857" w:rsidP="00BB3857">
            <w:pPr>
              <w:ind w:firstLine="0"/>
              <w:jc w:val="center"/>
              <w:rPr>
                <w:b/>
                <w:bCs/>
                <w:color w:val="000000"/>
                <w:sz w:val="20"/>
                <w:szCs w:val="20"/>
              </w:rPr>
            </w:pPr>
            <w:r w:rsidRPr="00BB3857">
              <w:rPr>
                <w:b/>
                <w:bCs/>
                <w:color w:val="000000"/>
                <w:sz w:val="20"/>
                <w:szCs w:val="20"/>
              </w:rPr>
              <w:t>15 768 000,00</w:t>
            </w:r>
          </w:p>
        </w:tc>
        <w:tc>
          <w:tcPr>
            <w:tcW w:w="395" w:type="pct"/>
            <w:tcBorders>
              <w:top w:val="nil"/>
              <w:left w:val="nil"/>
              <w:bottom w:val="single" w:sz="4" w:space="0" w:color="000000"/>
              <w:right w:val="single" w:sz="4" w:space="0" w:color="000000"/>
            </w:tcBorders>
            <w:shd w:val="clear" w:color="auto" w:fill="auto"/>
            <w:vAlign w:val="center"/>
            <w:hideMark/>
          </w:tcPr>
          <w:p w14:paraId="56F4F4BE"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324" w:type="pct"/>
            <w:tcBorders>
              <w:top w:val="nil"/>
              <w:left w:val="nil"/>
              <w:bottom w:val="single" w:sz="4" w:space="0" w:color="000000"/>
              <w:right w:val="single" w:sz="4" w:space="0" w:color="000000"/>
            </w:tcBorders>
            <w:shd w:val="clear" w:color="auto" w:fill="auto"/>
            <w:vAlign w:val="center"/>
            <w:hideMark/>
          </w:tcPr>
          <w:p w14:paraId="0E5DF644" w14:textId="77777777" w:rsidR="00BB3857" w:rsidRPr="00BB3857" w:rsidRDefault="00BB3857" w:rsidP="00BB3857">
            <w:pPr>
              <w:ind w:firstLine="0"/>
              <w:jc w:val="right"/>
              <w:rPr>
                <w:b/>
                <w:bCs/>
                <w:color w:val="000000"/>
                <w:sz w:val="20"/>
                <w:szCs w:val="20"/>
              </w:rPr>
            </w:pPr>
            <w:r w:rsidRPr="00BB3857">
              <w:rPr>
                <w:b/>
                <w:bCs/>
                <w:color w:val="000000"/>
                <w:sz w:val="20"/>
                <w:szCs w:val="20"/>
              </w:rPr>
              <w:t>4,23%</w:t>
            </w:r>
          </w:p>
        </w:tc>
        <w:tc>
          <w:tcPr>
            <w:tcW w:w="395" w:type="pct"/>
            <w:tcBorders>
              <w:top w:val="nil"/>
              <w:left w:val="nil"/>
              <w:bottom w:val="single" w:sz="4" w:space="0" w:color="000000"/>
              <w:right w:val="single" w:sz="4" w:space="0" w:color="000000"/>
            </w:tcBorders>
            <w:shd w:val="clear" w:color="auto" w:fill="auto"/>
            <w:vAlign w:val="center"/>
            <w:hideMark/>
          </w:tcPr>
          <w:p w14:paraId="45BD4EFE"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400" w:type="pct"/>
            <w:tcBorders>
              <w:top w:val="nil"/>
              <w:left w:val="nil"/>
              <w:bottom w:val="single" w:sz="4" w:space="0" w:color="000000"/>
              <w:right w:val="single" w:sz="4" w:space="0" w:color="000000"/>
            </w:tcBorders>
            <w:shd w:val="clear" w:color="auto" w:fill="auto"/>
            <w:vAlign w:val="center"/>
            <w:hideMark/>
          </w:tcPr>
          <w:p w14:paraId="0A8C3A46"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r>
      <w:tr w:rsidR="00BB3857" w:rsidRPr="00BB3857" w14:paraId="5BBA949F" w14:textId="77777777" w:rsidTr="00BB3857">
        <w:trPr>
          <w:trHeight w:val="259"/>
        </w:trPr>
        <w:tc>
          <w:tcPr>
            <w:tcW w:w="1388"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7677092B" w14:textId="77777777" w:rsidR="00BB3857" w:rsidRPr="00BB3857" w:rsidRDefault="00BB3857" w:rsidP="00BB3857">
            <w:pPr>
              <w:ind w:firstLine="0"/>
              <w:jc w:val="right"/>
              <w:rPr>
                <w:b/>
                <w:bCs/>
                <w:color w:val="000000"/>
                <w:sz w:val="20"/>
                <w:szCs w:val="20"/>
              </w:rPr>
            </w:pPr>
            <w:r w:rsidRPr="00BB3857">
              <w:rPr>
                <w:b/>
                <w:bCs/>
                <w:color w:val="000000"/>
                <w:sz w:val="20"/>
                <w:szCs w:val="20"/>
              </w:rPr>
              <w:t>ИТОГО НМЦ, руб. с НДС:</w:t>
            </w:r>
          </w:p>
        </w:tc>
        <w:tc>
          <w:tcPr>
            <w:tcW w:w="1260" w:type="pct"/>
            <w:tcBorders>
              <w:top w:val="nil"/>
              <w:left w:val="single" w:sz="4" w:space="0" w:color="000000"/>
              <w:bottom w:val="single" w:sz="4" w:space="0" w:color="000000"/>
              <w:right w:val="single" w:sz="4" w:space="0" w:color="000000"/>
            </w:tcBorders>
            <w:shd w:val="clear" w:color="auto" w:fill="auto"/>
            <w:vAlign w:val="center"/>
            <w:hideMark/>
          </w:tcPr>
          <w:p w14:paraId="4FA7B45A"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420" w:type="pct"/>
            <w:tcBorders>
              <w:top w:val="nil"/>
              <w:left w:val="nil"/>
              <w:bottom w:val="single" w:sz="4" w:space="0" w:color="000000"/>
              <w:right w:val="single" w:sz="4" w:space="0" w:color="000000"/>
            </w:tcBorders>
            <w:shd w:val="clear" w:color="auto" w:fill="auto"/>
            <w:vAlign w:val="center"/>
            <w:hideMark/>
          </w:tcPr>
          <w:p w14:paraId="6FBEB2BD"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420" w:type="pct"/>
            <w:tcBorders>
              <w:top w:val="nil"/>
              <w:left w:val="nil"/>
              <w:bottom w:val="single" w:sz="4" w:space="0" w:color="000000"/>
              <w:right w:val="single" w:sz="4" w:space="0" w:color="000000"/>
            </w:tcBorders>
            <w:shd w:val="clear" w:color="auto" w:fill="auto"/>
            <w:vAlign w:val="center"/>
            <w:hideMark/>
          </w:tcPr>
          <w:p w14:paraId="01DBF8E5"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395" w:type="pct"/>
            <w:tcBorders>
              <w:top w:val="nil"/>
              <w:left w:val="nil"/>
              <w:bottom w:val="single" w:sz="4" w:space="0" w:color="000000"/>
              <w:right w:val="single" w:sz="4" w:space="0" w:color="000000"/>
            </w:tcBorders>
            <w:shd w:val="clear" w:color="auto" w:fill="auto"/>
            <w:vAlign w:val="center"/>
            <w:hideMark/>
          </w:tcPr>
          <w:p w14:paraId="6EE822F5"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324" w:type="pct"/>
            <w:tcBorders>
              <w:top w:val="nil"/>
              <w:left w:val="nil"/>
              <w:bottom w:val="single" w:sz="4" w:space="0" w:color="000000"/>
              <w:right w:val="single" w:sz="4" w:space="0" w:color="000000"/>
            </w:tcBorders>
            <w:shd w:val="clear" w:color="auto" w:fill="auto"/>
            <w:vAlign w:val="center"/>
            <w:hideMark/>
          </w:tcPr>
          <w:p w14:paraId="5A9212EE"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395" w:type="pct"/>
            <w:tcBorders>
              <w:top w:val="nil"/>
              <w:left w:val="nil"/>
              <w:bottom w:val="single" w:sz="4" w:space="0" w:color="000000"/>
              <w:right w:val="single" w:sz="4" w:space="0" w:color="000000"/>
            </w:tcBorders>
            <w:shd w:val="clear" w:color="auto" w:fill="auto"/>
            <w:vAlign w:val="center"/>
            <w:hideMark/>
          </w:tcPr>
          <w:p w14:paraId="30ED2408" w14:textId="77777777" w:rsidR="00BB3857" w:rsidRPr="00BB3857" w:rsidRDefault="00BB3857" w:rsidP="00BB3857">
            <w:pPr>
              <w:ind w:firstLine="0"/>
              <w:jc w:val="right"/>
              <w:rPr>
                <w:b/>
                <w:bCs/>
                <w:color w:val="000000"/>
                <w:sz w:val="20"/>
                <w:szCs w:val="20"/>
              </w:rPr>
            </w:pPr>
            <w:r w:rsidRPr="00BB3857">
              <w:rPr>
                <w:b/>
                <w:bCs/>
                <w:color w:val="000000"/>
                <w:sz w:val="20"/>
                <w:szCs w:val="20"/>
              </w:rPr>
              <w:t> </w:t>
            </w:r>
          </w:p>
        </w:tc>
        <w:tc>
          <w:tcPr>
            <w:tcW w:w="400" w:type="pct"/>
            <w:tcBorders>
              <w:top w:val="nil"/>
              <w:left w:val="nil"/>
              <w:bottom w:val="single" w:sz="4" w:space="0" w:color="000000"/>
              <w:right w:val="single" w:sz="4" w:space="0" w:color="000000"/>
            </w:tcBorders>
            <w:shd w:val="clear" w:color="auto" w:fill="auto"/>
            <w:vAlign w:val="center"/>
            <w:hideMark/>
          </w:tcPr>
          <w:p w14:paraId="148C0C25" w14:textId="77777777" w:rsidR="00BB3857" w:rsidRPr="00BB3857" w:rsidRDefault="00BB3857" w:rsidP="00BB3857">
            <w:pPr>
              <w:ind w:firstLine="0"/>
              <w:jc w:val="right"/>
              <w:rPr>
                <w:b/>
                <w:bCs/>
                <w:color w:val="000000"/>
                <w:sz w:val="20"/>
                <w:szCs w:val="20"/>
              </w:rPr>
            </w:pPr>
            <w:r w:rsidRPr="00BB3857">
              <w:rPr>
                <w:b/>
                <w:bCs/>
                <w:color w:val="000000"/>
                <w:sz w:val="20"/>
                <w:szCs w:val="20"/>
              </w:rPr>
              <w:t>15 547 680,00</w:t>
            </w:r>
          </w:p>
        </w:tc>
      </w:tr>
      <w:tr w:rsidR="00BB3857" w:rsidRPr="00BB3857" w14:paraId="559FFF1A" w14:textId="77777777" w:rsidTr="00BB3857">
        <w:trPr>
          <w:trHeight w:val="222"/>
        </w:trPr>
        <w:tc>
          <w:tcPr>
            <w:tcW w:w="103" w:type="pct"/>
            <w:tcBorders>
              <w:top w:val="nil"/>
              <w:left w:val="nil"/>
              <w:bottom w:val="nil"/>
              <w:right w:val="nil"/>
            </w:tcBorders>
            <w:shd w:val="clear" w:color="auto" w:fill="auto"/>
            <w:noWrap/>
            <w:vAlign w:val="bottom"/>
            <w:hideMark/>
          </w:tcPr>
          <w:p w14:paraId="1FE485E9" w14:textId="77777777" w:rsidR="00BB3857" w:rsidRPr="00BB3857" w:rsidRDefault="00BB3857" w:rsidP="00BB3857">
            <w:pPr>
              <w:ind w:firstLine="0"/>
              <w:jc w:val="right"/>
              <w:rPr>
                <w:b/>
                <w:bCs/>
                <w:color w:val="000000"/>
                <w:sz w:val="20"/>
                <w:szCs w:val="20"/>
              </w:rPr>
            </w:pPr>
          </w:p>
        </w:tc>
        <w:tc>
          <w:tcPr>
            <w:tcW w:w="339" w:type="pct"/>
            <w:tcBorders>
              <w:top w:val="nil"/>
              <w:left w:val="nil"/>
              <w:bottom w:val="nil"/>
              <w:right w:val="nil"/>
            </w:tcBorders>
            <w:shd w:val="clear" w:color="auto" w:fill="auto"/>
            <w:noWrap/>
            <w:vAlign w:val="bottom"/>
            <w:hideMark/>
          </w:tcPr>
          <w:p w14:paraId="1CF1EF93" w14:textId="77777777" w:rsidR="00BB3857" w:rsidRPr="00BB3857" w:rsidRDefault="00BB3857" w:rsidP="00BB3857">
            <w:pPr>
              <w:ind w:firstLine="0"/>
              <w:jc w:val="left"/>
              <w:rPr>
                <w:sz w:val="20"/>
                <w:szCs w:val="20"/>
              </w:rPr>
            </w:pPr>
          </w:p>
        </w:tc>
        <w:tc>
          <w:tcPr>
            <w:tcW w:w="259" w:type="pct"/>
            <w:tcBorders>
              <w:top w:val="nil"/>
              <w:left w:val="nil"/>
              <w:bottom w:val="nil"/>
              <w:right w:val="nil"/>
            </w:tcBorders>
            <w:shd w:val="clear" w:color="auto" w:fill="auto"/>
            <w:noWrap/>
            <w:vAlign w:val="bottom"/>
            <w:hideMark/>
          </w:tcPr>
          <w:p w14:paraId="08808929" w14:textId="77777777" w:rsidR="00BB3857" w:rsidRPr="00BB3857" w:rsidRDefault="00BB3857" w:rsidP="00BB3857">
            <w:pPr>
              <w:ind w:firstLine="0"/>
              <w:jc w:val="left"/>
              <w:rPr>
                <w:sz w:val="20"/>
                <w:szCs w:val="20"/>
              </w:rPr>
            </w:pPr>
          </w:p>
        </w:tc>
        <w:tc>
          <w:tcPr>
            <w:tcW w:w="283" w:type="pct"/>
            <w:tcBorders>
              <w:top w:val="nil"/>
              <w:left w:val="nil"/>
              <w:bottom w:val="nil"/>
              <w:right w:val="nil"/>
            </w:tcBorders>
            <w:shd w:val="clear" w:color="auto" w:fill="auto"/>
            <w:noWrap/>
            <w:vAlign w:val="bottom"/>
            <w:hideMark/>
          </w:tcPr>
          <w:p w14:paraId="461AAA8F" w14:textId="77777777" w:rsidR="00BB3857" w:rsidRPr="00BB3857" w:rsidRDefault="00BB3857" w:rsidP="00BB3857">
            <w:pPr>
              <w:ind w:firstLine="0"/>
              <w:jc w:val="left"/>
              <w:rPr>
                <w:sz w:val="20"/>
                <w:szCs w:val="20"/>
              </w:rPr>
            </w:pPr>
          </w:p>
        </w:tc>
        <w:tc>
          <w:tcPr>
            <w:tcW w:w="405" w:type="pct"/>
            <w:tcBorders>
              <w:top w:val="nil"/>
              <w:left w:val="nil"/>
              <w:bottom w:val="nil"/>
              <w:right w:val="nil"/>
            </w:tcBorders>
            <w:shd w:val="clear" w:color="auto" w:fill="auto"/>
            <w:noWrap/>
            <w:vAlign w:val="bottom"/>
            <w:hideMark/>
          </w:tcPr>
          <w:p w14:paraId="080E006D" w14:textId="77777777" w:rsidR="00BB3857" w:rsidRPr="00BB3857" w:rsidRDefault="00BB3857" w:rsidP="00BB3857">
            <w:pPr>
              <w:ind w:firstLine="0"/>
              <w:jc w:val="left"/>
              <w:rPr>
                <w:sz w:val="20"/>
                <w:szCs w:val="20"/>
              </w:rPr>
            </w:pPr>
          </w:p>
        </w:tc>
        <w:tc>
          <w:tcPr>
            <w:tcW w:w="1260" w:type="pct"/>
            <w:tcBorders>
              <w:top w:val="nil"/>
              <w:left w:val="nil"/>
              <w:bottom w:val="nil"/>
              <w:right w:val="nil"/>
            </w:tcBorders>
            <w:shd w:val="clear" w:color="auto" w:fill="auto"/>
            <w:noWrap/>
            <w:vAlign w:val="bottom"/>
            <w:hideMark/>
          </w:tcPr>
          <w:p w14:paraId="1C330C39"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6D68AA24"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63541333"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2B716990" w14:textId="77777777" w:rsidR="00BB3857" w:rsidRPr="00BB3857" w:rsidRDefault="00BB3857" w:rsidP="00BB3857">
            <w:pPr>
              <w:ind w:firstLine="0"/>
              <w:jc w:val="left"/>
              <w:rPr>
                <w:sz w:val="20"/>
                <w:szCs w:val="20"/>
              </w:rPr>
            </w:pPr>
          </w:p>
        </w:tc>
        <w:tc>
          <w:tcPr>
            <w:tcW w:w="324" w:type="pct"/>
            <w:tcBorders>
              <w:top w:val="nil"/>
              <w:left w:val="nil"/>
              <w:bottom w:val="nil"/>
              <w:right w:val="nil"/>
            </w:tcBorders>
            <w:shd w:val="clear" w:color="auto" w:fill="auto"/>
            <w:noWrap/>
            <w:vAlign w:val="bottom"/>
            <w:hideMark/>
          </w:tcPr>
          <w:p w14:paraId="38EB9194"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403CB38E"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73C131CA" w14:textId="77777777" w:rsidR="00BB3857" w:rsidRPr="00BB3857" w:rsidRDefault="00BB3857" w:rsidP="00BB3857">
            <w:pPr>
              <w:ind w:firstLine="0"/>
              <w:jc w:val="left"/>
              <w:rPr>
                <w:sz w:val="20"/>
                <w:szCs w:val="20"/>
              </w:rPr>
            </w:pPr>
          </w:p>
        </w:tc>
      </w:tr>
      <w:tr w:rsidR="00BB3857" w:rsidRPr="00BB3857" w14:paraId="447907C4" w14:textId="77777777" w:rsidTr="00BB3857">
        <w:trPr>
          <w:trHeight w:val="222"/>
        </w:trPr>
        <w:tc>
          <w:tcPr>
            <w:tcW w:w="103" w:type="pct"/>
            <w:tcBorders>
              <w:top w:val="nil"/>
              <w:left w:val="nil"/>
              <w:bottom w:val="nil"/>
              <w:right w:val="nil"/>
            </w:tcBorders>
            <w:shd w:val="clear" w:color="auto" w:fill="auto"/>
            <w:noWrap/>
            <w:vAlign w:val="bottom"/>
            <w:hideMark/>
          </w:tcPr>
          <w:p w14:paraId="760A77DC" w14:textId="77777777" w:rsidR="00BB3857" w:rsidRPr="00BB3857" w:rsidRDefault="00BB3857" w:rsidP="00BB3857">
            <w:pPr>
              <w:ind w:firstLine="0"/>
              <w:jc w:val="left"/>
              <w:rPr>
                <w:sz w:val="20"/>
                <w:szCs w:val="20"/>
              </w:rPr>
            </w:pPr>
          </w:p>
        </w:tc>
        <w:tc>
          <w:tcPr>
            <w:tcW w:w="339" w:type="pct"/>
            <w:tcBorders>
              <w:top w:val="nil"/>
              <w:left w:val="nil"/>
              <w:bottom w:val="nil"/>
              <w:right w:val="nil"/>
            </w:tcBorders>
            <w:shd w:val="clear" w:color="auto" w:fill="auto"/>
            <w:noWrap/>
            <w:vAlign w:val="bottom"/>
            <w:hideMark/>
          </w:tcPr>
          <w:p w14:paraId="0AA536F3" w14:textId="77777777" w:rsidR="00BB3857" w:rsidRPr="00BB3857" w:rsidRDefault="00BB3857" w:rsidP="00BB3857">
            <w:pPr>
              <w:ind w:firstLine="0"/>
              <w:jc w:val="left"/>
              <w:rPr>
                <w:sz w:val="20"/>
                <w:szCs w:val="20"/>
              </w:rPr>
            </w:pPr>
          </w:p>
        </w:tc>
        <w:tc>
          <w:tcPr>
            <w:tcW w:w="259" w:type="pct"/>
            <w:tcBorders>
              <w:top w:val="nil"/>
              <w:left w:val="nil"/>
              <w:bottom w:val="nil"/>
              <w:right w:val="nil"/>
            </w:tcBorders>
            <w:shd w:val="clear" w:color="auto" w:fill="auto"/>
            <w:noWrap/>
            <w:vAlign w:val="bottom"/>
            <w:hideMark/>
          </w:tcPr>
          <w:p w14:paraId="7F39BDD9" w14:textId="77777777" w:rsidR="00BB3857" w:rsidRPr="00BB3857" w:rsidRDefault="00BB3857" w:rsidP="00BB3857">
            <w:pPr>
              <w:ind w:firstLine="0"/>
              <w:jc w:val="left"/>
              <w:rPr>
                <w:sz w:val="20"/>
                <w:szCs w:val="20"/>
              </w:rPr>
            </w:pPr>
          </w:p>
        </w:tc>
        <w:tc>
          <w:tcPr>
            <w:tcW w:w="283" w:type="pct"/>
            <w:tcBorders>
              <w:top w:val="nil"/>
              <w:left w:val="nil"/>
              <w:bottom w:val="nil"/>
              <w:right w:val="nil"/>
            </w:tcBorders>
            <w:shd w:val="clear" w:color="auto" w:fill="auto"/>
            <w:noWrap/>
            <w:vAlign w:val="bottom"/>
            <w:hideMark/>
          </w:tcPr>
          <w:p w14:paraId="65352929" w14:textId="77777777" w:rsidR="00BB3857" w:rsidRPr="00BB3857" w:rsidRDefault="00BB3857" w:rsidP="00BB3857">
            <w:pPr>
              <w:ind w:firstLine="0"/>
              <w:jc w:val="left"/>
              <w:rPr>
                <w:sz w:val="20"/>
                <w:szCs w:val="20"/>
              </w:rPr>
            </w:pPr>
          </w:p>
        </w:tc>
        <w:tc>
          <w:tcPr>
            <w:tcW w:w="405" w:type="pct"/>
            <w:tcBorders>
              <w:top w:val="nil"/>
              <w:left w:val="nil"/>
              <w:bottom w:val="nil"/>
              <w:right w:val="nil"/>
            </w:tcBorders>
            <w:shd w:val="clear" w:color="auto" w:fill="auto"/>
            <w:noWrap/>
            <w:vAlign w:val="bottom"/>
            <w:hideMark/>
          </w:tcPr>
          <w:p w14:paraId="4379097F" w14:textId="77777777" w:rsidR="00BB3857" w:rsidRPr="00BB3857" w:rsidRDefault="00BB3857" w:rsidP="00BB3857">
            <w:pPr>
              <w:ind w:firstLine="0"/>
              <w:jc w:val="left"/>
              <w:rPr>
                <w:sz w:val="20"/>
                <w:szCs w:val="20"/>
              </w:rPr>
            </w:pPr>
          </w:p>
        </w:tc>
        <w:tc>
          <w:tcPr>
            <w:tcW w:w="1260" w:type="pct"/>
            <w:tcBorders>
              <w:top w:val="nil"/>
              <w:left w:val="nil"/>
              <w:bottom w:val="nil"/>
              <w:right w:val="nil"/>
            </w:tcBorders>
            <w:shd w:val="clear" w:color="auto" w:fill="auto"/>
            <w:noWrap/>
            <w:vAlign w:val="bottom"/>
            <w:hideMark/>
          </w:tcPr>
          <w:p w14:paraId="156E33CB"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3FC5A061"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1BA67478"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5BCEE128" w14:textId="77777777" w:rsidR="00BB3857" w:rsidRPr="00BB3857" w:rsidRDefault="00BB3857" w:rsidP="00BB3857">
            <w:pPr>
              <w:ind w:firstLine="0"/>
              <w:jc w:val="left"/>
              <w:rPr>
                <w:sz w:val="20"/>
                <w:szCs w:val="20"/>
              </w:rPr>
            </w:pPr>
          </w:p>
        </w:tc>
        <w:tc>
          <w:tcPr>
            <w:tcW w:w="324" w:type="pct"/>
            <w:tcBorders>
              <w:top w:val="nil"/>
              <w:left w:val="nil"/>
              <w:bottom w:val="nil"/>
              <w:right w:val="nil"/>
            </w:tcBorders>
            <w:shd w:val="clear" w:color="auto" w:fill="auto"/>
            <w:noWrap/>
            <w:vAlign w:val="bottom"/>
            <w:hideMark/>
          </w:tcPr>
          <w:p w14:paraId="2AA092E6"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6D305373"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71FE5112" w14:textId="77777777" w:rsidR="00BB3857" w:rsidRPr="00BB3857" w:rsidRDefault="00BB3857" w:rsidP="00BB3857">
            <w:pPr>
              <w:ind w:firstLine="0"/>
              <w:jc w:val="left"/>
              <w:rPr>
                <w:sz w:val="20"/>
                <w:szCs w:val="20"/>
              </w:rPr>
            </w:pPr>
          </w:p>
        </w:tc>
      </w:tr>
      <w:tr w:rsidR="00BB3857" w:rsidRPr="00BB3857" w14:paraId="179A4053" w14:textId="77777777" w:rsidTr="00BB3857">
        <w:trPr>
          <w:trHeight w:val="300"/>
        </w:trPr>
        <w:tc>
          <w:tcPr>
            <w:tcW w:w="442" w:type="pct"/>
            <w:gridSpan w:val="2"/>
            <w:tcBorders>
              <w:top w:val="nil"/>
              <w:left w:val="nil"/>
              <w:bottom w:val="nil"/>
              <w:right w:val="nil"/>
            </w:tcBorders>
            <w:shd w:val="clear" w:color="auto" w:fill="auto"/>
            <w:noWrap/>
            <w:vAlign w:val="bottom"/>
            <w:hideMark/>
          </w:tcPr>
          <w:p w14:paraId="722BB727" w14:textId="77777777" w:rsidR="00BB3857" w:rsidRPr="00BB3857" w:rsidRDefault="00BB3857" w:rsidP="00BB3857">
            <w:pPr>
              <w:ind w:firstLine="0"/>
              <w:jc w:val="left"/>
              <w:rPr>
                <w:b/>
                <w:bCs/>
                <w:sz w:val="22"/>
                <w:szCs w:val="22"/>
              </w:rPr>
            </w:pPr>
            <w:r w:rsidRPr="00BB3857">
              <w:rPr>
                <w:b/>
                <w:bCs/>
                <w:sz w:val="22"/>
                <w:szCs w:val="22"/>
              </w:rPr>
              <w:t>Источники ценовой информации:</w:t>
            </w:r>
          </w:p>
        </w:tc>
        <w:tc>
          <w:tcPr>
            <w:tcW w:w="259" w:type="pct"/>
            <w:tcBorders>
              <w:top w:val="nil"/>
              <w:left w:val="nil"/>
              <w:bottom w:val="nil"/>
              <w:right w:val="nil"/>
            </w:tcBorders>
            <w:shd w:val="clear" w:color="auto" w:fill="auto"/>
            <w:noWrap/>
            <w:vAlign w:val="bottom"/>
            <w:hideMark/>
          </w:tcPr>
          <w:p w14:paraId="121E41EA" w14:textId="77777777" w:rsidR="00BB3857" w:rsidRPr="00BB3857" w:rsidRDefault="00BB3857" w:rsidP="00BB3857">
            <w:pPr>
              <w:ind w:firstLine="0"/>
              <w:jc w:val="left"/>
              <w:rPr>
                <w:b/>
                <w:bCs/>
                <w:sz w:val="22"/>
                <w:szCs w:val="22"/>
              </w:rPr>
            </w:pPr>
          </w:p>
        </w:tc>
        <w:tc>
          <w:tcPr>
            <w:tcW w:w="283" w:type="pct"/>
            <w:tcBorders>
              <w:top w:val="nil"/>
              <w:left w:val="nil"/>
              <w:bottom w:val="nil"/>
              <w:right w:val="nil"/>
            </w:tcBorders>
            <w:shd w:val="clear" w:color="auto" w:fill="auto"/>
            <w:noWrap/>
            <w:vAlign w:val="bottom"/>
            <w:hideMark/>
          </w:tcPr>
          <w:p w14:paraId="2DD37378" w14:textId="77777777" w:rsidR="00BB3857" w:rsidRPr="00BB3857" w:rsidRDefault="00BB3857" w:rsidP="00BB3857">
            <w:pPr>
              <w:ind w:firstLine="0"/>
              <w:jc w:val="left"/>
              <w:rPr>
                <w:sz w:val="20"/>
                <w:szCs w:val="20"/>
              </w:rPr>
            </w:pPr>
          </w:p>
        </w:tc>
        <w:tc>
          <w:tcPr>
            <w:tcW w:w="405" w:type="pct"/>
            <w:tcBorders>
              <w:top w:val="nil"/>
              <w:left w:val="nil"/>
              <w:bottom w:val="nil"/>
              <w:right w:val="nil"/>
            </w:tcBorders>
            <w:shd w:val="clear" w:color="auto" w:fill="auto"/>
            <w:noWrap/>
            <w:vAlign w:val="bottom"/>
            <w:hideMark/>
          </w:tcPr>
          <w:p w14:paraId="240184AF" w14:textId="77777777" w:rsidR="00BB3857" w:rsidRPr="00BB3857" w:rsidRDefault="00BB3857" w:rsidP="00BB3857">
            <w:pPr>
              <w:ind w:firstLine="0"/>
              <w:jc w:val="left"/>
              <w:rPr>
                <w:sz w:val="20"/>
                <w:szCs w:val="20"/>
              </w:rPr>
            </w:pPr>
          </w:p>
        </w:tc>
        <w:tc>
          <w:tcPr>
            <w:tcW w:w="1260" w:type="pct"/>
            <w:tcBorders>
              <w:top w:val="nil"/>
              <w:left w:val="nil"/>
              <w:bottom w:val="nil"/>
              <w:right w:val="nil"/>
            </w:tcBorders>
            <w:shd w:val="clear" w:color="auto" w:fill="auto"/>
            <w:noWrap/>
            <w:vAlign w:val="bottom"/>
            <w:hideMark/>
          </w:tcPr>
          <w:p w14:paraId="694BE8FD"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203633B0" w14:textId="77777777" w:rsidR="00BB3857" w:rsidRPr="00BB3857" w:rsidRDefault="00BB3857" w:rsidP="00BB3857">
            <w:pPr>
              <w:ind w:firstLine="0"/>
              <w:jc w:val="left"/>
              <w:rPr>
                <w:sz w:val="20"/>
                <w:szCs w:val="20"/>
              </w:rPr>
            </w:pPr>
          </w:p>
        </w:tc>
        <w:tc>
          <w:tcPr>
            <w:tcW w:w="420" w:type="pct"/>
            <w:tcBorders>
              <w:top w:val="nil"/>
              <w:left w:val="nil"/>
              <w:bottom w:val="nil"/>
              <w:right w:val="nil"/>
            </w:tcBorders>
            <w:shd w:val="clear" w:color="auto" w:fill="auto"/>
            <w:noWrap/>
            <w:vAlign w:val="bottom"/>
            <w:hideMark/>
          </w:tcPr>
          <w:p w14:paraId="5A69B17D"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23CAFE59" w14:textId="77777777" w:rsidR="00BB3857" w:rsidRPr="00BB3857" w:rsidRDefault="00BB3857" w:rsidP="00BB3857">
            <w:pPr>
              <w:ind w:firstLine="0"/>
              <w:jc w:val="left"/>
              <w:rPr>
                <w:sz w:val="20"/>
                <w:szCs w:val="20"/>
              </w:rPr>
            </w:pPr>
          </w:p>
        </w:tc>
        <w:tc>
          <w:tcPr>
            <w:tcW w:w="324" w:type="pct"/>
            <w:tcBorders>
              <w:top w:val="nil"/>
              <w:left w:val="nil"/>
              <w:bottom w:val="nil"/>
              <w:right w:val="nil"/>
            </w:tcBorders>
            <w:shd w:val="clear" w:color="auto" w:fill="auto"/>
            <w:noWrap/>
            <w:vAlign w:val="bottom"/>
            <w:hideMark/>
          </w:tcPr>
          <w:p w14:paraId="3D8C726D" w14:textId="77777777" w:rsidR="00BB3857" w:rsidRPr="00BB3857" w:rsidRDefault="00BB3857" w:rsidP="00BB3857">
            <w:pPr>
              <w:ind w:firstLine="0"/>
              <w:jc w:val="left"/>
              <w:rPr>
                <w:sz w:val="20"/>
                <w:szCs w:val="20"/>
              </w:rPr>
            </w:pPr>
            <w:bookmarkStart w:id="1" w:name="_GoBack"/>
            <w:bookmarkEnd w:id="1"/>
          </w:p>
        </w:tc>
        <w:tc>
          <w:tcPr>
            <w:tcW w:w="395" w:type="pct"/>
            <w:tcBorders>
              <w:top w:val="nil"/>
              <w:left w:val="nil"/>
              <w:bottom w:val="nil"/>
              <w:right w:val="nil"/>
            </w:tcBorders>
            <w:shd w:val="clear" w:color="auto" w:fill="auto"/>
            <w:noWrap/>
            <w:vAlign w:val="bottom"/>
            <w:hideMark/>
          </w:tcPr>
          <w:p w14:paraId="500E8E1F"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596F22E3" w14:textId="77777777" w:rsidR="00BB3857" w:rsidRPr="00BB3857" w:rsidRDefault="00BB3857" w:rsidP="00BB3857">
            <w:pPr>
              <w:ind w:firstLine="0"/>
              <w:jc w:val="left"/>
              <w:rPr>
                <w:sz w:val="20"/>
                <w:szCs w:val="20"/>
              </w:rPr>
            </w:pPr>
          </w:p>
        </w:tc>
      </w:tr>
      <w:tr w:rsidR="00BB3857" w:rsidRPr="00BB3857" w14:paraId="197C09D9" w14:textId="77777777" w:rsidTr="00BB3857">
        <w:trPr>
          <w:trHeight w:val="762"/>
        </w:trPr>
        <w:tc>
          <w:tcPr>
            <w:tcW w:w="103"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13A26C2C" w14:textId="77777777" w:rsidR="00BB3857" w:rsidRPr="00BB3857" w:rsidRDefault="00BB3857" w:rsidP="00BB3857">
            <w:pPr>
              <w:ind w:firstLine="0"/>
              <w:jc w:val="center"/>
              <w:rPr>
                <w:sz w:val="20"/>
                <w:szCs w:val="20"/>
              </w:rPr>
            </w:pPr>
            <w:r w:rsidRPr="00BB3857">
              <w:rPr>
                <w:sz w:val="20"/>
                <w:szCs w:val="20"/>
              </w:rPr>
              <w:t>№</w:t>
            </w:r>
          </w:p>
        </w:tc>
        <w:tc>
          <w:tcPr>
            <w:tcW w:w="1285" w:type="pct"/>
            <w:gridSpan w:val="4"/>
            <w:tcBorders>
              <w:top w:val="single" w:sz="4" w:space="0" w:color="000000"/>
              <w:left w:val="nil"/>
              <w:bottom w:val="single" w:sz="4" w:space="0" w:color="000000"/>
              <w:right w:val="single" w:sz="4" w:space="0" w:color="000000"/>
            </w:tcBorders>
            <w:shd w:val="clear" w:color="000000" w:fill="E4E4E4"/>
            <w:vAlign w:val="bottom"/>
            <w:hideMark/>
          </w:tcPr>
          <w:p w14:paraId="591C9A6A" w14:textId="77777777" w:rsidR="00BB3857" w:rsidRPr="00BB3857" w:rsidRDefault="00BB3857" w:rsidP="00BB3857">
            <w:pPr>
              <w:ind w:firstLine="0"/>
              <w:jc w:val="center"/>
              <w:rPr>
                <w:sz w:val="20"/>
                <w:szCs w:val="20"/>
              </w:rPr>
            </w:pPr>
            <w:r w:rsidRPr="00BB3857">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2099"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395CCAD2" w14:textId="77777777" w:rsidR="00BB3857" w:rsidRPr="00BB3857" w:rsidRDefault="00BB3857" w:rsidP="00BB3857">
            <w:pPr>
              <w:ind w:firstLine="0"/>
              <w:jc w:val="center"/>
              <w:rPr>
                <w:sz w:val="20"/>
                <w:szCs w:val="20"/>
              </w:rPr>
            </w:pPr>
            <w:r w:rsidRPr="00BB3857">
              <w:rPr>
                <w:sz w:val="20"/>
                <w:szCs w:val="20"/>
              </w:rPr>
              <w:t>Срок действия</w:t>
            </w:r>
          </w:p>
        </w:tc>
        <w:tc>
          <w:tcPr>
            <w:tcW w:w="395" w:type="pct"/>
            <w:tcBorders>
              <w:top w:val="nil"/>
              <w:left w:val="nil"/>
              <w:bottom w:val="nil"/>
              <w:right w:val="nil"/>
            </w:tcBorders>
            <w:shd w:val="clear" w:color="auto" w:fill="auto"/>
            <w:noWrap/>
            <w:vAlign w:val="bottom"/>
            <w:hideMark/>
          </w:tcPr>
          <w:p w14:paraId="37DDACDC" w14:textId="77777777" w:rsidR="00BB3857" w:rsidRPr="00BB3857" w:rsidRDefault="00BB3857" w:rsidP="00BB3857">
            <w:pPr>
              <w:ind w:firstLine="0"/>
              <w:jc w:val="center"/>
              <w:rPr>
                <w:sz w:val="20"/>
                <w:szCs w:val="20"/>
              </w:rPr>
            </w:pPr>
          </w:p>
        </w:tc>
        <w:tc>
          <w:tcPr>
            <w:tcW w:w="324" w:type="pct"/>
            <w:tcBorders>
              <w:top w:val="nil"/>
              <w:left w:val="nil"/>
              <w:bottom w:val="nil"/>
              <w:right w:val="nil"/>
            </w:tcBorders>
            <w:shd w:val="clear" w:color="auto" w:fill="auto"/>
            <w:noWrap/>
            <w:vAlign w:val="bottom"/>
            <w:hideMark/>
          </w:tcPr>
          <w:p w14:paraId="4E3D5434"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21D43864"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65842493" w14:textId="77777777" w:rsidR="00BB3857" w:rsidRPr="00BB3857" w:rsidRDefault="00BB3857" w:rsidP="00BB3857">
            <w:pPr>
              <w:ind w:firstLine="0"/>
              <w:jc w:val="left"/>
              <w:rPr>
                <w:sz w:val="20"/>
                <w:szCs w:val="20"/>
              </w:rPr>
            </w:pPr>
          </w:p>
        </w:tc>
      </w:tr>
      <w:tr w:rsidR="00BB3857" w:rsidRPr="00BB3857" w14:paraId="74E119D7" w14:textId="77777777" w:rsidTr="00BB3857">
        <w:trPr>
          <w:trHeight w:val="259"/>
        </w:trPr>
        <w:tc>
          <w:tcPr>
            <w:tcW w:w="103" w:type="pct"/>
            <w:tcBorders>
              <w:top w:val="nil"/>
              <w:left w:val="single" w:sz="4" w:space="0" w:color="000000"/>
              <w:bottom w:val="single" w:sz="4" w:space="0" w:color="000000"/>
              <w:right w:val="single" w:sz="4" w:space="0" w:color="000000"/>
            </w:tcBorders>
            <w:shd w:val="clear" w:color="auto" w:fill="auto"/>
            <w:noWrap/>
            <w:vAlign w:val="bottom"/>
            <w:hideMark/>
          </w:tcPr>
          <w:p w14:paraId="469299A1" w14:textId="77777777" w:rsidR="00BB3857" w:rsidRPr="00BB3857" w:rsidRDefault="00BB3857" w:rsidP="00BB3857">
            <w:pPr>
              <w:ind w:firstLine="0"/>
              <w:jc w:val="left"/>
              <w:rPr>
                <w:sz w:val="20"/>
                <w:szCs w:val="20"/>
              </w:rPr>
            </w:pPr>
            <w:r w:rsidRPr="00BB3857">
              <w:rPr>
                <w:sz w:val="20"/>
                <w:szCs w:val="20"/>
              </w:rPr>
              <w:t>1</w:t>
            </w:r>
          </w:p>
        </w:tc>
        <w:tc>
          <w:tcPr>
            <w:tcW w:w="1285" w:type="pct"/>
            <w:gridSpan w:val="4"/>
            <w:tcBorders>
              <w:top w:val="single" w:sz="4" w:space="0" w:color="000000"/>
              <w:left w:val="nil"/>
              <w:bottom w:val="single" w:sz="4" w:space="0" w:color="000000"/>
              <w:right w:val="single" w:sz="4" w:space="0" w:color="000000"/>
            </w:tcBorders>
            <w:shd w:val="clear" w:color="auto" w:fill="auto"/>
            <w:vAlign w:val="bottom"/>
            <w:hideMark/>
          </w:tcPr>
          <w:p w14:paraId="011CA07D" w14:textId="77777777" w:rsidR="00BB3857" w:rsidRPr="00BB3857" w:rsidRDefault="00BB3857" w:rsidP="00BB3857">
            <w:pPr>
              <w:ind w:firstLine="0"/>
              <w:jc w:val="left"/>
              <w:rPr>
                <w:sz w:val="20"/>
                <w:szCs w:val="20"/>
              </w:rPr>
            </w:pPr>
            <w:r w:rsidRPr="00BB3857">
              <w:rPr>
                <w:sz w:val="20"/>
                <w:szCs w:val="20"/>
              </w:rPr>
              <w:t>№МР52-09/4392 от 01.09.2026</w:t>
            </w:r>
          </w:p>
        </w:tc>
        <w:tc>
          <w:tcPr>
            <w:tcW w:w="2099" w:type="pct"/>
            <w:gridSpan w:val="3"/>
            <w:tcBorders>
              <w:top w:val="single" w:sz="4" w:space="0" w:color="000000"/>
              <w:left w:val="nil"/>
              <w:bottom w:val="single" w:sz="4" w:space="0" w:color="000000"/>
              <w:right w:val="single" w:sz="4" w:space="0" w:color="000000"/>
            </w:tcBorders>
            <w:shd w:val="clear" w:color="auto" w:fill="auto"/>
            <w:vAlign w:val="bottom"/>
            <w:hideMark/>
          </w:tcPr>
          <w:p w14:paraId="42459D92" w14:textId="77777777" w:rsidR="00BB3857" w:rsidRPr="00BB3857" w:rsidRDefault="00BB3857" w:rsidP="00BB3857">
            <w:pPr>
              <w:ind w:firstLine="0"/>
              <w:jc w:val="left"/>
              <w:rPr>
                <w:sz w:val="20"/>
                <w:szCs w:val="20"/>
              </w:rPr>
            </w:pPr>
            <w:r w:rsidRPr="00BB3857">
              <w:rPr>
                <w:sz w:val="20"/>
                <w:szCs w:val="20"/>
              </w:rPr>
              <w:t>02.11.2027</w:t>
            </w:r>
          </w:p>
        </w:tc>
        <w:tc>
          <w:tcPr>
            <w:tcW w:w="395" w:type="pct"/>
            <w:tcBorders>
              <w:top w:val="nil"/>
              <w:left w:val="nil"/>
              <w:bottom w:val="nil"/>
              <w:right w:val="nil"/>
            </w:tcBorders>
            <w:shd w:val="clear" w:color="auto" w:fill="auto"/>
            <w:noWrap/>
            <w:vAlign w:val="bottom"/>
            <w:hideMark/>
          </w:tcPr>
          <w:p w14:paraId="03BAD2CB" w14:textId="77777777" w:rsidR="00BB3857" w:rsidRPr="00BB3857" w:rsidRDefault="00BB3857" w:rsidP="00BB3857">
            <w:pPr>
              <w:ind w:firstLine="0"/>
              <w:jc w:val="left"/>
              <w:rPr>
                <w:sz w:val="20"/>
                <w:szCs w:val="20"/>
              </w:rPr>
            </w:pPr>
          </w:p>
        </w:tc>
        <w:tc>
          <w:tcPr>
            <w:tcW w:w="324" w:type="pct"/>
            <w:tcBorders>
              <w:top w:val="nil"/>
              <w:left w:val="nil"/>
              <w:bottom w:val="nil"/>
              <w:right w:val="nil"/>
            </w:tcBorders>
            <w:shd w:val="clear" w:color="auto" w:fill="auto"/>
            <w:noWrap/>
            <w:vAlign w:val="bottom"/>
            <w:hideMark/>
          </w:tcPr>
          <w:p w14:paraId="31357224"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6A6891FD"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48B5789E" w14:textId="77777777" w:rsidR="00BB3857" w:rsidRPr="00BB3857" w:rsidRDefault="00BB3857" w:rsidP="00BB3857">
            <w:pPr>
              <w:ind w:firstLine="0"/>
              <w:jc w:val="left"/>
              <w:rPr>
                <w:sz w:val="20"/>
                <w:szCs w:val="20"/>
              </w:rPr>
            </w:pPr>
          </w:p>
        </w:tc>
      </w:tr>
      <w:tr w:rsidR="00BB3857" w:rsidRPr="00BB3857" w14:paraId="059F0390" w14:textId="77777777" w:rsidTr="00BB3857">
        <w:trPr>
          <w:trHeight w:val="259"/>
        </w:trPr>
        <w:tc>
          <w:tcPr>
            <w:tcW w:w="103" w:type="pct"/>
            <w:tcBorders>
              <w:top w:val="nil"/>
              <w:left w:val="single" w:sz="4" w:space="0" w:color="000000"/>
              <w:bottom w:val="single" w:sz="4" w:space="0" w:color="000000"/>
              <w:right w:val="single" w:sz="4" w:space="0" w:color="000000"/>
            </w:tcBorders>
            <w:shd w:val="clear" w:color="auto" w:fill="auto"/>
            <w:noWrap/>
            <w:vAlign w:val="bottom"/>
            <w:hideMark/>
          </w:tcPr>
          <w:p w14:paraId="7AA94224" w14:textId="77777777" w:rsidR="00BB3857" w:rsidRPr="00BB3857" w:rsidRDefault="00BB3857" w:rsidP="00BB3857">
            <w:pPr>
              <w:ind w:firstLine="0"/>
              <w:jc w:val="left"/>
              <w:rPr>
                <w:sz w:val="20"/>
                <w:szCs w:val="20"/>
              </w:rPr>
            </w:pPr>
            <w:r w:rsidRPr="00BB3857">
              <w:rPr>
                <w:sz w:val="20"/>
                <w:szCs w:val="20"/>
              </w:rPr>
              <w:t>2</w:t>
            </w:r>
          </w:p>
        </w:tc>
        <w:tc>
          <w:tcPr>
            <w:tcW w:w="1285" w:type="pct"/>
            <w:gridSpan w:val="4"/>
            <w:tcBorders>
              <w:top w:val="single" w:sz="4" w:space="0" w:color="000000"/>
              <w:left w:val="nil"/>
              <w:bottom w:val="single" w:sz="4" w:space="0" w:color="000000"/>
              <w:right w:val="single" w:sz="4" w:space="0" w:color="000000"/>
            </w:tcBorders>
            <w:shd w:val="clear" w:color="auto" w:fill="auto"/>
            <w:vAlign w:val="bottom"/>
            <w:hideMark/>
          </w:tcPr>
          <w:p w14:paraId="4A5B54CA" w14:textId="77777777" w:rsidR="00BB3857" w:rsidRPr="00BB3857" w:rsidRDefault="00BB3857" w:rsidP="00BB3857">
            <w:pPr>
              <w:ind w:firstLine="0"/>
              <w:jc w:val="left"/>
              <w:rPr>
                <w:sz w:val="20"/>
                <w:szCs w:val="20"/>
              </w:rPr>
            </w:pPr>
            <w:r w:rsidRPr="00BB3857">
              <w:rPr>
                <w:sz w:val="20"/>
                <w:szCs w:val="20"/>
              </w:rPr>
              <w:t>№МР52-09/4393 от 01.09.2026</w:t>
            </w:r>
          </w:p>
        </w:tc>
        <w:tc>
          <w:tcPr>
            <w:tcW w:w="2099" w:type="pct"/>
            <w:gridSpan w:val="3"/>
            <w:tcBorders>
              <w:top w:val="single" w:sz="4" w:space="0" w:color="000000"/>
              <w:left w:val="nil"/>
              <w:bottom w:val="single" w:sz="4" w:space="0" w:color="000000"/>
              <w:right w:val="single" w:sz="4" w:space="0" w:color="000000"/>
            </w:tcBorders>
            <w:shd w:val="clear" w:color="auto" w:fill="auto"/>
            <w:vAlign w:val="bottom"/>
            <w:hideMark/>
          </w:tcPr>
          <w:p w14:paraId="2CD0B103" w14:textId="77777777" w:rsidR="00BB3857" w:rsidRPr="00BB3857" w:rsidRDefault="00BB3857" w:rsidP="00BB3857">
            <w:pPr>
              <w:ind w:firstLine="0"/>
              <w:jc w:val="left"/>
              <w:rPr>
                <w:sz w:val="20"/>
                <w:szCs w:val="20"/>
              </w:rPr>
            </w:pPr>
            <w:r w:rsidRPr="00BB3857">
              <w:rPr>
                <w:sz w:val="20"/>
                <w:szCs w:val="20"/>
              </w:rPr>
              <w:t>01.09.2027</w:t>
            </w:r>
          </w:p>
        </w:tc>
        <w:tc>
          <w:tcPr>
            <w:tcW w:w="395" w:type="pct"/>
            <w:tcBorders>
              <w:top w:val="nil"/>
              <w:left w:val="nil"/>
              <w:bottom w:val="nil"/>
              <w:right w:val="nil"/>
            </w:tcBorders>
            <w:shd w:val="clear" w:color="auto" w:fill="auto"/>
            <w:noWrap/>
            <w:vAlign w:val="bottom"/>
            <w:hideMark/>
          </w:tcPr>
          <w:p w14:paraId="5D237B95" w14:textId="77777777" w:rsidR="00BB3857" w:rsidRPr="00BB3857" w:rsidRDefault="00BB3857" w:rsidP="00BB3857">
            <w:pPr>
              <w:ind w:firstLine="0"/>
              <w:jc w:val="left"/>
              <w:rPr>
                <w:sz w:val="20"/>
                <w:szCs w:val="20"/>
              </w:rPr>
            </w:pPr>
          </w:p>
        </w:tc>
        <w:tc>
          <w:tcPr>
            <w:tcW w:w="324" w:type="pct"/>
            <w:tcBorders>
              <w:top w:val="nil"/>
              <w:left w:val="nil"/>
              <w:bottom w:val="nil"/>
              <w:right w:val="nil"/>
            </w:tcBorders>
            <w:shd w:val="clear" w:color="auto" w:fill="auto"/>
            <w:noWrap/>
            <w:vAlign w:val="bottom"/>
            <w:hideMark/>
          </w:tcPr>
          <w:p w14:paraId="3548E583"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48999906"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47904B21" w14:textId="77777777" w:rsidR="00BB3857" w:rsidRPr="00BB3857" w:rsidRDefault="00BB3857" w:rsidP="00BB3857">
            <w:pPr>
              <w:ind w:firstLine="0"/>
              <w:jc w:val="left"/>
              <w:rPr>
                <w:sz w:val="20"/>
                <w:szCs w:val="20"/>
              </w:rPr>
            </w:pPr>
          </w:p>
        </w:tc>
      </w:tr>
      <w:tr w:rsidR="00BB3857" w:rsidRPr="00BB3857" w14:paraId="5CB4615D" w14:textId="77777777" w:rsidTr="00BB3857">
        <w:trPr>
          <w:trHeight w:val="259"/>
        </w:trPr>
        <w:tc>
          <w:tcPr>
            <w:tcW w:w="103" w:type="pct"/>
            <w:tcBorders>
              <w:top w:val="nil"/>
              <w:left w:val="single" w:sz="4" w:space="0" w:color="000000"/>
              <w:bottom w:val="single" w:sz="4" w:space="0" w:color="000000"/>
              <w:right w:val="single" w:sz="4" w:space="0" w:color="000000"/>
            </w:tcBorders>
            <w:shd w:val="clear" w:color="auto" w:fill="auto"/>
            <w:noWrap/>
            <w:vAlign w:val="bottom"/>
            <w:hideMark/>
          </w:tcPr>
          <w:p w14:paraId="4058653B" w14:textId="77777777" w:rsidR="00BB3857" w:rsidRPr="00BB3857" w:rsidRDefault="00BB3857" w:rsidP="00BB3857">
            <w:pPr>
              <w:ind w:firstLine="0"/>
              <w:jc w:val="left"/>
              <w:rPr>
                <w:sz w:val="20"/>
                <w:szCs w:val="20"/>
              </w:rPr>
            </w:pPr>
            <w:r w:rsidRPr="00BB3857">
              <w:rPr>
                <w:sz w:val="20"/>
                <w:szCs w:val="20"/>
              </w:rPr>
              <w:t>3</w:t>
            </w:r>
          </w:p>
        </w:tc>
        <w:tc>
          <w:tcPr>
            <w:tcW w:w="1285" w:type="pct"/>
            <w:gridSpan w:val="4"/>
            <w:tcBorders>
              <w:top w:val="single" w:sz="4" w:space="0" w:color="000000"/>
              <w:left w:val="nil"/>
              <w:bottom w:val="single" w:sz="4" w:space="0" w:color="000000"/>
              <w:right w:val="single" w:sz="4" w:space="0" w:color="000000"/>
            </w:tcBorders>
            <w:shd w:val="clear" w:color="auto" w:fill="auto"/>
            <w:vAlign w:val="bottom"/>
            <w:hideMark/>
          </w:tcPr>
          <w:p w14:paraId="1A3071EF" w14:textId="77777777" w:rsidR="00BB3857" w:rsidRPr="00BB3857" w:rsidRDefault="00BB3857" w:rsidP="00BB3857">
            <w:pPr>
              <w:ind w:firstLine="0"/>
              <w:jc w:val="left"/>
              <w:rPr>
                <w:sz w:val="20"/>
                <w:szCs w:val="20"/>
              </w:rPr>
            </w:pPr>
            <w:r w:rsidRPr="00BB3857">
              <w:rPr>
                <w:sz w:val="20"/>
                <w:szCs w:val="20"/>
              </w:rPr>
              <w:t>МР52-09/4391 от 01.09.2026</w:t>
            </w:r>
          </w:p>
        </w:tc>
        <w:tc>
          <w:tcPr>
            <w:tcW w:w="2099" w:type="pct"/>
            <w:gridSpan w:val="3"/>
            <w:tcBorders>
              <w:top w:val="single" w:sz="4" w:space="0" w:color="000000"/>
              <w:left w:val="nil"/>
              <w:bottom w:val="single" w:sz="4" w:space="0" w:color="000000"/>
              <w:right w:val="single" w:sz="4" w:space="0" w:color="000000"/>
            </w:tcBorders>
            <w:shd w:val="clear" w:color="auto" w:fill="auto"/>
            <w:vAlign w:val="bottom"/>
            <w:hideMark/>
          </w:tcPr>
          <w:p w14:paraId="4F8FAE12" w14:textId="77777777" w:rsidR="00BB3857" w:rsidRPr="00BB3857" w:rsidRDefault="00BB3857" w:rsidP="00BB3857">
            <w:pPr>
              <w:ind w:firstLine="0"/>
              <w:jc w:val="left"/>
              <w:rPr>
                <w:sz w:val="20"/>
                <w:szCs w:val="20"/>
              </w:rPr>
            </w:pPr>
            <w:r w:rsidRPr="00BB3857">
              <w:rPr>
                <w:sz w:val="20"/>
                <w:szCs w:val="20"/>
              </w:rPr>
              <w:t>31.12.2026</w:t>
            </w:r>
          </w:p>
        </w:tc>
        <w:tc>
          <w:tcPr>
            <w:tcW w:w="395" w:type="pct"/>
            <w:tcBorders>
              <w:top w:val="nil"/>
              <w:left w:val="nil"/>
              <w:bottom w:val="nil"/>
              <w:right w:val="nil"/>
            </w:tcBorders>
            <w:shd w:val="clear" w:color="auto" w:fill="auto"/>
            <w:noWrap/>
            <w:vAlign w:val="bottom"/>
            <w:hideMark/>
          </w:tcPr>
          <w:p w14:paraId="5615D6FB" w14:textId="77777777" w:rsidR="00BB3857" w:rsidRPr="00BB3857" w:rsidRDefault="00BB3857" w:rsidP="00BB3857">
            <w:pPr>
              <w:ind w:firstLine="0"/>
              <w:jc w:val="left"/>
              <w:rPr>
                <w:sz w:val="20"/>
                <w:szCs w:val="20"/>
              </w:rPr>
            </w:pPr>
          </w:p>
        </w:tc>
        <w:tc>
          <w:tcPr>
            <w:tcW w:w="324" w:type="pct"/>
            <w:tcBorders>
              <w:top w:val="nil"/>
              <w:left w:val="nil"/>
              <w:bottom w:val="nil"/>
              <w:right w:val="nil"/>
            </w:tcBorders>
            <w:shd w:val="clear" w:color="auto" w:fill="auto"/>
            <w:noWrap/>
            <w:vAlign w:val="bottom"/>
            <w:hideMark/>
          </w:tcPr>
          <w:p w14:paraId="1EE55159" w14:textId="77777777" w:rsidR="00BB3857" w:rsidRPr="00BB3857" w:rsidRDefault="00BB3857" w:rsidP="00BB3857">
            <w:pPr>
              <w:ind w:firstLine="0"/>
              <w:jc w:val="left"/>
              <w:rPr>
                <w:sz w:val="20"/>
                <w:szCs w:val="20"/>
              </w:rPr>
            </w:pPr>
          </w:p>
        </w:tc>
        <w:tc>
          <w:tcPr>
            <w:tcW w:w="395" w:type="pct"/>
            <w:tcBorders>
              <w:top w:val="nil"/>
              <w:left w:val="nil"/>
              <w:bottom w:val="nil"/>
              <w:right w:val="nil"/>
            </w:tcBorders>
            <w:shd w:val="clear" w:color="auto" w:fill="auto"/>
            <w:noWrap/>
            <w:vAlign w:val="bottom"/>
            <w:hideMark/>
          </w:tcPr>
          <w:p w14:paraId="5E6E87F7" w14:textId="77777777" w:rsidR="00BB3857" w:rsidRPr="00BB3857" w:rsidRDefault="00BB3857" w:rsidP="00BB3857">
            <w:pPr>
              <w:ind w:firstLine="0"/>
              <w:jc w:val="left"/>
              <w:rPr>
                <w:sz w:val="20"/>
                <w:szCs w:val="20"/>
              </w:rPr>
            </w:pPr>
          </w:p>
        </w:tc>
        <w:tc>
          <w:tcPr>
            <w:tcW w:w="400" w:type="pct"/>
            <w:tcBorders>
              <w:top w:val="nil"/>
              <w:left w:val="nil"/>
              <w:bottom w:val="nil"/>
              <w:right w:val="nil"/>
            </w:tcBorders>
            <w:shd w:val="clear" w:color="auto" w:fill="auto"/>
            <w:noWrap/>
            <w:vAlign w:val="bottom"/>
            <w:hideMark/>
          </w:tcPr>
          <w:p w14:paraId="5162F741" w14:textId="77777777" w:rsidR="00BB3857" w:rsidRPr="00BB3857" w:rsidRDefault="00BB3857" w:rsidP="00BB3857">
            <w:pPr>
              <w:ind w:firstLine="0"/>
              <w:jc w:val="left"/>
              <w:rPr>
                <w:sz w:val="20"/>
                <w:szCs w:val="20"/>
              </w:rPr>
            </w:pPr>
          </w:p>
        </w:tc>
      </w:tr>
    </w:tbl>
    <w:p w14:paraId="65857CD3" w14:textId="77777777" w:rsidR="00A1534C" w:rsidRPr="00000CF9" w:rsidRDefault="00A1534C" w:rsidP="00ED6C19">
      <w:pPr>
        <w:jc w:val="right"/>
        <w:rPr>
          <w:sz w:val="20"/>
          <w:szCs w:val="20"/>
        </w:rPr>
      </w:pPr>
    </w:p>
    <w:sectPr w:rsidR="00A1534C" w:rsidRPr="00000CF9" w:rsidSect="00390AD6">
      <w:pgSz w:w="16838" w:h="11906" w:orient="landscape"/>
      <w:pgMar w:top="992" w:right="1134" w:bottom="155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5D377" w14:textId="77777777" w:rsidR="002E2FD8" w:rsidRDefault="002E2FD8">
      <w:r>
        <w:separator/>
      </w:r>
    </w:p>
  </w:endnote>
  <w:endnote w:type="continuationSeparator" w:id="0">
    <w:p w14:paraId="57BB8B73" w14:textId="77777777" w:rsidR="002E2FD8" w:rsidRDefault="002E2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BDC46" w14:textId="77777777" w:rsidR="002E2FD8" w:rsidRDefault="002E2FD8">
      <w:r>
        <w:separator/>
      </w:r>
    </w:p>
  </w:footnote>
  <w:footnote w:type="continuationSeparator" w:id="0">
    <w:p w14:paraId="298568DE" w14:textId="77777777" w:rsidR="002E2FD8" w:rsidRDefault="002E2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12C8"/>
    <w:rsid w:val="00031D54"/>
    <w:rsid w:val="00034F91"/>
    <w:rsid w:val="000419EC"/>
    <w:rsid w:val="00041BA6"/>
    <w:rsid w:val="0004369C"/>
    <w:rsid w:val="00050A77"/>
    <w:rsid w:val="00051F49"/>
    <w:rsid w:val="0005515F"/>
    <w:rsid w:val="000572CE"/>
    <w:rsid w:val="00061158"/>
    <w:rsid w:val="000648EB"/>
    <w:rsid w:val="00064A36"/>
    <w:rsid w:val="000664C5"/>
    <w:rsid w:val="00075DB6"/>
    <w:rsid w:val="000760C1"/>
    <w:rsid w:val="0007673B"/>
    <w:rsid w:val="000833E4"/>
    <w:rsid w:val="00086B30"/>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855"/>
    <w:rsid w:val="000D2D72"/>
    <w:rsid w:val="000D58BD"/>
    <w:rsid w:val="000D6E16"/>
    <w:rsid w:val="000E3A05"/>
    <w:rsid w:val="000E69F5"/>
    <w:rsid w:val="000E722D"/>
    <w:rsid w:val="000F18EE"/>
    <w:rsid w:val="000F49B0"/>
    <w:rsid w:val="00100AFE"/>
    <w:rsid w:val="00100C95"/>
    <w:rsid w:val="001023A4"/>
    <w:rsid w:val="00103713"/>
    <w:rsid w:val="00103778"/>
    <w:rsid w:val="00104288"/>
    <w:rsid w:val="001133F7"/>
    <w:rsid w:val="00117DEE"/>
    <w:rsid w:val="00122C1E"/>
    <w:rsid w:val="001274B5"/>
    <w:rsid w:val="00127544"/>
    <w:rsid w:val="0013032F"/>
    <w:rsid w:val="00130E7B"/>
    <w:rsid w:val="0013413F"/>
    <w:rsid w:val="00137297"/>
    <w:rsid w:val="00140A71"/>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36D"/>
    <w:rsid w:val="001A4E54"/>
    <w:rsid w:val="001B02C3"/>
    <w:rsid w:val="001B3F96"/>
    <w:rsid w:val="001B6169"/>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9C8"/>
    <w:rsid w:val="002C2A62"/>
    <w:rsid w:val="002D1A70"/>
    <w:rsid w:val="002D1E89"/>
    <w:rsid w:val="002E0B85"/>
    <w:rsid w:val="002E2FD8"/>
    <w:rsid w:val="002E3C95"/>
    <w:rsid w:val="002E479E"/>
    <w:rsid w:val="002E4874"/>
    <w:rsid w:val="002E667F"/>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0AD6"/>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3F3FC5"/>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5489"/>
    <w:rsid w:val="00443D56"/>
    <w:rsid w:val="00444CA0"/>
    <w:rsid w:val="00446C95"/>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143C1"/>
    <w:rsid w:val="0052005C"/>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13C1"/>
    <w:rsid w:val="005E2425"/>
    <w:rsid w:val="005E3D0A"/>
    <w:rsid w:val="005E67BE"/>
    <w:rsid w:val="005F6F50"/>
    <w:rsid w:val="00600DD3"/>
    <w:rsid w:val="00603D09"/>
    <w:rsid w:val="00606F27"/>
    <w:rsid w:val="00607E27"/>
    <w:rsid w:val="00612D58"/>
    <w:rsid w:val="006133A4"/>
    <w:rsid w:val="00614EC3"/>
    <w:rsid w:val="0062203D"/>
    <w:rsid w:val="00630096"/>
    <w:rsid w:val="00630467"/>
    <w:rsid w:val="0063046C"/>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192"/>
    <w:rsid w:val="007634A5"/>
    <w:rsid w:val="00765E03"/>
    <w:rsid w:val="00770420"/>
    <w:rsid w:val="0077162A"/>
    <w:rsid w:val="00771EA3"/>
    <w:rsid w:val="007721D4"/>
    <w:rsid w:val="00772367"/>
    <w:rsid w:val="007772BB"/>
    <w:rsid w:val="00777DF7"/>
    <w:rsid w:val="007806D8"/>
    <w:rsid w:val="00787BF6"/>
    <w:rsid w:val="0079117D"/>
    <w:rsid w:val="00793630"/>
    <w:rsid w:val="007A45D8"/>
    <w:rsid w:val="007A68A5"/>
    <w:rsid w:val="007B0934"/>
    <w:rsid w:val="007B59C2"/>
    <w:rsid w:val="007B762B"/>
    <w:rsid w:val="007C6700"/>
    <w:rsid w:val="007D174A"/>
    <w:rsid w:val="007E3879"/>
    <w:rsid w:val="007E4DA1"/>
    <w:rsid w:val="007F6E79"/>
    <w:rsid w:val="00802893"/>
    <w:rsid w:val="00813070"/>
    <w:rsid w:val="00813B98"/>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124"/>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75C5A"/>
    <w:rsid w:val="0098755E"/>
    <w:rsid w:val="00994A4A"/>
    <w:rsid w:val="009965E8"/>
    <w:rsid w:val="0099674C"/>
    <w:rsid w:val="00996AF9"/>
    <w:rsid w:val="009975C4"/>
    <w:rsid w:val="009A2653"/>
    <w:rsid w:val="009A6696"/>
    <w:rsid w:val="009A7024"/>
    <w:rsid w:val="009A7758"/>
    <w:rsid w:val="009B319E"/>
    <w:rsid w:val="009B5509"/>
    <w:rsid w:val="009D0470"/>
    <w:rsid w:val="009D172F"/>
    <w:rsid w:val="009D3087"/>
    <w:rsid w:val="009D484F"/>
    <w:rsid w:val="009E1EC6"/>
    <w:rsid w:val="009E2632"/>
    <w:rsid w:val="009E5FB0"/>
    <w:rsid w:val="009E6233"/>
    <w:rsid w:val="009F1896"/>
    <w:rsid w:val="009F2F38"/>
    <w:rsid w:val="009F6142"/>
    <w:rsid w:val="009F6806"/>
    <w:rsid w:val="00A03B70"/>
    <w:rsid w:val="00A045D5"/>
    <w:rsid w:val="00A12100"/>
    <w:rsid w:val="00A15079"/>
    <w:rsid w:val="00A1534C"/>
    <w:rsid w:val="00A200F5"/>
    <w:rsid w:val="00A2282F"/>
    <w:rsid w:val="00A22C90"/>
    <w:rsid w:val="00A256F9"/>
    <w:rsid w:val="00A3297D"/>
    <w:rsid w:val="00A33BCD"/>
    <w:rsid w:val="00A35DA2"/>
    <w:rsid w:val="00A3738A"/>
    <w:rsid w:val="00A43C44"/>
    <w:rsid w:val="00A457F0"/>
    <w:rsid w:val="00A46582"/>
    <w:rsid w:val="00A469B7"/>
    <w:rsid w:val="00A53D87"/>
    <w:rsid w:val="00A563B8"/>
    <w:rsid w:val="00A6253F"/>
    <w:rsid w:val="00A635BC"/>
    <w:rsid w:val="00A647D0"/>
    <w:rsid w:val="00A65931"/>
    <w:rsid w:val="00A72A98"/>
    <w:rsid w:val="00A80E92"/>
    <w:rsid w:val="00A81AC7"/>
    <w:rsid w:val="00A82725"/>
    <w:rsid w:val="00A851BB"/>
    <w:rsid w:val="00A94BF3"/>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385B"/>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0CAF"/>
    <w:rsid w:val="00B773B9"/>
    <w:rsid w:val="00B82817"/>
    <w:rsid w:val="00B8313B"/>
    <w:rsid w:val="00B925FD"/>
    <w:rsid w:val="00B92EE6"/>
    <w:rsid w:val="00B93828"/>
    <w:rsid w:val="00B9394E"/>
    <w:rsid w:val="00B9524B"/>
    <w:rsid w:val="00B95971"/>
    <w:rsid w:val="00BA2299"/>
    <w:rsid w:val="00BA297D"/>
    <w:rsid w:val="00BA70E6"/>
    <w:rsid w:val="00BA7F2C"/>
    <w:rsid w:val="00BB0AC7"/>
    <w:rsid w:val="00BB3857"/>
    <w:rsid w:val="00BB3D16"/>
    <w:rsid w:val="00BB450B"/>
    <w:rsid w:val="00BB503A"/>
    <w:rsid w:val="00BB53E5"/>
    <w:rsid w:val="00BB5B01"/>
    <w:rsid w:val="00BD00A0"/>
    <w:rsid w:val="00BD79D6"/>
    <w:rsid w:val="00BE0BAA"/>
    <w:rsid w:val="00BE0BC8"/>
    <w:rsid w:val="00BE0F70"/>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4B0"/>
    <w:rsid w:val="00D60DB0"/>
    <w:rsid w:val="00D64ECC"/>
    <w:rsid w:val="00D66190"/>
    <w:rsid w:val="00D714FF"/>
    <w:rsid w:val="00D7471C"/>
    <w:rsid w:val="00D75864"/>
    <w:rsid w:val="00D75D11"/>
    <w:rsid w:val="00D778E0"/>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3422"/>
    <w:rsid w:val="00DD5A27"/>
    <w:rsid w:val="00DD5DC0"/>
    <w:rsid w:val="00DE0E29"/>
    <w:rsid w:val="00DE538D"/>
    <w:rsid w:val="00DE5626"/>
    <w:rsid w:val="00DE653F"/>
    <w:rsid w:val="00DE734D"/>
    <w:rsid w:val="00DF3AE5"/>
    <w:rsid w:val="00E0387B"/>
    <w:rsid w:val="00E0466E"/>
    <w:rsid w:val="00E0774C"/>
    <w:rsid w:val="00E10524"/>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4FA"/>
    <w:rsid w:val="00E55CB2"/>
    <w:rsid w:val="00E573E1"/>
    <w:rsid w:val="00E62138"/>
    <w:rsid w:val="00E6240B"/>
    <w:rsid w:val="00E62944"/>
    <w:rsid w:val="00E64D57"/>
    <w:rsid w:val="00E65292"/>
    <w:rsid w:val="00E74E2E"/>
    <w:rsid w:val="00E82BF8"/>
    <w:rsid w:val="00E85456"/>
    <w:rsid w:val="00E87CC3"/>
    <w:rsid w:val="00E90285"/>
    <w:rsid w:val="00E926F4"/>
    <w:rsid w:val="00EA2559"/>
    <w:rsid w:val="00EB4A27"/>
    <w:rsid w:val="00EC3E55"/>
    <w:rsid w:val="00EC6AED"/>
    <w:rsid w:val="00EC6B0F"/>
    <w:rsid w:val="00ED584C"/>
    <w:rsid w:val="00ED6C19"/>
    <w:rsid w:val="00EE191C"/>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01594114">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3995687">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7079774">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17080184">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2831841">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493644690">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76980506">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09199217">
      <w:bodyDiv w:val="1"/>
      <w:marLeft w:val="0"/>
      <w:marRight w:val="0"/>
      <w:marTop w:val="0"/>
      <w:marBottom w:val="0"/>
      <w:divBdr>
        <w:top w:val="none" w:sz="0" w:space="0" w:color="auto"/>
        <w:left w:val="none" w:sz="0" w:space="0" w:color="auto"/>
        <w:bottom w:val="none" w:sz="0" w:space="0" w:color="auto"/>
        <w:right w:val="none" w:sz="0" w:space="0" w:color="auto"/>
      </w:divBdr>
    </w:div>
    <w:div w:id="916786495">
      <w:bodyDiv w:val="1"/>
      <w:marLeft w:val="0"/>
      <w:marRight w:val="0"/>
      <w:marTop w:val="0"/>
      <w:marBottom w:val="0"/>
      <w:divBdr>
        <w:top w:val="none" w:sz="0" w:space="0" w:color="auto"/>
        <w:left w:val="none" w:sz="0" w:space="0" w:color="auto"/>
        <w:bottom w:val="none" w:sz="0" w:space="0" w:color="auto"/>
        <w:right w:val="none" w:sz="0" w:space="0" w:color="auto"/>
      </w:divBdr>
    </w:div>
    <w:div w:id="918637087">
      <w:bodyDiv w:val="1"/>
      <w:marLeft w:val="0"/>
      <w:marRight w:val="0"/>
      <w:marTop w:val="0"/>
      <w:marBottom w:val="0"/>
      <w:divBdr>
        <w:top w:val="none" w:sz="0" w:space="0" w:color="auto"/>
        <w:left w:val="none" w:sz="0" w:space="0" w:color="auto"/>
        <w:bottom w:val="none" w:sz="0" w:space="0" w:color="auto"/>
        <w:right w:val="none" w:sz="0" w:space="0" w:color="auto"/>
      </w:divBdr>
    </w:div>
    <w:div w:id="942689912">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67404237">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190603625">
      <w:bodyDiv w:val="1"/>
      <w:marLeft w:val="0"/>
      <w:marRight w:val="0"/>
      <w:marTop w:val="0"/>
      <w:marBottom w:val="0"/>
      <w:divBdr>
        <w:top w:val="none" w:sz="0" w:space="0" w:color="auto"/>
        <w:left w:val="none" w:sz="0" w:space="0" w:color="auto"/>
        <w:bottom w:val="none" w:sz="0" w:space="0" w:color="auto"/>
        <w:right w:val="none" w:sz="0" w:space="0" w:color="auto"/>
      </w:divBdr>
    </w:div>
    <w:div w:id="1210149926">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55938869">
      <w:bodyDiv w:val="1"/>
      <w:marLeft w:val="0"/>
      <w:marRight w:val="0"/>
      <w:marTop w:val="0"/>
      <w:marBottom w:val="0"/>
      <w:divBdr>
        <w:top w:val="none" w:sz="0" w:space="0" w:color="auto"/>
        <w:left w:val="none" w:sz="0" w:space="0" w:color="auto"/>
        <w:bottom w:val="none" w:sz="0" w:space="0" w:color="auto"/>
        <w:right w:val="none" w:sz="0" w:space="0" w:color="auto"/>
      </w:divBdr>
    </w:div>
    <w:div w:id="1259410665">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48099908">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35858570">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48685894">
      <w:bodyDiv w:val="1"/>
      <w:marLeft w:val="0"/>
      <w:marRight w:val="0"/>
      <w:marTop w:val="0"/>
      <w:marBottom w:val="0"/>
      <w:divBdr>
        <w:top w:val="none" w:sz="0" w:space="0" w:color="auto"/>
        <w:left w:val="none" w:sz="0" w:space="0" w:color="auto"/>
        <w:bottom w:val="none" w:sz="0" w:space="0" w:color="auto"/>
        <w:right w:val="none" w:sz="0" w:space="0" w:color="auto"/>
      </w:divBdr>
    </w:div>
    <w:div w:id="1566137706">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70272347">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6430260">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049335982">
      <w:bodyDiv w:val="1"/>
      <w:marLeft w:val="0"/>
      <w:marRight w:val="0"/>
      <w:marTop w:val="0"/>
      <w:marBottom w:val="0"/>
      <w:divBdr>
        <w:top w:val="none" w:sz="0" w:space="0" w:color="auto"/>
        <w:left w:val="none" w:sz="0" w:space="0" w:color="auto"/>
        <w:bottom w:val="none" w:sz="0" w:space="0" w:color="auto"/>
        <w:right w:val="none" w:sz="0" w:space="0" w:color="auto"/>
      </w:divBdr>
    </w:div>
    <w:div w:id="2144231406">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5181F-E5F5-406D-B5FB-7E98D3DBE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348</Words>
  <Characters>1985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32</cp:revision>
  <cp:lastPrinted>2020-03-23T11:25:00Z</cp:lastPrinted>
  <dcterms:created xsi:type="dcterms:W3CDTF">2025-10-17T06:03:00Z</dcterms:created>
  <dcterms:modified xsi:type="dcterms:W3CDTF">2026-10-27T06:55:00Z</dcterms:modified>
</cp:coreProperties>
</file>