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Москва </w:t>
      </w:r>
      <w:bookmarkStart w:id="0" w:name="OLE_LINK2"/>
      <w:bookmarkStart w:id="1" w:name="OLE_LINK1"/>
      <w:r>
        <w:rPr>
          <w:lang w:val="ru-RU"/>
        </w:rPr>
        <w:tab/>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sz w:val="24"/>
          <w:szCs w:val="24"/>
          <w:lang w:val="ru-RU"/>
        </w:rPr>
        <w:t>Публичное акционерное общество «Федеральная гидрогенерирующая компания – РусГидро» (ПАО «РусГидро»)</w:t>
      </w:r>
      <w:r>
        <w:rPr>
          <w:sz w:val="24"/>
          <w:szCs w:val="24"/>
          <w:lang w:val="ru-RU"/>
        </w:rPr>
        <w:t xml:space="preserve"> (далее – «Заказчик»), в лице ____________________, действующего на основании ______________, с одной стороны, и </w:t>
      </w:r>
    </w:p>
    <w:p>
      <w:pPr>
        <w:pStyle w:val="BodyText3"/>
        <w:spacing w:before="0" w:after="0"/>
        <w:ind w:firstLine="708"/>
        <w:jc w:val="both"/>
        <w:rPr>
          <w:sz w:val="24"/>
          <w:szCs w:val="24"/>
          <w:lang w:val="ru-RU"/>
        </w:rPr>
      </w:pPr>
      <w:r>
        <w:rPr>
          <w:sz w:val="24"/>
          <w:szCs w:val="24"/>
          <w:lang w:val="ru-RU"/>
        </w:rPr>
        <w:t xml:space="preserve">________________________ (далее – «Исполнитель»), в лице ____________________,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результатам проведенной Заказчиком конкурентной процедуры по лоту №_________</w:t>
      </w:r>
      <w:r>
        <w:rPr>
          <w:bCs/>
          <w:sz w:val="24"/>
          <w:szCs w:val="24"/>
          <w:highlight w:val="lightGray"/>
          <w:lang w:val="ru-RU"/>
        </w:rPr>
        <w:t>,</w:t>
      </w:r>
      <w:r>
        <w:rPr>
          <w:sz w:val="24"/>
          <w:szCs w:val="24"/>
          <w:highlight w:val="lightGray"/>
          <w:lang w:val="ru-RU"/>
        </w:rPr>
        <w:t xml:space="preserve"> и</w:t>
      </w:r>
      <w:r>
        <w:rPr>
          <w:sz w:val="24"/>
          <w:szCs w:val="24"/>
          <w:highlight w:val="lightGray"/>
          <w:lang w:val="en-US"/>
        </w:rPr>
        <w:t> </w:t>
      </w:r>
      <w:r>
        <w:rPr>
          <w:bCs/>
          <w:sz w:val="24"/>
          <w:szCs w:val="24"/>
          <w:highlight w:val="lightGray"/>
          <w:lang w:val="ru-RU"/>
        </w:rPr>
        <w:t>на</w:t>
      </w:r>
      <w:r>
        <w:rPr>
          <w:bCs/>
          <w:sz w:val="24"/>
          <w:szCs w:val="24"/>
          <w:highlight w:val="lightGray"/>
          <w:lang w:val="en-US"/>
        </w:rPr>
        <w:t> </w:t>
      </w:r>
      <w:r>
        <w:rPr>
          <w:bCs/>
          <w:sz w:val="24"/>
          <w:szCs w:val="24"/>
          <w:highlight w:val="lightGray"/>
          <w:lang w:val="ru-RU"/>
        </w:rPr>
        <w:t>основании Протокола №_______ от «___» _________ года,</w:t>
      </w:r>
    </w:p>
    <w:p>
      <w:pPr>
        <w:pStyle w:val="Normal"/>
        <w:ind w:firstLine="708"/>
        <w:jc w:val="both"/>
        <w:rPr>
          <w:lang w:val="ru-RU"/>
        </w:rPr>
      </w:pPr>
      <w:r>
        <w:rPr>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9"/>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rPr>
          <w:lang w:val="ru-RU" w:eastAsia="en-US"/>
        </w:rPr>
      </w:pPr>
      <w:r>
        <w:rPr>
          <w:lang w:val="ru-RU" w:eastAsia="en-US"/>
        </w:rPr>
      </w:r>
    </w:p>
    <w:p>
      <w:pPr>
        <w:pStyle w:val="ListParagraph"/>
        <w:numPr>
          <w:ilvl w:val="0"/>
          <w:numId w:val="3"/>
        </w:numPr>
        <w:shd w:val="clear" w:color="auto" w:fill="FFFFFF"/>
        <w:tabs>
          <w:tab w:val="left" w:pos="284" w:leader="none"/>
          <w:tab w:val="left" w:pos="709" w:leader="none"/>
        </w:tabs>
        <w:ind w:hanging="0" w:left="0"/>
        <w:jc w:val="center"/>
        <w:rPr/>
      </w:pPr>
      <w:r>
        <w:rPr>
          <w:b/>
        </w:rPr>
        <w:t>Предмет Договора</w:t>
      </w:r>
    </w:p>
    <w:p>
      <w:pPr>
        <w:pStyle w:val="ListParagraph"/>
        <w:numPr>
          <w:ilvl w:val="1"/>
          <w:numId w:val="3"/>
        </w:numPr>
        <w:shd w:val="clear" w:color="auto" w:fill="FFFFFF"/>
        <w:tabs>
          <w:tab w:val="clear" w:pos="709"/>
          <w:tab w:val="left" w:pos="1134" w:leader="none"/>
        </w:tabs>
        <w:ind w:firstLine="709" w:left="0"/>
        <w:jc w:val="both"/>
        <w:rPr/>
      </w:pPr>
      <w:r>
        <w:rPr/>
        <w:t xml:space="preserve">Исполнитель обязуется в соответствии с Заданием на оказание Услуг (Приложение № 1 к Договору) оказать Заказчику услуги по </w:t>
      </w:r>
      <w:r>
        <w:rPr>
          <w:highlight w:val="lightGray"/>
        </w:rPr>
        <w:t xml:space="preserve">________________________________________ </w:t>
      </w:r>
      <w:r>
        <w:rPr/>
        <w:t>(</w:t>
      </w:r>
      <w:r>
        <w:rPr>
          <w:bCs/>
        </w:rPr>
        <w:t>далее – «Услуги»)</w:t>
      </w:r>
      <w:r>
        <w:rPr/>
        <w:t>, а Заказчик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suppressAutoHyphens w:val="true"/>
        <w:ind w:firstLine="709" w:left="0"/>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bCs/>
          <w:lang w:val="ru-RU"/>
        </w:rPr>
      </w:pPr>
      <w:r>
        <w:rPr>
          <w:lang w:val="ru-RU"/>
        </w:rPr>
        <w:t xml:space="preserve">Услуги по Договору оказываются для нужд: </w:t>
      </w:r>
      <w:r>
        <w:rPr>
          <w:highlight w:val="lightGray"/>
          <w:lang w:val="ru-RU"/>
        </w:rPr>
        <w:t>ПАО «РусГидро»</w:t>
      </w:r>
      <w:r>
        <w:rPr>
          <w:lang w:val="ru-RU"/>
        </w:rPr>
        <w:t>.</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bCs/>
        </w:rPr>
      </w:pPr>
      <w:r>
        <w:rPr/>
        <w:t xml:space="preserve">Место оказания </w:t>
      </w:r>
      <w:r>
        <w:rPr>
          <w:lang w:val="ru-RU"/>
        </w:rPr>
        <w:t>У</w:t>
      </w:r>
      <w:r>
        <w:rPr/>
        <w:t xml:space="preserve">слуг: </w:t>
      </w:r>
      <w:r>
        <w:rPr>
          <w:highlight w:val="lightGray"/>
        </w:rPr>
        <w:t>г. Москва, Волоколамское шоссе, д. 2</w:t>
      </w:r>
      <w:r>
        <w:rPr/>
        <w:t>.</w:t>
      </w:r>
    </w:p>
    <w:p>
      <w:pPr>
        <w:pStyle w:val="Normal"/>
        <w:widowControl w:val="false"/>
        <w:numPr>
          <w:ilvl w:val="1"/>
          <w:numId w:val="3"/>
        </w:numPr>
        <w:shd w:val="clear" w:color="auto" w:fill="FFFFFF"/>
        <w:tabs>
          <w:tab w:val="clear" w:pos="709"/>
          <w:tab w:val="left" w:pos="540" w:leader="none"/>
          <w:tab w:val="left" w:pos="1134" w:leader="none"/>
        </w:tabs>
        <w:ind w:firstLine="709" w:left="0"/>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418" w:leader="none"/>
        </w:tabs>
        <w:ind w:firstLine="709" w:left="0"/>
        <w:jc w:val="both"/>
        <w:rPr>
          <w:bCs/>
        </w:rPr>
      </w:pPr>
      <w:r>
        <w:rPr>
          <w:bCs/>
        </w:rPr>
        <w:t>Начало</w:t>
      </w:r>
      <w:r>
        <w:rPr>
          <w:bCs/>
          <w:lang w:val="ru-RU"/>
        </w:rPr>
        <w:t xml:space="preserve"> оказания Услуг:</w:t>
      </w:r>
      <w:r>
        <w:rPr>
          <w:bCs/>
        </w:rPr>
        <w:t xml:space="preserve"> </w:t>
      </w:r>
      <w:r>
        <w:rPr>
          <w:bCs/>
          <w:highlight w:val="lightGray"/>
        </w:rPr>
        <w:t>«___» ___________ 20___</w:t>
      </w:r>
      <w:r>
        <w:rPr>
          <w:bCs/>
        </w:rPr>
        <w:t xml:space="preserve"> г.</w:t>
      </w:r>
    </w:p>
    <w:p>
      <w:pPr>
        <w:pStyle w:val="Normal"/>
        <w:widowControl w:val="false"/>
        <w:numPr>
          <w:ilvl w:val="2"/>
          <w:numId w:val="3"/>
        </w:numPr>
        <w:shd w:val="clear" w:color="auto" w:fill="FFFFFF"/>
        <w:tabs>
          <w:tab w:val="clear" w:pos="709"/>
          <w:tab w:val="left" w:pos="1134" w:leader="none"/>
          <w:tab w:val="left" w:pos="1418" w:leader="none"/>
        </w:tabs>
        <w:ind w:firstLine="709" w:left="0"/>
        <w:jc w:val="both"/>
        <w:rPr>
          <w:bCs/>
        </w:rPr>
      </w:pPr>
      <w:r>
        <w:rPr>
          <w:bCs/>
        </w:rPr>
        <w:t>Окончание</w:t>
      </w:r>
      <w:r>
        <w:rPr>
          <w:bCs/>
          <w:lang w:val="ru-RU"/>
        </w:rPr>
        <w:t xml:space="preserve"> оказания Услуг:</w:t>
      </w:r>
      <w:r>
        <w:rPr>
          <w:bCs/>
        </w:rPr>
        <w:t xml:space="preserve"> </w:t>
      </w:r>
      <w:r>
        <w:rPr>
          <w:bCs/>
          <w:highlight w:val="lightGray"/>
        </w:rPr>
        <w:t>«___» _________ 20__</w:t>
      </w:r>
      <w:r>
        <w:rPr>
          <w:bCs/>
        </w:rPr>
        <w:t xml:space="preserve"> г.</w:t>
      </w:r>
    </w:p>
    <w:p>
      <w:pPr>
        <w:pStyle w:val="Normal"/>
        <w:widowControl w:val="false"/>
        <w:shd w:val="clear" w:color="auto" w:fill="FFFFFF"/>
        <w:tabs>
          <w:tab w:val="clear" w:pos="709"/>
          <w:tab w:val="left" w:pos="1134" w:leader="none"/>
        </w:tabs>
        <w:jc w:val="both"/>
        <w:rPr>
          <w:bCs/>
          <w:lang w:val="ru-RU"/>
        </w:rPr>
      </w:pPr>
      <w:r>
        <w:rPr>
          <w:bCs/>
          <w:lang w:val="ru-RU"/>
        </w:rPr>
      </w:r>
    </w:p>
    <w:p>
      <w:pPr>
        <w:pStyle w:val="ListParagraph"/>
        <w:numPr>
          <w:ilvl w:val="0"/>
          <w:numId w:val="3"/>
        </w:numPr>
        <w:shd w:val="clear" w:color="auto" w:fill="FFFFFF"/>
        <w:tabs>
          <w:tab w:val="clear" w:pos="709"/>
          <w:tab w:val="left" w:pos="284" w:leader="none"/>
        </w:tabs>
        <w:ind w:hanging="0" w:left="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firstLine="709" w:left="0"/>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ind w:firstLine="709" w:left="0"/>
        <w:jc w:val="both"/>
        <w:rPr/>
      </w:pPr>
      <w:bookmarkStart w:id="2" w:name="_Ref361320734"/>
      <w:r>
        <w:rPr/>
        <w:t xml:space="preserve">Предоставить имеющуюся в наличии у Заказчика техническую или иную документацию и информацию, необходимые Исполнителю для выполнения обязательств по Договору. </w:t>
      </w:r>
      <w:bookmarkEnd w:id="2"/>
    </w:p>
    <w:p>
      <w:pPr>
        <w:pStyle w:val="ListParagraph"/>
        <w:numPr>
          <w:ilvl w:val="2"/>
          <w:numId w:val="3"/>
        </w:numPr>
        <w:ind w:firstLine="709" w:left="0"/>
        <w:jc w:val="both"/>
        <w:rPr/>
      </w:pPr>
      <w:r>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pPr>
        <w:pStyle w:val="ListParagraph"/>
        <w:numPr>
          <w:ilvl w:val="2"/>
          <w:numId w:val="3"/>
        </w:numPr>
        <w:ind w:firstLine="709" w:left="0"/>
        <w:jc w:val="both"/>
        <w:rPr/>
      </w:pPr>
      <w:r>
        <w:rPr/>
        <w:t>Обеспечить выдачу лицам, указанным Исполнителем, доверенности на представление интересов Заказчика перед третьими лицами (при необходимости).</w:t>
      </w:r>
    </w:p>
    <w:p>
      <w:pPr>
        <w:pStyle w:val="ListParagraph"/>
        <w:numPr>
          <w:ilvl w:val="2"/>
          <w:numId w:val="3"/>
        </w:numPr>
        <w:shd w:val="clear" w:color="auto" w:fill="FFFFFF"/>
        <w:tabs>
          <w:tab w:val="clear" w:pos="709"/>
          <w:tab w:val="left" w:pos="1418" w:leader="none"/>
        </w:tabs>
        <w:ind w:firstLine="709" w:left="0"/>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firstLine="709" w:left="0"/>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jc w:val="both"/>
        <w:rPr>
          <w:bCs/>
        </w:rPr>
      </w:pPr>
      <w:r>
        <w:rPr>
          <w:bCs/>
        </w:rPr>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имеет право</w:t>
      </w:r>
      <w:r>
        <w:rPr/>
        <w:t>:</w:t>
      </w:r>
    </w:p>
    <w:p>
      <w:pPr>
        <w:pStyle w:val="ListParagraph"/>
        <w:numPr>
          <w:ilvl w:val="2"/>
          <w:numId w:val="13"/>
        </w:numPr>
        <w:shd w:val="clear" w:color="auto" w:fill="FFFFFF"/>
        <w:tabs>
          <w:tab w:val="clear" w:pos="709"/>
          <w:tab w:val="left" w:pos="1418" w:leader="none"/>
        </w:tabs>
        <w:ind w:firstLine="709" w:left="0"/>
        <w:jc w:val="both"/>
        <w:rPr>
          <w:bCs/>
        </w:rPr>
      </w:pPr>
      <w:bookmarkStart w:id="3" w:name="_Ref361334602"/>
      <w:r>
        <w:rPr>
          <w:bCs/>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3"/>
    </w:p>
    <w:p>
      <w:pPr>
        <w:pStyle w:val="ListParagraph"/>
        <w:numPr>
          <w:ilvl w:val="2"/>
          <w:numId w:val="13"/>
        </w:numPr>
        <w:shd w:val="clear" w:color="auto" w:fill="FFFFFF"/>
        <w:tabs>
          <w:tab w:val="clear" w:pos="709"/>
          <w:tab w:val="left" w:pos="1418" w:leader="none"/>
        </w:tabs>
        <w:ind w:firstLine="709" w:left="0"/>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4" w:name="_Ref361334468"/>
      <w:r>
        <w:rPr/>
        <w:t>, установленных Договором, и не влечет возникновения права Исполнителя на их оплату.</w:t>
      </w:r>
      <w:bookmarkEnd w:id="4"/>
    </w:p>
    <w:p>
      <w:pPr>
        <w:pStyle w:val="ListParagraph"/>
        <w:numPr>
          <w:ilvl w:val="2"/>
          <w:numId w:val="13"/>
        </w:numPr>
        <w:shd w:val="clear" w:color="auto" w:fill="FFFFFF"/>
        <w:tabs>
          <w:tab w:val="clear" w:pos="709"/>
          <w:tab w:val="left" w:pos="1418" w:leader="none"/>
        </w:tabs>
        <w:ind w:firstLine="709" w:left="0"/>
        <w:jc w:val="both"/>
        <w:rPr/>
      </w:pPr>
      <w:bookmarkStart w:id="5" w:name="_Ref361319348"/>
      <w:r>
        <w:rPr/>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5"/>
      <w:r>
        <w:rPr/>
        <w:t xml:space="preserve"> </w:t>
      </w:r>
    </w:p>
    <w:p>
      <w:pPr>
        <w:pStyle w:val="Normal"/>
        <w:numPr>
          <w:ilvl w:val="2"/>
          <w:numId w:val="13"/>
        </w:numPr>
        <w:tabs>
          <w:tab w:val="clear" w:pos="709"/>
          <w:tab w:val="left" w:pos="1418" w:leader="none"/>
        </w:tabs>
        <w:ind w:firstLine="709" w:left="0"/>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3"/>
        </w:numPr>
        <w:ind w:firstLine="709" w:left="0"/>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lang w:val="ru-RU"/>
        </w:rPr>
      </w:pPr>
      <w:r>
        <w:rPr>
          <w:bCs/>
          <w:lang w:val="ru-RU"/>
        </w:rPr>
      </w:r>
    </w:p>
    <w:p>
      <w:pPr>
        <w:pStyle w:val="ListParagraph"/>
        <w:numPr>
          <w:ilvl w:val="1"/>
          <w:numId w:val="13"/>
        </w:numPr>
        <w:shd w:val="clear" w:color="auto" w:fill="FFFFFF"/>
        <w:tabs>
          <w:tab w:val="clear" w:pos="709"/>
          <w:tab w:val="left" w:pos="1134" w:leader="none"/>
        </w:tabs>
        <w:ind w:firstLine="709" w:left="0"/>
        <w:jc w:val="both"/>
        <w:rPr/>
      </w:pPr>
      <w:r>
        <w:rPr>
          <w:u w:val="single"/>
        </w:rPr>
        <w:t>Исполнитель обязан</w:t>
      </w:r>
      <w:r>
        <w:rPr/>
        <w:t>:</w:t>
      </w:r>
    </w:p>
    <w:p>
      <w:pPr>
        <w:pStyle w:val="ListParagraph"/>
        <w:numPr>
          <w:ilvl w:val="2"/>
          <w:numId w:val="13"/>
        </w:numPr>
        <w:shd w:val="clear" w:color="auto" w:fill="FFFFFF"/>
        <w:tabs>
          <w:tab w:val="clear" w:pos="709"/>
          <w:tab w:val="left" w:pos="1418" w:leader="none"/>
        </w:tabs>
        <w:ind w:firstLine="709" w:left="0"/>
        <w:jc w:val="both"/>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3"/>
        </w:numPr>
        <w:shd w:val="clear" w:color="auto" w:fill="FFFFFF"/>
        <w:tabs>
          <w:tab w:val="clear" w:pos="709"/>
          <w:tab w:val="left" w:pos="1418" w:leader="none"/>
        </w:tabs>
        <w:ind w:firstLine="709" w:left="0"/>
        <w:jc w:val="both"/>
        <w:rPr>
          <w:bCs/>
        </w:rPr>
      </w:pPr>
      <w:r>
        <w:rPr>
          <w:bCs/>
        </w:rPr>
        <w:t>До фактического начала оказания Услуг предоставить Заказчику:</w:t>
      </w:r>
    </w:p>
    <w:p>
      <w:pPr>
        <w:pStyle w:val="ListParagraph"/>
        <w:numPr>
          <w:ilvl w:val="0"/>
          <w:numId w:val="14"/>
        </w:numPr>
        <w:shd w:val="clear" w:color="auto" w:fill="FFFFFF"/>
        <w:tabs>
          <w:tab w:val="clear" w:pos="709"/>
          <w:tab w:val="left" w:pos="1134" w:leader="none"/>
          <w:tab w:val="left" w:pos="1276" w:leader="none"/>
        </w:tabs>
        <w:ind w:firstLine="709" w:left="0"/>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14"/>
        </w:numPr>
        <w:shd w:val="clear" w:color="auto" w:fill="FFFFFF"/>
        <w:tabs>
          <w:tab w:val="clear" w:pos="709"/>
          <w:tab w:val="left" w:pos="1134" w:leader="none"/>
          <w:tab w:val="left" w:pos="1276" w:leader="none"/>
        </w:tabs>
        <w:ind w:firstLine="709" w:left="0"/>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pPr>
        <w:pStyle w:val="ListParagraph"/>
        <w:shd w:val="clear" w:color="auto" w:fill="FFFFFF"/>
        <w:tabs>
          <w:tab w:val="left" w:pos="709" w:leader="none"/>
        </w:tabs>
        <w:ind w:firstLine="709" w:left="0"/>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13"/>
        </w:numPr>
        <w:shd w:val="clear" w:color="auto" w:fill="FFFFFF"/>
        <w:tabs>
          <w:tab w:val="clear" w:pos="709"/>
          <w:tab w:val="left" w:pos="1418" w:leader="none"/>
        </w:tabs>
        <w:ind w:firstLine="709" w:left="0"/>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13"/>
        </w:numPr>
        <w:shd w:val="clear" w:color="auto" w:fill="FFFFFF"/>
        <w:tabs>
          <w:tab w:val="clear" w:pos="709"/>
          <w:tab w:val="left" w:pos="1418" w:leader="none"/>
        </w:tabs>
        <w:ind w:firstLine="709" w:left="0"/>
        <w:jc w:val="both"/>
        <w:rPr>
          <w:highlight w:val="lightGray"/>
        </w:rPr>
      </w:pPr>
      <w:r>
        <w:rPr>
          <w:highlight w:val="lightGray"/>
        </w:rPr>
        <w:t xml:space="preserve">Обеспечить наличие допусков, разрешений и лицензий, необходимых для оказания Услуг. </w:t>
      </w:r>
    </w:p>
    <w:p>
      <w:pPr>
        <w:pStyle w:val="ListParagraph"/>
        <w:shd w:val="clear" w:color="auto" w:fill="FFFFFF"/>
        <w:tabs>
          <w:tab w:val="clear" w:pos="709"/>
          <w:tab w:val="left" w:pos="1276" w:leader="none"/>
        </w:tabs>
        <w:ind w:firstLine="709" w:left="0"/>
        <w:jc w:val="both"/>
        <w:rPr>
          <w:highlight w:val="lightGray"/>
        </w:rPr>
      </w:pPr>
      <w:r>
        <w:rPr>
          <w:highlight w:val="lightGray"/>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ListParagraph"/>
        <w:shd w:val="clear" w:color="auto" w:fill="FFFFFF"/>
        <w:tabs>
          <w:tab w:val="clear" w:pos="709"/>
          <w:tab w:val="left" w:pos="1276" w:leader="none"/>
        </w:tabs>
        <w:ind w:firstLine="709" w:left="0"/>
        <w:jc w:val="both"/>
        <w:rPr>
          <w:highlight w:val="lightGray"/>
        </w:rPr>
      </w:pPr>
      <w:r>
        <w:rPr>
          <w:highlight w:val="lightGray"/>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pPr>
        <w:pStyle w:val="ListParagraph"/>
        <w:shd w:val="clear" w:color="auto" w:fill="FFFFFF"/>
        <w:tabs>
          <w:tab w:val="clear" w:pos="709"/>
          <w:tab w:val="left" w:pos="1276" w:leader="none"/>
        </w:tabs>
        <w:ind w:firstLine="709" w:left="0"/>
        <w:jc w:val="both"/>
        <w:rPr>
          <w:highlight w:val="lightGray"/>
        </w:rPr>
      </w:pPr>
      <w:r>
        <w:rPr>
          <w:highlight w:val="lightGray"/>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10.1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numPr>
          <w:ilvl w:val="2"/>
          <w:numId w:val="13"/>
        </w:numPr>
        <w:shd w:val="clear" w:color="auto" w:fill="FFFFFF"/>
        <w:tabs>
          <w:tab w:val="clear" w:pos="709"/>
          <w:tab w:val="left" w:pos="1418" w:leader="none"/>
        </w:tabs>
        <w:ind w:firstLine="709" w:left="0"/>
        <w:jc w:val="both"/>
        <w:rPr>
          <w:highlight w:val="lightGray"/>
        </w:rPr>
      </w:pPr>
      <w:r>
        <w:rPr>
          <w:highlight w:val="lightGray"/>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pPr>
        <w:pStyle w:val="ListParagraph"/>
        <w:numPr>
          <w:ilvl w:val="2"/>
          <w:numId w:val="13"/>
        </w:numPr>
        <w:shd w:val="clear" w:color="auto" w:fill="FFFFFF"/>
        <w:tabs>
          <w:tab w:val="clear" w:pos="709"/>
          <w:tab w:val="left" w:pos="1418" w:leader="none"/>
        </w:tabs>
        <w:ind w:firstLine="709" w:left="0"/>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3"/>
        </w:numPr>
        <w:shd w:val="clear" w:color="auto" w:fill="FFFFFF"/>
        <w:tabs>
          <w:tab w:val="clear" w:pos="709"/>
          <w:tab w:val="left" w:pos="1418" w:leader="none"/>
        </w:tabs>
        <w:ind w:firstLine="709" w:left="0"/>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firstLine="709" w:left="0"/>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2.3.13.1 Договора</w:t>
      </w:r>
    </w:p>
    <w:p>
      <w:pPr>
        <w:pStyle w:val="ListParagraph"/>
        <w:shd w:val="clear" w:color="auto" w:fill="FFFFFF"/>
        <w:tabs>
          <w:tab w:val="clear" w:pos="709"/>
          <w:tab w:val="left" w:pos="1418" w:leader="none"/>
        </w:tabs>
        <w:ind w:firstLine="709" w:left="0"/>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2.3.13.1 Договора. </w:t>
      </w:r>
    </w:p>
    <w:p>
      <w:pPr>
        <w:pStyle w:val="ListParagraph"/>
        <w:numPr>
          <w:ilvl w:val="2"/>
          <w:numId w:val="13"/>
        </w:numPr>
        <w:shd w:val="clear" w:color="auto" w:fill="FFFFFF"/>
        <w:tabs>
          <w:tab w:val="clear" w:pos="709"/>
          <w:tab w:val="left" w:pos="1418" w:leader="none"/>
        </w:tabs>
        <w:ind w:firstLine="709" w:left="0"/>
        <w:jc w:val="both"/>
        <w:rPr/>
      </w:pPr>
      <w:bookmarkStart w:id="6"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6"/>
    </w:p>
    <w:p>
      <w:pPr>
        <w:pStyle w:val="ListParagraph"/>
        <w:numPr>
          <w:ilvl w:val="3"/>
          <w:numId w:val="13"/>
        </w:numPr>
        <w:shd w:val="clear" w:color="auto" w:fill="FFFFFF"/>
        <w:tabs>
          <w:tab w:val="clear" w:pos="709"/>
          <w:tab w:val="left" w:pos="1701" w:leader="none"/>
        </w:tabs>
        <w:ind w:firstLine="709" w:left="0"/>
        <w:jc w:val="both"/>
        <w:rPr/>
      </w:pPr>
      <w:bookmarkStart w:id="7"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7"/>
      <w:r>
        <w:rPr/>
        <w:t xml:space="preserve"> </w:t>
      </w:r>
    </w:p>
    <w:p>
      <w:pPr>
        <w:pStyle w:val="ListParagraph"/>
        <w:numPr>
          <w:ilvl w:val="3"/>
          <w:numId w:val="13"/>
        </w:numPr>
        <w:shd w:val="clear" w:color="auto" w:fill="FFFFFF"/>
        <w:tabs>
          <w:tab w:val="clear" w:pos="709"/>
          <w:tab w:val="left" w:pos="1701" w:leader="none"/>
        </w:tabs>
        <w:ind w:firstLine="709" w:left="0"/>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3"/>
        </w:numPr>
        <w:shd w:val="clear" w:color="auto" w:fill="FFFFFF"/>
        <w:tabs>
          <w:tab w:val="clear" w:pos="709"/>
          <w:tab w:val="left" w:pos="1701" w:leader="none"/>
        </w:tabs>
        <w:ind w:firstLine="709" w:left="0"/>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firstLine="709" w:left="0"/>
        <w:jc w:val="both"/>
        <w:rPr/>
      </w:pPr>
      <w:r>
        <w:rPr/>
        <w:t>Невыполнение Исполнителем требований пункта 2.3.13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3"/>
        </w:numPr>
        <w:shd w:val="clear" w:color="auto" w:fill="FFFFFF"/>
        <w:tabs>
          <w:tab w:val="clear" w:pos="709"/>
          <w:tab w:val="left" w:pos="710" w:leader="none"/>
        </w:tabs>
        <w:ind w:firstLine="710" w:left="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3"/>
        </w:numPr>
        <w:shd w:val="clear" w:color="auto" w:fill="FFFFFF"/>
        <w:tabs>
          <w:tab w:val="clear" w:pos="709"/>
          <w:tab w:val="left" w:pos="1418" w:leader="none"/>
        </w:tabs>
        <w:ind w:firstLine="709" w:left="0"/>
        <w:jc w:val="both"/>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13"/>
        </w:numPr>
        <w:shd w:val="clear" w:color="auto" w:fill="FFFFFF"/>
        <w:tabs>
          <w:tab w:val="clear" w:pos="709"/>
          <w:tab w:val="left" w:pos="1418" w:leader="none"/>
        </w:tabs>
        <w:ind w:firstLine="709" w:left="0"/>
        <w:jc w:val="both"/>
        <w:rPr/>
      </w:pPr>
      <w:r>
        <w:rPr/>
        <w:t xml:space="preserve"> </w:t>
      </w:r>
      <w:r>
        <w:rPr/>
        <w:t>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w:t>
      </w:r>
    </w:p>
    <w:p>
      <w:pPr>
        <w:pStyle w:val="ListParagraph"/>
        <w:numPr>
          <w:ilvl w:val="2"/>
          <w:numId w:val="18"/>
        </w:numPr>
        <w:shd w:val="clear" w:color="auto" w:fill="FFFFFF"/>
        <w:tabs>
          <w:tab w:val="clear" w:pos="709"/>
          <w:tab w:val="left" w:pos="851" w:leader="none"/>
          <w:tab w:val="left" w:pos="1418" w:leader="none"/>
        </w:tabs>
        <w:ind w:firstLine="709" w:left="0"/>
        <w:jc w:val="both"/>
        <w:rPr/>
      </w:pPr>
      <w:r>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5"/>
        </w:numPr>
        <w:tabs>
          <w:tab w:val="clear" w:pos="709"/>
          <w:tab w:val="left" w:pos="1134" w:leader="none"/>
          <w:tab w:val="left" w:pos="1276" w:leader="none"/>
        </w:tabs>
        <w:ind w:firstLine="709" w:left="0"/>
        <w:jc w:val="both"/>
        <w:rPr/>
      </w:pPr>
      <w:r>
        <w:rPr/>
        <w:t>хищении и иных противоправных действиях – в течение 24 (двадцати четырех) часов;</w:t>
      </w:r>
    </w:p>
    <w:p>
      <w:pPr>
        <w:pStyle w:val="ListParagraph"/>
        <w:numPr>
          <w:ilvl w:val="0"/>
          <w:numId w:val="15"/>
        </w:numPr>
        <w:tabs>
          <w:tab w:val="clear" w:pos="709"/>
          <w:tab w:val="left" w:pos="1134" w:leader="none"/>
          <w:tab w:val="left" w:pos="1276" w:leader="none"/>
        </w:tabs>
        <w:ind w:firstLine="709" w:left="0"/>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5"/>
        </w:numPr>
        <w:tabs>
          <w:tab w:val="clear" w:pos="709"/>
          <w:tab w:val="left" w:pos="1134" w:leader="none"/>
          <w:tab w:val="left" w:pos="1276" w:leader="none"/>
        </w:tabs>
        <w:ind w:firstLine="709" w:left="0"/>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5"/>
        </w:numPr>
        <w:tabs>
          <w:tab w:val="clear" w:pos="709"/>
          <w:tab w:val="left" w:pos="1134" w:leader="none"/>
          <w:tab w:val="left" w:pos="1276" w:leader="none"/>
        </w:tabs>
        <w:ind w:firstLine="709" w:left="0"/>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numPr>
          <w:ilvl w:val="2"/>
          <w:numId w:val="18"/>
        </w:numPr>
        <w:shd w:val="clear" w:color="auto" w:fill="FFFFFF"/>
        <w:tabs>
          <w:tab w:val="clear" w:pos="709"/>
          <w:tab w:val="left" w:pos="1418" w:leader="none"/>
        </w:tabs>
        <w:ind w:firstLine="709" w:left="0"/>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8"/>
        </w:numPr>
        <w:shd w:val="clear" w:color="auto" w:fill="FFFFFF"/>
        <w:tabs>
          <w:tab w:val="clear" w:pos="709"/>
          <w:tab w:val="left" w:pos="1418" w:leader="none"/>
        </w:tabs>
        <w:ind w:firstLine="709" w:left="0"/>
        <w:jc w:val="both"/>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bookmarkStart w:id="8" w:name="_GoBack"/>
      <w:bookmarkEnd w:id="8"/>
    </w:p>
    <w:p>
      <w:pPr>
        <w:pStyle w:val="ListParagraph"/>
        <w:numPr>
          <w:ilvl w:val="2"/>
          <w:numId w:val="18"/>
        </w:numPr>
        <w:shd w:val="clear" w:color="auto" w:fill="FFFFFF"/>
        <w:tabs>
          <w:tab w:val="clear" w:pos="709"/>
          <w:tab w:val="left" w:pos="1418" w:leader="none"/>
        </w:tabs>
        <w:ind w:firstLine="709" w:left="0"/>
        <w:jc w:val="both"/>
        <w:rPr/>
      </w:pPr>
      <w:r>
        <w:rPr/>
        <w:t xml:space="preserve">Исполнять другие обязанности в соответствии с Договором и законодательством Российской Федерации. </w:t>
      </w:r>
    </w:p>
    <w:p>
      <w:pPr>
        <w:pStyle w:val="ListParagraph"/>
        <w:shd w:val="clear" w:color="auto" w:fill="FFFFFF"/>
        <w:tabs>
          <w:tab w:val="clear" w:pos="709"/>
          <w:tab w:val="left" w:pos="1418" w:leader="none"/>
        </w:tabs>
        <w:ind w:left="709"/>
        <w:jc w:val="both"/>
        <w:rPr/>
      </w:pPr>
      <w:r>
        <w:rPr/>
      </w:r>
    </w:p>
    <w:p>
      <w:pPr>
        <w:pStyle w:val="ListParagraph"/>
        <w:numPr>
          <w:ilvl w:val="1"/>
          <w:numId w:val="18"/>
        </w:numPr>
        <w:shd w:val="clear" w:color="auto" w:fill="FFFFFF"/>
        <w:tabs>
          <w:tab w:val="clear" w:pos="709"/>
          <w:tab w:val="left" w:pos="1134" w:leader="none"/>
          <w:tab w:val="left" w:pos="1418" w:leader="none"/>
        </w:tabs>
        <w:ind w:firstLine="709" w:left="0"/>
        <w:jc w:val="both"/>
        <w:rPr/>
      </w:pPr>
      <w:r>
        <w:rPr>
          <w:u w:val="single"/>
        </w:rPr>
        <w:t>Исполнитель имеет право</w:t>
      </w:r>
      <w:r>
        <w:rPr/>
        <w:t>:</w:t>
      </w:r>
    </w:p>
    <w:p>
      <w:pPr>
        <w:pStyle w:val="ListParagraph"/>
        <w:numPr>
          <w:ilvl w:val="2"/>
          <w:numId w:val="19"/>
        </w:numPr>
        <w:shd w:val="clear" w:color="auto" w:fill="FFFFFF"/>
        <w:tabs>
          <w:tab w:val="clear" w:pos="709"/>
          <w:tab w:val="left" w:pos="1418" w:leader="none"/>
        </w:tabs>
        <w:ind w:firstLine="709" w:left="0"/>
        <w:jc w:val="both"/>
        <w:rPr/>
      </w:pPr>
      <w:r>
        <w:rPr/>
        <w:t>Самостоятельно организовать оказание Услуг.</w:t>
      </w:r>
    </w:p>
    <w:p>
      <w:pPr>
        <w:pStyle w:val="ListParagraph"/>
        <w:numPr>
          <w:ilvl w:val="2"/>
          <w:numId w:val="19"/>
        </w:numPr>
        <w:shd w:val="clear" w:color="auto" w:fill="FFFFFF"/>
        <w:tabs>
          <w:tab w:val="clear" w:pos="709"/>
          <w:tab w:val="left" w:pos="1418" w:leader="none"/>
        </w:tabs>
        <w:ind w:firstLine="709" w:left="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9"/>
        </w:numPr>
        <w:shd w:val="clear" w:color="auto" w:fill="FFFFFF"/>
        <w:tabs>
          <w:tab w:val="clear" w:pos="709"/>
          <w:tab w:val="left" w:pos="1418" w:leader="none"/>
        </w:tabs>
        <w:ind w:firstLine="709" w:left="0"/>
        <w:jc w:val="both"/>
        <w:rPr>
          <w:bCs/>
        </w:rPr>
      </w:pPr>
      <w:r>
        <w:rPr>
          <w:bCs/>
        </w:rPr>
        <w:t>Получать от Заказчика разъяснения и / или указания, необходимые для исполнения обязательств по Договору.</w:t>
      </w:r>
      <w:r>
        <w:rPr>
          <w:bCs/>
          <w:highlight w:val="lightGray"/>
        </w:rPr>
        <w:t xml:space="preserve"> </w:t>
      </w:r>
    </w:p>
    <w:p>
      <w:pPr>
        <w:pStyle w:val="ListParagraph"/>
        <w:shd w:val="clear" w:color="auto" w:fill="FFFFFF"/>
        <w:tabs>
          <w:tab w:val="clear" w:pos="709"/>
          <w:tab w:val="left" w:pos="1418" w:leader="none"/>
        </w:tabs>
        <w:ind w:left="709"/>
        <w:jc w:val="both"/>
        <w:rPr>
          <w:highlight w:val="lightGray"/>
        </w:rPr>
      </w:pPr>
      <w:r>
        <w:rPr>
          <w:highlight w:val="lightGray"/>
        </w:rPr>
      </w:r>
    </w:p>
    <w:p>
      <w:pPr>
        <w:pStyle w:val="ListParagraph"/>
        <w:numPr>
          <w:ilvl w:val="0"/>
          <w:numId w:val="19"/>
        </w:numPr>
        <w:shd w:val="clear" w:color="auto" w:fill="FFFFFF"/>
        <w:tabs>
          <w:tab w:val="clear" w:pos="709"/>
          <w:tab w:val="left" w:pos="284" w:leader="none"/>
        </w:tabs>
        <w:ind w:hanging="0" w:left="0"/>
        <w:jc w:val="center"/>
        <w:rPr>
          <w:b/>
        </w:rPr>
      </w:pPr>
      <w:r>
        <w:rPr>
          <w:b/>
        </w:rPr>
        <w:t>Цена Договора и порядок расчетов</w:t>
      </w:r>
    </w:p>
    <w:p>
      <w:pPr>
        <w:pStyle w:val="ListParagraph"/>
        <w:numPr>
          <w:ilvl w:val="1"/>
          <w:numId w:val="22"/>
        </w:numPr>
        <w:shd w:val="clear" w:color="auto" w:fill="FFFFFF"/>
        <w:tabs>
          <w:tab w:val="clear" w:pos="709"/>
          <w:tab w:val="left" w:pos="284" w:leader="none"/>
          <w:tab w:val="left" w:pos="1134" w:leader="none"/>
        </w:tabs>
        <w:ind w:firstLine="709" w:left="0"/>
        <w:jc w:val="both"/>
        <w:rPr>
          <w:b/>
        </w:rPr>
      </w:pPr>
      <w:r>
        <w:rPr/>
        <w:t xml:space="preserve">Цена Договора в соответствии со </w:t>
      </w:r>
      <w:r>
        <w:rPr>
          <w:highlight w:val="lightGray"/>
        </w:rPr>
        <w:t>Сводным расчетом стоимости Услуг с приложениями / Расчетом стоимости Услуг</w:t>
      </w:r>
      <w:r>
        <w:rPr/>
        <w:t xml:space="preserve"> (Приложение № 2 к Договору) является</w:t>
      </w:r>
      <w:r>
        <w:rPr>
          <w:highlight w:val="lightGray"/>
        </w:rPr>
        <w:t xml:space="preserve"> предельной / твердой</w:t>
      </w:r>
      <w:r>
        <w:rPr/>
        <w:t xml:space="preserve"> и составляет __________ (_________________) рублей ___ копеек без учета НДС, при этом НДС исчисляется дополнительно по ставке, установленной статьей 164 Налогового кодекса РФ.</w:t>
      </w:r>
    </w:p>
    <w:p>
      <w:pPr>
        <w:pStyle w:val="ListParagraph"/>
        <w:numPr>
          <w:ilvl w:val="1"/>
          <w:numId w:val="22"/>
        </w:numPr>
        <w:shd w:val="clear" w:color="auto" w:fill="FFFFFF"/>
        <w:tabs>
          <w:tab w:val="clear" w:pos="709"/>
          <w:tab w:val="left" w:pos="355" w:leader="none"/>
          <w:tab w:val="left" w:pos="1134" w:leader="none"/>
        </w:tabs>
        <w:ind w:firstLine="709" w:left="0"/>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16"/>
        </w:numPr>
        <w:shd w:val="clear" w:color="auto" w:fill="FFFFFF"/>
        <w:tabs>
          <w:tab w:val="clear" w:pos="709"/>
          <w:tab w:val="left" w:pos="1418" w:leader="none"/>
        </w:tabs>
        <w:ind w:firstLine="851" w:left="0"/>
        <w:jc w:val="both"/>
        <w:rPr/>
      </w:pPr>
      <w:r>
        <w:rPr/>
        <w:t>приобретение материально-технических ресурсов, необходимых для оказания Услуг по Договору;</w:t>
      </w:r>
    </w:p>
    <w:p>
      <w:pPr>
        <w:pStyle w:val="ListParagraph"/>
        <w:numPr>
          <w:ilvl w:val="2"/>
          <w:numId w:val="16"/>
        </w:numPr>
        <w:shd w:val="clear" w:color="auto" w:fill="FFFFFF"/>
        <w:tabs>
          <w:tab w:val="clear" w:pos="709"/>
          <w:tab w:val="left" w:pos="1418" w:leader="none"/>
        </w:tabs>
        <w:ind w:firstLine="851" w:left="0"/>
        <w:jc w:val="both"/>
        <w:rPr/>
      </w:pPr>
      <w: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16"/>
        </w:numPr>
        <w:shd w:val="clear" w:color="auto" w:fill="FFFFFF"/>
        <w:tabs>
          <w:tab w:val="clear" w:pos="709"/>
          <w:tab w:val="left" w:pos="1418" w:leader="none"/>
        </w:tabs>
        <w:ind w:firstLine="851" w:left="0"/>
        <w:jc w:val="both"/>
        <w:rPr/>
      </w:pPr>
      <w:r>
        <w:rPr/>
        <w:t xml:space="preserve">подлежащие уплате налоги, сборы и пошлины; </w:t>
      </w:r>
    </w:p>
    <w:p>
      <w:pPr>
        <w:pStyle w:val="ListParagraph"/>
        <w:widowControl/>
        <w:numPr>
          <w:ilvl w:val="2"/>
          <w:numId w:val="16"/>
        </w:numPr>
        <w:shd w:val="clear" w:color="auto" w:fill="FFFFFF"/>
        <w:tabs>
          <w:tab w:val="clear" w:pos="709"/>
          <w:tab w:val="left" w:pos="1418" w:leader="none"/>
        </w:tabs>
        <w:suppressAutoHyphens w:val="true"/>
        <w:bidi w:val="0"/>
        <w:ind w:firstLine="851" w:left="0"/>
        <w:jc w:val="both"/>
        <w:rPr>
          <w:rFonts w:ascii="Times New Roman" w:hAnsi="Times New Roman" w:eastAsia="Times New Roman" w:cs="Times New Roman"/>
          <w:color w:val="auto"/>
          <w:kern w:val="0"/>
          <w:sz w:val="24"/>
          <w:szCs w:val="24"/>
          <w:lang w:eastAsia="ru-RU" w:bidi="ar-SA"/>
        </w:rPr>
      </w:pPr>
      <w:r>
        <w:rPr>
          <w:rFonts w:eastAsia="Times New Roman" w:cs="Times New Roman"/>
          <w:color w:val="auto"/>
          <w:kern w:val="0"/>
          <w:sz w:val="24"/>
          <w:szCs w:val="24"/>
          <w:lang w:eastAsia="ru-RU" w:bidi="ar-SA"/>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7"/>
        </w:numPr>
        <w:shd w:val="clear" w:color="auto" w:fill="FFFFFF"/>
        <w:tabs>
          <w:tab w:val="left" w:pos="709" w:leader="none"/>
          <w:tab w:val="left" w:pos="851" w:leader="none"/>
          <w:tab w:val="left" w:pos="1134" w:leader="none"/>
        </w:tabs>
        <w:ind w:firstLine="709" w:left="0"/>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7"/>
        </w:numPr>
        <w:shd w:val="clear" w:color="auto" w:fill="FFFFFF"/>
        <w:tabs>
          <w:tab w:val="left" w:pos="709" w:leader="none"/>
          <w:tab w:val="left" w:pos="851" w:leader="none"/>
          <w:tab w:val="left" w:pos="1134" w:leader="none"/>
        </w:tabs>
        <w:ind w:firstLine="709" w:left="0"/>
        <w:jc w:val="both"/>
        <w:rPr/>
      </w:pPr>
      <w:bookmarkStart w:id="9" w:name="_Ref361858588"/>
      <w:r>
        <w:rPr/>
        <w:t>Оплата по Договору осуществляется Заказчиком в следующем порядке:</w:t>
      </w:r>
      <w:bookmarkEnd w:id="9"/>
      <w:r>
        <w:rPr/>
        <w:t xml:space="preserve"> </w:t>
      </w:r>
    </w:p>
    <w:p>
      <w:pPr>
        <w:pStyle w:val="ListParagraph"/>
        <w:numPr>
          <w:ilvl w:val="2"/>
          <w:numId w:val="17"/>
        </w:numPr>
        <w:shd w:val="clear" w:color="auto" w:fill="FFFFFF"/>
        <w:tabs>
          <w:tab w:val="clear" w:pos="709"/>
          <w:tab w:val="left" w:pos="1134" w:leader="none"/>
        </w:tabs>
        <w:ind w:firstLine="709" w:left="0"/>
        <w:jc w:val="both"/>
        <w:rPr>
          <w:highlight w:val="none"/>
          <w:shd w:fill="FFFF00" w:val="clear"/>
        </w:rPr>
      </w:pPr>
      <w:r>
        <w:rPr>
          <w:shd w:fill="FFFF00" w:val="clear"/>
        </w:rPr>
        <w:t>Оплата по Договору осуществляется Заказчиком в размере 100 (ста) процентов от стоимости Услуг, указанной в Акте об оказании Услуг/УПД без учета НДС, в течение 20 (двадцати) рабочих дней с даты подписания Сторонами документов, указанных в пункте 4.4.Договора, на основании счета, выставленного Исполнителем, и с учетом пункта 3.6 Договора.</w:t>
      </w:r>
    </w:p>
    <w:p>
      <w:pPr>
        <w:pStyle w:val="ListParagraph"/>
        <w:numPr>
          <w:ilvl w:val="2"/>
          <w:numId w:val="17"/>
        </w:numPr>
        <w:shd w:val="clear" w:color="auto" w:fill="FFFFFF"/>
        <w:tabs>
          <w:tab w:val="clear" w:pos="709"/>
          <w:tab w:val="left" w:pos="1134" w:leader="none"/>
        </w:tabs>
        <w:ind w:firstLine="709" w:left="0"/>
        <w:jc w:val="both"/>
        <w:rPr/>
      </w:pPr>
      <w:bookmarkStart w:id="10" w:name="_Ref372549497"/>
      <w:bookmarkStart w:id="11" w:name="_Ref361834178_Копия_1"/>
      <w:bookmarkEnd w:id="11"/>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0"/>
      <w:r>
        <w:rPr/>
        <w:t xml:space="preserve"> </w:t>
      </w:r>
    </w:p>
    <w:p>
      <w:pPr>
        <w:pStyle w:val="ListParagraph"/>
        <w:numPr>
          <w:ilvl w:val="1"/>
          <w:numId w:val="17"/>
        </w:numPr>
        <w:shd w:val="clear" w:color="auto" w:fill="FFFFFF"/>
        <w:tabs>
          <w:tab w:val="clear" w:pos="709"/>
          <w:tab w:val="left" w:pos="1134" w:leader="none"/>
        </w:tabs>
        <w:ind w:firstLine="709" w:left="0"/>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7"/>
        </w:numPr>
        <w:shd w:val="clear" w:color="auto" w:fill="FFFFFF"/>
        <w:tabs>
          <w:tab w:val="clear" w:pos="709"/>
          <w:tab w:val="left" w:pos="1134" w:leader="none"/>
        </w:tabs>
        <w:ind w:firstLine="709" w:left="0"/>
        <w:jc w:val="both"/>
        <w:rPr/>
      </w:pPr>
      <w:r>
        <w:rPr/>
        <w:t xml:space="preserve">За исключением случая, указанного в пункте 2.3.13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7"/>
        </w:numPr>
        <w:shd w:val="clear" w:color="auto" w:fill="FFFFFF"/>
        <w:tabs>
          <w:tab w:val="clear" w:pos="709"/>
          <w:tab w:val="left" w:pos="1134" w:leader="none"/>
        </w:tabs>
        <w:ind w:firstLine="709" w:left="0"/>
        <w:jc w:val="both"/>
        <w:rPr/>
      </w:pPr>
      <w:r>
        <w:rPr/>
        <w:t xml:space="preserve">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7"/>
        </w:numPr>
        <w:shd w:val="clear" w:color="auto" w:fill="FFFFFF"/>
        <w:tabs>
          <w:tab w:val="clear" w:pos="709"/>
          <w:tab w:val="left" w:pos="1134" w:leader="none"/>
        </w:tabs>
        <w:ind w:firstLine="709" w:left="0"/>
        <w:jc w:val="both"/>
        <w:rPr/>
      </w:pPr>
      <w:r>
        <w:rPr>
          <w:highlight w:val="lightGray"/>
        </w:rPr>
        <w:t>Командировочные расходы включаются в стоимость Услуг в соответствии с расчетом, прилагаемым к Сводному расчету стоимости Услуг (Приложение № 2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стоимости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r>
        <w:rPr/>
        <w:t>.</w:t>
      </w:r>
    </w:p>
    <w:p>
      <w:pPr>
        <w:pStyle w:val="ListParagraph"/>
        <w:numPr>
          <w:ilvl w:val="1"/>
          <w:numId w:val="17"/>
        </w:numPr>
        <w:shd w:val="clear" w:color="auto" w:fill="FFFFFF"/>
        <w:tabs>
          <w:tab w:val="clear" w:pos="709"/>
          <w:tab w:val="left" w:pos="1134" w:leader="none"/>
        </w:tabs>
        <w:ind w:firstLine="709" w:left="0"/>
        <w:jc w:val="both"/>
        <w:rPr/>
      </w:pPr>
      <w:r>
        <w:rPr/>
        <w:t>Индексация Цены Договора не допускается.</w:t>
      </w:r>
    </w:p>
    <w:p>
      <w:pPr>
        <w:pStyle w:val="ListParagraph"/>
        <w:numPr>
          <w:ilvl w:val="1"/>
          <w:numId w:val="17"/>
        </w:numPr>
        <w:shd w:val="clear" w:color="auto" w:fill="FFFFFF"/>
        <w:tabs>
          <w:tab w:val="clear" w:pos="709"/>
          <w:tab w:val="left" w:pos="1134" w:leader="none"/>
        </w:tabs>
        <w:ind w:firstLine="709" w:left="0"/>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firstLine="709" w:left="0"/>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firstLine="709" w:left="0"/>
        <w:jc w:val="both"/>
        <w:rPr/>
      </w:pPr>
      <w:r>
        <w:rPr/>
      </w:r>
    </w:p>
    <w:p>
      <w:pPr>
        <w:pStyle w:val="ListParagraph"/>
        <w:numPr>
          <w:ilvl w:val="0"/>
          <w:numId w:val="17"/>
        </w:numPr>
        <w:shd w:val="clear" w:color="auto" w:fill="FFFFFF"/>
        <w:tabs>
          <w:tab w:val="clear" w:pos="709"/>
          <w:tab w:val="left" w:pos="284" w:leader="none"/>
        </w:tabs>
        <w:ind w:hanging="0" w:left="0"/>
        <w:jc w:val="center"/>
        <w:rPr>
          <w:b/>
        </w:rPr>
      </w:pPr>
      <w:r>
        <w:rPr>
          <w:b/>
        </w:rPr>
        <w:t>Порядок сдачи-приемки Услуг</w:t>
      </w:r>
    </w:p>
    <w:p>
      <w:pPr>
        <w:pStyle w:val="ListParagraph"/>
        <w:numPr>
          <w:ilvl w:val="1"/>
          <w:numId w:val="20"/>
        </w:numPr>
        <w:shd w:val="clear" w:color="auto" w:fill="FFFFFF"/>
        <w:tabs>
          <w:tab w:val="clear" w:pos="709"/>
          <w:tab w:val="left" w:pos="284" w:leader="none"/>
          <w:tab w:val="left" w:pos="1134" w:leader="none"/>
        </w:tabs>
        <w:ind w:firstLine="709" w:left="0"/>
        <w:jc w:val="both"/>
        <w:rPr/>
      </w:pPr>
      <w:r>
        <w:rPr/>
        <w:t xml:space="preserve">По окончании оказания Услуг Исполнитель в течение </w:t>
      </w:r>
      <w:r>
        <w:rPr>
          <w:highlight w:val="lightGray"/>
        </w:rPr>
        <w:t>3 (трех) рабочих дней</w:t>
      </w:r>
      <w:r>
        <w:rPr/>
        <w:t xml:space="preserve"> предоставляет Заказчику подписанные со своей стороны в 2 (двух) экземплярах Акты об оказании Услуг по форме Приложения № 4 к Договору </w:t>
      </w:r>
      <w:r>
        <w:rPr>
          <w:highlight w:val="lightGray"/>
        </w:rPr>
        <w:t>с приложением Отчета об оказании Услуг и иных отчетных документов, предусмотренных Заданием на оказание Услуг (Приложение № 1 к Договору).</w:t>
      </w:r>
      <w:r>
        <w:rPr/>
        <w:t xml:space="preserve"> </w:t>
      </w:r>
    </w:p>
    <w:p>
      <w:pPr>
        <w:pStyle w:val="ListParagraph"/>
        <w:numPr>
          <w:ilvl w:val="1"/>
          <w:numId w:val="20"/>
        </w:numPr>
        <w:shd w:val="clear" w:color="auto" w:fill="FFFFFF"/>
        <w:tabs>
          <w:tab w:val="clear" w:pos="709"/>
          <w:tab w:val="left" w:pos="284" w:leader="none"/>
          <w:tab w:val="left" w:pos="1134" w:leader="none"/>
        </w:tabs>
        <w:ind w:firstLine="709" w:left="0"/>
        <w:jc w:val="both"/>
        <w:rPr/>
      </w:pPr>
      <w:bookmarkStart w:id="12" w:name="_Ref372745126"/>
      <w:r>
        <w:rPr/>
        <w:t xml:space="preserve">В течение </w:t>
      </w:r>
      <w:r>
        <w:rPr>
          <w:highlight w:val="lightGray"/>
        </w:rPr>
        <w:t>15 (пятнадцати) рабочих</w:t>
      </w:r>
      <w:r>
        <w:rPr/>
        <w:t xml:space="preserve">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2"/>
      <w:r>
        <w:rPr/>
        <w:t xml:space="preserve"> </w:t>
      </w:r>
    </w:p>
    <w:p>
      <w:pPr>
        <w:pStyle w:val="ListParagraph"/>
        <w:numPr>
          <w:ilvl w:val="1"/>
          <w:numId w:val="20"/>
        </w:numPr>
        <w:shd w:val="clear" w:color="auto" w:fill="FFFFFF"/>
        <w:tabs>
          <w:tab w:val="clear" w:pos="709"/>
          <w:tab w:val="left" w:pos="284" w:leader="none"/>
          <w:tab w:val="left" w:pos="1134" w:leader="none"/>
        </w:tabs>
        <w:ind w:firstLine="709" w:left="0"/>
        <w:jc w:val="both"/>
        <w:rPr/>
      </w:pPr>
      <w:bookmarkStart w:id="13"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4" w:name="_Ref361337525"/>
      <w:bookmarkEnd w:id="13"/>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ListParagraph"/>
        <w:shd w:val="clear" w:color="auto" w:fill="FFFFFF"/>
        <w:tabs>
          <w:tab w:val="clear" w:pos="709"/>
          <w:tab w:val="left" w:pos="284" w:leader="none"/>
          <w:tab w:val="left" w:pos="1134" w:leader="none"/>
        </w:tabs>
        <w:ind w:firstLine="709" w:left="0"/>
        <w:jc w:val="both"/>
        <w:rPr/>
      </w:pPr>
      <w:r>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ListParagraph"/>
        <w:numPr>
          <w:ilvl w:val="1"/>
          <w:numId w:val="20"/>
        </w:numPr>
        <w:shd w:val="clear" w:color="auto" w:fill="FFFFFF"/>
        <w:tabs>
          <w:tab w:val="clear" w:pos="709"/>
          <w:tab w:val="left" w:pos="284" w:leader="none"/>
          <w:tab w:val="left" w:pos="1134" w:leader="none"/>
        </w:tabs>
        <w:ind w:firstLine="709" w:left="0"/>
        <w:jc w:val="both"/>
        <w:rPr/>
      </w:pPr>
      <w:r>
        <w:rPr/>
        <w:t>Услуги считаются оказанными Исполнителем и принятыми Заказчиком с момента подписания Сторонами Акта об оказании Услуг.</w:t>
      </w:r>
    </w:p>
    <w:p>
      <w:pPr>
        <w:pStyle w:val="ListParagraph"/>
        <w:numPr>
          <w:ilvl w:val="1"/>
          <w:numId w:val="20"/>
        </w:numPr>
        <w:shd w:val="clear" w:color="auto" w:fill="FFFFFF"/>
        <w:tabs>
          <w:tab w:val="clear" w:pos="709"/>
          <w:tab w:val="left" w:pos="284" w:leader="none"/>
          <w:tab w:val="left" w:pos="1134" w:leader="none"/>
        </w:tabs>
        <w:ind w:firstLine="709" w:left="0"/>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4"/>
    </w:p>
    <w:p>
      <w:pPr>
        <w:pStyle w:val="ListParagraph"/>
        <w:shd w:val="clear" w:color="auto" w:fill="FFFFFF"/>
        <w:tabs>
          <w:tab w:val="clear" w:pos="709"/>
          <w:tab w:val="left" w:pos="1134" w:leader="none"/>
        </w:tabs>
        <w:ind w:firstLine="709" w:left="0"/>
        <w:jc w:val="both"/>
        <w:rPr/>
      </w:pPr>
      <w:r>
        <w:rPr/>
      </w:r>
    </w:p>
    <w:p>
      <w:pPr>
        <w:pStyle w:val="ListParagraph"/>
        <w:numPr>
          <w:ilvl w:val="0"/>
          <w:numId w:val="20"/>
        </w:numPr>
        <w:shd w:val="clear" w:color="auto" w:fill="FFFFFF"/>
        <w:tabs>
          <w:tab w:val="clear" w:pos="709"/>
          <w:tab w:val="left" w:pos="284" w:leader="none"/>
        </w:tabs>
        <w:ind w:hanging="0" w:left="0"/>
        <w:jc w:val="center"/>
        <w:rPr>
          <w:b/>
        </w:rPr>
      </w:pPr>
      <w:r>
        <w:rPr>
          <w:b/>
        </w:rPr>
        <w:t>Ответственность Сторон</w:t>
      </w:r>
    </w:p>
    <w:p>
      <w:pPr>
        <w:pStyle w:val="ListParagraph"/>
        <w:numPr>
          <w:ilvl w:val="1"/>
          <w:numId w:val="20"/>
        </w:numPr>
        <w:shd w:val="clear" w:color="auto" w:fill="FFFFFF"/>
        <w:tabs>
          <w:tab w:val="left" w:pos="709" w:leader="none"/>
          <w:tab w:val="left" w:pos="1134" w:leader="none"/>
        </w:tabs>
        <w:ind w:firstLine="709" w:left="0"/>
        <w:jc w:val="both"/>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20"/>
        </w:numPr>
        <w:tabs>
          <w:tab w:val="left" w:pos="496" w:leader="none"/>
          <w:tab w:val="left" w:pos="709" w:leader="none"/>
          <w:tab w:val="left" w:pos="1134" w:leader="none"/>
        </w:tabs>
        <w:ind w:firstLine="709" w:left="0"/>
        <w:jc w:val="both"/>
        <w:rPr>
          <w:lang w:val="ru-RU"/>
        </w:rPr>
      </w:pPr>
      <w:r>
        <w:rPr>
          <w:lang w:val="ru-RU"/>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Normal"/>
        <w:numPr>
          <w:ilvl w:val="1"/>
          <w:numId w:val="20"/>
        </w:numPr>
        <w:tabs>
          <w:tab w:val="left" w:pos="709" w:leader="none"/>
          <w:tab w:val="left" w:pos="1134" w:leader="none"/>
        </w:tabs>
        <w:ind w:firstLine="709" w:left="0"/>
        <w:jc w:val="both"/>
        <w:rPr>
          <w:lang w:val="ru-RU"/>
        </w:rPr>
      </w:pPr>
      <w:r>
        <w:rPr>
          <w:lang w:val="ru-RU"/>
        </w:rPr>
        <w:t xml:space="preserve">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w:t>
      </w:r>
    </w:p>
    <w:p>
      <w:pPr>
        <w:pStyle w:val="ListParagraph"/>
        <w:numPr>
          <w:ilvl w:val="1"/>
          <w:numId w:val="20"/>
        </w:numPr>
        <w:shd w:val="clear" w:color="auto" w:fill="FFFFFF" w:themeFill="background1"/>
        <w:tabs>
          <w:tab w:val="left" w:pos="0" w:leader="none"/>
          <w:tab w:val="left" w:pos="496" w:leader="none"/>
          <w:tab w:val="left" w:pos="709" w:leader="none"/>
          <w:tab w:val="left" w:pos="1134" w:leader="none"/>
          <w:tab w:val="left" w:pos="1418" w:leader="none"/>
        </w:tabs>
        <w:ind w:firstLine="709" w:left="0"/>
        <w:jc w:val="both"/>
        <w:rPr/>
      </w:pPr>
      <w:r>
        <w:rPr/>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p>
    <w:p>
      <w:pPr>
        <w:pStyle w:val="ListParagraph"/>
        <w:numPr>
          <w:ilvl w:val="1"/>
          <w:numId w:val="20"/>
        </w:numPr>
        <w:shd w:val="clear" w:color="auto" w:fill="FFFFFF" w:themeFill="background1"/>
        <w:tabs>
          <w:tab w:val="left" w:pos="0" w:leader="none"/>
          <w:tab w:val="left" w:pos="496" w:leader="none"/>
          <w:tab w:val="left" w:pos="709" w:leader="none"/>
          <w:tab w:val="left" w:pos="1134" w:leader="none"/>
          <w:tab w:val="left" w:pos="1418" w:leader="none"/>
        </w:tabs>
        <w:ind w:firstLine="709" w:left="0"/>
        <w:jc w:val="both"/>
        <w:rPr/>
      </w:pPr>
      <w:r>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20"/>
        </w:numPr>
        <w:shd w:val="clear" w:color="auto" w:fill="FFFFFF" w:themeFill="background1"/>
        <w:tabs>
          <w:tab w:val="left" w:pos="0" w:leader="none"/>
          <w:tab w:val="left" w:pos="496" w:leader="none"/>
          <w:tab w:val="left" w:pos="709" w:leader="none"/>
          <w:tab w:val="left" w:pos="1134" w:leader="none"/>
          <w:tab w:val="left" w:pos="1418" w:leader="none"/>
        </w:tabs>
        <w:ind w:firstLine="709" w:left="0"/>
        <w:jc w:val="both"/>
        <w:rPr/>
      </w:pPr>
      <w:r>
        <w:rPr>
          <w:bCs/>
        </w:rPr>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5 к Договору. </w:t>
      </w:r>
    </w:p>
    <w:p>
      <w:pPr>
        <w:pStyle w:val="ListParagraph"/>
        <w:numPr>
          <w:ilvl w:val="1"/>
          <w:numId w:val="20"/>
        </w:numPr>
        <w:shd w:val="clear" w:color="auto" w:fill="FFFFFF" w:themeFill="background1"/>
        <w:tabs>
          <w:tab w:val="left" w:pos="0" w:leader="none"/>
          <w:tab w:val="left" w:pos="496" w:leader="none"/>
          <w:tab w:val="left" w:pos="709" w:leader="none"/>
          <w:tab w:val="left" w:pos="1134" w:leader="none"/>
          <w:tab w:val="left" w:pos="1418" w:leader="none"/>
        </w:tabs>
        <w:ind w:firstLine="709" w:left="0"/>
        <w:jc w:val="both"/>
        <w:rPr/>
      </w:pPr>
      <w:r>
        <w:rPr>
          <w:bCs/>
        </w:rPr>
        <w:t>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20"/>
        </w:numPr>
        <w:shd w:val="clear" w:color="auto" w:fill="FFFFFF"/>
        <w:tabs>
          <w:tab w:val="clear" w:pos="709"/>
          <w:tab w:val="left" w:pos="355" w:leader="none"/>
          <w:tab w:val="left" w:pos="1134" w:leader="none"/>
        </w:tabs>
        <w:ind w:firstLine="709" w:left="0"/>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20"/>
        </w:numPr>
        <w:shd w:val="clear" w:color="auto" w:fill="FFFFFF"/>
        <w:tabs>
          <w:tab w:val="clear" w:pos="709"/>
          <w:tab w:val="left" w:pos="1418" w:leader="none"/>
        </w:tabs>
        <w:ind w:firstLine="709" w:left="0"/>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0"/>
        </w:numPr>
        <w:shd w:val="clear" w:color="auto" w:fill="FFFFFF"/>
        <w:tabs>
          <w:tab w:val="clear" w:pos="709"/>
          <w:tab w:val="left" w:pos="1418" w:leader="none"/>
        </w:tabs>
        <w:ind w:firstLine="709" w:left="0"/>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0"/>
        </w:numPr>
        <w:shd w:val="clear" w:color="auto" w:fill="FFFFFF"/>
        <w:tabs>
          <w:tab w:val="clear" w:pos="709"/>
          <w:tab w:val="left" w:pos="1418" w:leader="none"/>
        </w:tabs>
        <w:ind w:firstLine="709" w:left="0"/>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20"/>
        </w:numPr>
        <w:shd w:val="clear" w:color="auto" w:fill="FFFFFF"/>
        <w:tabs>
          <w:tab w:val="clear" w:pos="709"/>
          <w:tab w:val="left" w:pos="496" w:leader="none"/>
          <w:tab w:val="left" w:pos="1418" w:leader="none"/>
        </w:tabs>
        <w:ind w:firstLine="709" w:left="0"/>
        <w:jc w:val="both"/>
        <w:rPr/>
      </w:pPr>
      <w:r>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pPr>
        <w:pStyle w:val="Normal"/>
        <w:shd w:val="clear" w:color="auto" w:fill="FFFFFF"/>
        <w:tabs>
          <w:tab w:val="clear" w:pos="709"/>
          <w:tab w:val="left" w:pos="496" w:leader="none"/>
          <w:tab w:val="left" w:pos="1276" w:leader="none"/>
        </w:tabs>
        <w:ind w:left="496"/>
        <w:jc w:val="both"/>
        <w:rPr>
          <w:lang w:val="ru-RU"/>
        </w:rPr>
      </w:pPr>
      <w:r>
        <w:rPr>
          <w:lang w:val="ru-RU"/>
        </w:rPr>
      </w:r>
    </w:p>
    <w:p>
      <w:pPr>
        <w:pStyle w:val="ListParagraph"/>
        <w:numPr>
          <w:ilvl w:val="0"/>
          <w:numId w:val="12"/>
        </w:numPr>
        <w:shd w:val="clear" w:color="auto" w:fill="FFFFFF"/>
        <w:tabs>
          <w:tab w:val="clear" w:pos="709"/>
          <w:tab w:val="left" w:pos="284" w:leader="none"/>
        </w:tabs>
        <w:ind w:hanging="360" w:left="0"/>
        <w:jc w:val="center"/>
        <w:rPr>
          <w:b/>
        </w:rPr>
      </w:pPr>
      <w:r>
        <w:rPr>
          <w:b/>
        </w:rPr>
        <w:t>Исключительные права и патенты</w:t>
      </w:r>
    </w:p>
    <w:p>
      <w:pPr>
        <w:pStyle w:val="ListParagraph"/>
        <w:numPr>
          <w:ilvl w:val="1"/>
          <w:numId w:val="12"/>
        </w:numPr>
        <w:shd w:val="clear" w:color="auto" w:fill="FFFFFF"/>
        <w:tabs>
          <w:tab w:val="clear" w:pos="709"/>
          <w:tab w:val="left" w:pos="355" w:leader="none"/>
          <w:tab w:val="left" w:pos="1134" w:leader="none"/>
        </w:tabs>
        <w:ind w:firstLine="709" w:left="0"/>
        <w:jc w:val="both"/>
        <w:rPr/>
      </w:pPr>
      <w:r>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2"/>
        </w:numPr>
        <w:shd w:val="clear" w:color="auto" w:fill="FFFFFF"/>
        <w:tabs>
          <w:tab w:val="clear" w:pos="709"/>
          <w:tab w:val="left" w:pos="1134" w:leader="none"/>
        </w:tabs>
        <w:ind w:firstLine="709" w:left="0"/>
        <w:jc w:val="both"/>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2"/>
        </w:numPr>
        <w:shd w:val="clear" w:color="auto" w:fill="FFFFFF"/>
        <w:tabs>
          <w:tab w:val="clear" w:pos="709"/>
          <w:tab w:val="left" w:pos="1134" w:leader="none"/>
        </w:tabs>
        <w:ind w:firstLine="709" w:left="0"/>
        <w:jc w:val="both"/>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12"/>
        </w:numPr>
        <w:shd w:val="clear" w:color="auto" w:fill="FFFFFF"/>
        <w:tabs>
          <w:tab w:val="clear" w:pos="709"/>
          <w:tab w:val="left" w:pos="1134" w:leader="none"/>
        </w:tabs>
        <w:ind w:firstLine="709" w:left="0"/>
        <w:jc w:val="both"/>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2"/>
        </w:numPr>
        <w:shd w:val="clear" w:color="auto" w:fill="FFFFFF"/>
        <w:tabs>
          <w:tab w:val="clear" w:pos="709"/>
          <w:tab w:val="left" w:pos="1134" w:leader="none"/>
        </w:tabs>
        <w:ind w:firstLine="709" w:left="0"/>
        <w:jc w:val="both"/>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firstLine="709" w:left="0"/>
        <w:jc w:val="both"/>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12"/>
        </w:numPr>
        <w:shd w:val="clear" w:color="auto" w:fill="FFFFFF"/>
        <w:tabs>
          <w:tab w:val="clear" w:pos="709"/>
          <w:tab w:val="left" w:pos="1134" w:leader="none"/>
        </w:tabs>
        <w:ind w:firstLine="709" w:left="0"/>
        <w:jc w:val="both"/>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2"/>
        </w:numPr>
        <w:shd w:val="clear" w:color="auto" w:fill="FFFFFF"/>
        <w:tabs>
          <w:tab w:val="clear" w:pos="709"/>
          <w:tab w:val="left" w:pos="1134" w:leader="none"/>
        </w:tabs>
        <w:ind w:firstLine="709" w:left="0"/>
        <w:jc w:val="both"/>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 У</w:t>
      </w:r>
      <w:r>
        <w:rPr>
          <w:bCs/>
        </w:rPr>
        <w:t>слуг.</w:t>
      </w:r>
    </w:p>
    <w:p>
      <w:pPr>
        <w:pStyle w:val="ListParagraph"/>
        <w:shd w:val="clear" w:color="auto" w:fill="FFFFFF"/>
        <w:tabs>
          <w:tab w:val="clear" w:pos="709"/>
          <w:tab w:val="left" w:pos="1134" w:leader="none"/>
          <w:tab w:val="left" w:pos="2835" w:leader="none"/>
        </w:tabs>
        <w:ind w:firstLine="709" w:left="0"/>
        <w:jc w:val="both"/>
        <w:rPr/>
      </w:pPr>
      <w:r>
        <w:rPr/>
      </w:r>
    </w:p>
    <w:p>
      <w:pPr>
        <w:pStyle w:val="ListParagraph"/>
        <w:numPr>
          <w:ilvl w:val="0"/>
          <w:numId w:val="12"/>
        </w:numPr>
        <w:shd w:val="clear" w:color="auto" w:fill="FFFFFF"/>
        <w:tabs>
          <w:tab w:val="clear" w:pos="709"/>
          <w:tab w:val="left" w:pos="0" w:leader="none"/>
          <w:tab w:val="left" w:pos="284" w:leader="none"/>
        </w:tabs>
        <w:ind w:hanging="0" w:left="0"/>
        <w:jc w:val="center"/>
        <w:rPr>
          <w:b/>
          <w:bCs/>
        </w:rPr>
      </w:pPr>
      <w:r>
        <w:rPr>
          <w:b/>
          <w:bCs/>
        </w:rPr>
        <w:t>Конфиденциальность</w:t>
      </w:r>
    </w:p>
    <w:p>
      <w:pPr>
        <w:pStyle w:val="ListParagraph"/>
        <w:numPr>
          <w:ilvl w:val="1"/>
          <w:numId w:val="12"/>
        </w:numPr>
        <w:shd w:val="clear" w:color="auto" w:fill="FFFFFF"/>
        <w:tabs>
          <w:tab w:val="clear" w:pos="709"/>
          <w:tab w:val="left" w:pos="0" w:leader="none"/>
          <w:tab w:val="left" w:pos="284" w:leader="none"/>
          <w:tab w:val="left" w:pos="1134" w:leader="none"/>
        </w:tabs>
        <w:ind w:firstLine="709" w:left="0"/>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firstLine="709" w:left="0"/>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firstLine="709" w:left="0"/>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12"/>
        </w:numPr>
        <w:shd w:val="clear" w:color="auto" w:fill="FFFFFF"/>
        <w:tabs>
          <w:tab w:val="clear" w:pos="709"/>
          <w:tab w:val="left" w:pos="355" w:leader="none"/>
          <w:tab w:val="left" w:pos="1134" w:leader="none"/>
        </w:tabs>
        <w:ind w:firstLine="709" w:left="0"/>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2"/>
        </w:numPr>
        <w:shd w:val="clear" w:color="auto" w:fill="FFFFFF"/>
        <w:tabs>
          <w:tab w:val="clear" w:pos="709"/>
          <w:tab w:val="left" w:pos="355" w:leader="none"/>
          <w:tab w:val="left" w:pos="1134" w:leader="none"/>
        </w:tabs>
        <w:ind w:firstLine="709" w:left="0"/>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2"/>
        </w:numPr>
        <w:shd w:val="clear" w:color="auto" w:fill="FFFFFF"/>
        <w:tabs>
          <w:tab w:val="clear" w:pos="709"/>
          <w:tab w:val="left" w:pos="355" w:leader="none"/>
          <w:tab w:val="left" w:pos="1134" w:leader="none"/>
        </w:tabs>
        <w:ind w:firstLine="709" w:left="0"/>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2"/>
        </w:numPr>
        <w:shd w:val="clear" w:color="auto" w:fill="FFFFFF"/>
        <w:tabs>
          <w:tab w:val="clear" w:pos="709"/>
          <w:tab w:val="left" w:pos="355" w:leader="none"/>
          <w:tab w:val="left" w:pos="1134" w:leader="none"/>
        </w:tabs>
        <w:ind w:firstLine="709" w:left="0"/>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firstLine="709" w:left="0"/>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firstLine="709" w:left="0"/>
        <w:jc w:val="both"/>
        <w:rPr>
          <w:bCs/>
        </w:rPr>
      </w:pPr>
      <w:r>
        <w:rPr>
          <w:bCs/>
        </w:rPr>
        <w:t>учетные регистры бухгалтерского учета;</w:t>
      </w:r>
    </w:p>
    <w:p>
      <w:pPr>
        <w:pStyle w:val="Normal"/>
        <w:numPr>
          <w:ilvl w:val="0"/>
          <w:numId w:val="4"/>
        </w:numPr>
        <w:tabs>
          <w:tab w:val="clear" w:pos="709"/>
          <w:tab w:val="left" w:pos="1418" w:leader="none"/>
        </w:tabs>
        <w:ind w:firstLine="709" w:left="0"/>
        <w:jc w:val="both"/>
        <w:rPr>
          <w:bCs/>
        </w:rPr>
      </w:pPr>
      <w:r>
        <w:rPr>
          <w:bCs/>
        </w:rPr>
        <w:t>бизнес-планы;</w:t>
      </w:r>
    </w:p>
    <w:p>
      <w:pPr>
        <w:pStyle w:val="Normal"/>
        <w:numPr>
          <w:ilvl w:val="0"/>
          <w:numId w:val="4"/>
        </w:numPr>
        <w:tabs>
          <w:tab w:val="clear" w:pos="709"/>
          <w:tab w:val="left" w:pos="1418" w:leader="none"/>
        </w:tabs>
        <w:ind w:firstLine="709" w:left="0"/>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firstLine="709" w:left="0"/>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firstLine="709" w:left="0"/>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firstLine="709" w:left="0"/>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firstLine="709" w:left="0"/>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firstLine="709" w:left="0"/>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12"/>
        </w:numPr>
        <w:shd w:val="clear" w:color="auto" w:fill="FFFFFF"/>
        <w:tabs>
          <w:tab w:val="clear" w:pos="709"/>
          <w:tab w:val="left" w:pos="1134" w:leader="none"/>
        </w:tabs>
        <w:ind w:firstLine="709" w:left="0"/>
        <w:jc w:val="both"/>
        <w:rPr>
          <w:bCs/>
        </w:rPr>
      </w:pPr>
      <w:bookmarkStart w:id="15"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5"/>
      <w:r>
        <w:rPr>
          <w:bCs/>
        </w:rPr>
        <w:t xml:space="preserve"> </w:t>
      </w:r>
    </w:p>
    <w:p>
      <w:pPr>
        <w:pStyle w:val="ListParagraph"/>
        <w:numPr>
          <w:ilvl w:val="2"/>
          <w:numId w:val="12"/>
        </w:numPr>
        <w:shd w:val="clear" w:color="auto" w:fill="FFFFFF"/>
        <w:tabs>
          <w:tab w:val="clear" w:pos="709"/>
          <w:tab w:val="left" w:pos="1134" w:leader="none"/>
        </w:tabs>
        <w:ind w:firstLine="709" w:left="0"/>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pPr>
        <w:pStyle w:val="ListParagraph"/>
        <w:numPr>
          <w:ilvl w:val="2"/>
          <w:numId w:val="12"/>
        </w:numPr>
        <w:shd w:val="clear" w:color="auto" w:fill="FFFFFF"/>
        <w:tabs>
          <w:tab w:val="clear" w:pos="709"/>
          <w:tab w:val="left" w:pos="1134" w:leader="none"/>
        </w:tabs>
        <w:ind w:firstLine="709" w:left="0"/>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12"/>
        </w:numPr>
        <w:shd w:val="clear" w:color="auto" w:fill="FFFFFF"/>
        <w:tabs>
          <w:tab w:val="clear" w:pos="709"/>
          <w:tab w:val="left" w:pos="1134" w:leader="none"/>
        </w:tabs>
        <w:ind w:firstLine="709" w:left="0"/>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12"/>
        </w:numPr>
        <w:shd w:val="clear" w:color="auto" w:fill="FFFFFF"/>
        <w:tabs>
          <w:tab w:val="clear" w:pos="709"/>
          <w:tab w:val="left" w:pos="1134" w:leader="none"/>
        </w:tabs>
        <w:ind w:firstLine="709" w:left="0"/>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2"/>
        </w:numPr>
        <w:shd w:val="clear" w:color="auto" w:fill="FFFFFF"/>
        <w:tabs>
          <w:tab w:val="clear" w:pos="709"/>
          <w:tab w:val="left" w:pos="1134" w:leader="none"/>
        </w:tabs>
        <w:ind w:firstLine="709" w:left="0"/>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2"/>
        </w:numPr>
        <w:shd w:val="clear" w:color="auto" w:fill="FFFFFF"/>
        <w:tabs>
          <w:tab w:val="clear" w:pos="709"/>
          <w:tab w:val="left" w:pos="1134" w:leader="none"/>
        </w:tabs>
        <w:ind w:firstLine="709" w:left="0"/>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2"/>
        </w:numPr>
        <w:shd w:val="clear" w:color="auto" w:fill="FFFFFF"/>
        <w:tabs>
          <w:tab w:val="clear" w:pos="709"/>
          <w:tab w:val="left" w:pos="1134" w:leader="none"/>
        </w:tabs>
        <w:ind w:firstLine="709" w:left="0"/>
        <w:jc w:val="both"/>
        <w:rPr>
          <w:bCs/>
        </w:rPr>
      </w:pPr>
      <w:bookmarkStart w:id="16"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6"/>
    </w:p>
    <w:p>
      <w:pPr>
        <w:pStyle w:val="ListParagraph"/>
        <w:numPr>
          <w:ilvl w:val="2"/>
          <w:numId w:val="12"/>
        </w:numPr>
        <w:shd w:val="clear" w:color="auto" w:fill="FFFFFF"/>
        <w:tabs>
          <w:tab w:val="clear" w:pos="709"/>
          <w:tab w:val="left" w:pos="1134" w:leader="none"/>
        </w:tabs>
        <w:ind w:firstLine="709" w:left="0"/>
        <w:jc w:val="both"/>
        <w:rPr>
          <w:bCs/>
        </w:rPr>
      </w:pPr>
      <w:r>
        <w:rPr>
          <w:bCs/>
        </w:rPr>
        <w:t>не разглашать третьим лицам факты передачи или получения Информации.</w:t>
      </w:r>
    </w:p>
    <w:p>
      <w:pPr>
        <w:pStyle w:val="ListParagraph"/>
        <w:numPr>
          <w:ilvl w:val="1"/>
          <w:numId w:val="12"/>
        </w:numPr>
        <w:shd w:val="clear" w:color="auto" w:fill="FFFFFF"/>
        <w:tabs>
          <w:tab w:val="left" w:pos="709" w:leader="none"/>
          <w:tab w:val="left" w:pos="1134" w:leader="none"/>
        </w:tabs>
        <w:ind w:firstLine="709" w:left="0"/>
        <w:jc w:val="both"/>
        <w:rPr>
          <w:bCs/>
        </w:rPr>
      </w:pPr>
      <w:bookmarkStart w:id="17"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7"/>
    </w:p>
    <w:p>
      <w:pPr>
        <w:pStyle w:val="ListParagraph"/>
        <w:numPr>
          <w:ilvl w:val="1"/>
          <w:numId w:val="12"/>
        </w:numPr>
        <w:shd w:val="clear" w:color="auto" w:fill="FFFFFF"/>
        <w:tabs>
          <w:tab w:val="left" w:pos="709" w:leader="none"/>
          <w:tab w:val="left" w:pos="1134" w:leader="none"/>
        </w:tabs>
        <w:ind w:firstLine="709" w:left="0"/>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12"/>
        </w:numPr>
        <w:shd w:val="clear" w:color="auto" w:fill="FFFFFF"/>
        <w:tabs>
          <w:tab w:val="left" w:pos="709" w:leader="none"/>
          <w:tab w:val="left" w:pos="1134" w:leader="none"/>
        </w:tabs>
        <w:ind w:firstLine="709" w:left="0"/>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rPr>
          <w:b/>
        </w:rPr>
      </w:pPr>
      <w:r>
        <w:rPr>
          <w:b/>
        </w:rPr>
      </w:r>
    </w:p>
    <w:p>
      <w:pPr>
        <w:pStyle w:val="ListParagraph"/>
        <w:numPr>
          <w:ilvl w:val="0"/>
          <w:numId w:val="12"/>
        </w:numPr>
        <w:shd w:val="clear" w:color="auto" w:fill="FFFFFF"/>
        <w:tabs>
          <w:tab w:val="clear" w:pos="709"/>
          <w:tab w:val="left" w:pos="284" w:leader="none"/>
          <w:tab w:val="left" w:pos="426" w:leader="none"/>
        </w:tabs>
        <w:ind w:hanging="0" w:left="0"/>
        <w:jc w:val="center"/>
        <w:rPr>
          <w:bCs/>
        </w:rPr>
      </w:pPr>
      <w:r>
        <w:rPr>
          <w:b/>
          <w:bCs/>
        </w:rPr>
        <w:t>Разрешение споров</w:t>
      </w:r>
    </w:p>
    <w:p>
      <w:pPr>
        <w:pStyle w:val="ListParagraph"/>
        <w:numPr>
          <w:ilvl w:val="1"/>
          <w:numId w:val="12"/>
        </w:numPr>
        <w:shd w:val="clear" w:color="auto" w:fill="FFFFFF"/>
        <w:tabs>
          <w:tab w:val="left" w:pos="709" w:leader="none"/>
          <w:tab w:val="left" w:pos="1134"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2"/>
        </w:numPr>
        <w:shd w:val="clear" w:color="auto" w:fill="FFFFFF"/>
        <w:tabs>
          <w:tab w:val="left" w:pos="709" w:leader="none"/>
          <w:tab w:val="left" w:pos="1134" w:leader="none"/>
        </w:tabs>
        <w:ind w:firstLine="709" w:left="0"/>
        <w:jc w:val="both"/>
        <w:rPr>
          <w:bCs/>
        </w:rPr>
      </w:pPr>
      <w:r>
        <w:rPr>
          <w:bCs/>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Pr>
          <w:bCs/>
          <w:highlight w:val="lightGray"/>
        </w:rPr>
        <w:t>____________________</w:t>
      </w:r>
      <w:r>
        <w:rPr>
          <w:bCs/>
        </w:rPr>
        <w:t xml:space="preserve"> в соответствии с законодательством Российской Федерации.</w:t>
      </w:r>
    </w:p>
    <w:p>
      <w:pPr>
        <w:pStyle w:val="ListParagraph"/>
        <w:numPr>
          <w:ilvl w:val="1"/>
          <w:numId w:val="12"/>
        </w:numPr>
        <w:shd w:val="clear" w:color="auto" w:fill="FFFFFF"/>
        <w:tabs>
          <w:tab w:val="left" w:pos="709" w:leader="none"/>
          <w:tab w:val="left" w:pos="1134" w:leader="none"/>
        </w:tabs>
        <w:ind w:firstLine="709" w:left="0"/>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highlight w:val="lightGray"/>
        </w:rPr>
        <w:t>14.8</w:t>
      </w:r>
      <w:r>
        <w:rPr>
          <w:bCs/>
        </w:rPr>
        <w:t xml:space="preserve"> Договора.</w:t>
      </w:r>
    </w:p>
    <w:p>
      <w:pPr>
        <w:pStyle w:val="ListParagraph"/>
        <w:numPr>
          <w:ilvl w:val="1"/>
          <w:numId w:val="12"/>
        </w:numPr>
        <w:shd w:val="clear" w:color="auto" w:fill="FFFFFF"/>
        <w:tabs>
          <w:tab w:val="left" w:pos="709" w:leader="none"/>
          <w:tab w:val="left" w:pos="1134" w:leader="none"/>
        </w:tabs>
        <w:ind w:firstLine="709" w:left="0"/>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2"/>
        </w:numPr>
        <w:shd w:val="clear" w:color="auto" w:fill="FFFFFF"/>
        <w:tabs>
          <w:tab w:val="left" w:pos="709" w:leader="none"/>
          <w:tab w:val="left" w:pos="1134" w:leader="none"/>
        </w:tabs>
        <w:ind w:firstLine="709" w:left="0"/>
        <w:jc w:val="both"/>
        <w:rPr>
          <w:bCs/>
        </w:rPr>
      </w:pPr>
      <w:r>
        <w:rPr>
          <w:bCs/>
        </w:rPr>
        <w:t>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418" w:leader="none"/>
        </w:tabs>
        <w:ind w:firstLine="851" w:left="0"/>
        <w:jc w:val="both"/>
        <w:rPr/>
      </w:pPr>
      <w:r>
        <w:rPr/>
      </w:r>
    </w:p>
    <w:p>
      <w:pPr>
        <w:pStyle w:val="ListParagraph"/>
        <w:numPr>
          <w:ilvl w:val="0"/>
          <w:numId w:val="12"/>
        </w:numPr>
        <w:shd w:val="clear" w:color="auto" w:fill="FFFFFF"/>
        <w:tabs>
          <w:tab w:val="clear" w:pos="709"/>
          <w:tab w:val="left" w:pos="284" w:leader="none"/>
        </w:tabs>
        <w:ind w:hanging="0" w:left="0"/>
        <w:jc w:val="center"/>
        <w:rPr>
          <w:b/>
        </w:rPr>
      </w:pPr>
      <w:r>
        <w:rPr>
          <w:b/>
          <w:bCs/>
        </w:rPr>
        <w:t>Антикоррупционная оговорка</w:t>
      </w:r>
    </w:p>
    <w:p>
      <w:pPr>
        <w:pStyle w:val="ListParagraph"/>
        <w:widowControl w:val="false"/>
        <w:numPr>
          <w:ilvl w:val="1"/>
          <w:numId w:val="12"/>
        </w:numPr>
        <w:shd w:val="clear" w:color="auto" w:fill="FFFFFF"/>
        <w:ind w:firstLine="709" w:left="0"/>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s>
        <w:ind w:firstLine="709"/>
        <w:jc w:val="both"/>
        <w:rPr>
          <w:color w:val="000000"/>
          <w:lang w:val="ru-RU"/>
        </w:rPr>
      </w:pPr>
      <w:r>
        <w:rPr>
          <w:color w:val="000000"/>
          <w:lang w:val="ru-RU"/>
        </w:rPr>
        <w:t xml:space="preserve">9.7.  Каналы связи Линия доверия Группы РусГидро: </w:t>
      </w:r>
    </w:p>
    <w:p>
      <w:pPr>
        <w:pStyle w:val="Normal"/>
        <w:shd w:val="clear" w:color="auto" w:fill="FFFFFF"/>
        <w:tabs>
          <w:tab w:val="clear" w:pos="709"/>
          <w:tab w:val="left" w:pos="567" w:leader="none"/>
        </w:tabs>
        <w:ind w:firstLine="709"/>
        <w:jc w:val="both"/>
        <w:rPr>
          <w:lang w:val="ru-RU"/>
        </w:rPr>
      </w:pPr>
      <w:r>
        <w:rPr>
          <w:lang w:val="ru-RU"/>
        </w:rPr>
        <w:t xml:space="preserve">9.7.1.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clear" w:pos="709"/>
          <w:tab w:val="left" w:pos="567" w:leader="none"/>
        </w:tabs>
        <w:ind w:firstLine="709"/>
        <w:jc w:val="both"/>
        <w:rPr>
          <w:lang w:val="ru-RU"/>
        </w:rPr>
      </w:pPr>
      <w:r>
        <w:rPr>
          <w:lang w:val="ru-RU"/>
        </w:rPr>
        <w:t xml:space="preserve">9.7.2.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12"/>
        </w:numPr>
        <w:shd w:val="clear" w:color="auto" w:fill="FFFFFF"/>
        <w:tabs>
          <w:tab w:val="clear" w:pos="709"/>
          <w:tab w:val="left" w:pos="426" w:leader="none"/>
        </w:tabs>
        <w:ind w:hanging="0" w:left="0"/>
        <w:jc w:val="center"/>
        <w:rPr>
          <w:b/>
          <w:bCs/>
        </w:rPr>
      </w:pPr>
      <w:r>
        <w:rPr>
          <w:b/>
          <w:bCs/>
        </w:rPr>
        <w:t>Обстоятельства непреодолимой силы (форс-мажор)</w:t>
      </w:r>
    </w:p>
    <w:p>
      <w:pPr>
        <w:pStyle w:val="ListParagraph"/>
        <w:numPr>
          <w:ilvl w:val="1"/>
          <w:numId w:val="12"/>
        </w:numPr>
        <w:shd w:val="clear" w:color="auto" w:fill="FFFFFF"/>
        <w:tabs>
          <w:tab w:val="left" w:pos="709" w:leader="none"/>
          <w:tab w:val="left" w:pos="1418" w:leader="none"/>
        </w:tabs>
        <w:ind w:firstLine="709" w:left="0"/>
        <w:jc w:val="both"/>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2"/>
        </w:numPr>
        <w:shd w:val="clear" w:color="auto" w:fill="FFFFFF"/>
        <w:tabs>
          <w:tab w:val="left" w:pos="709" w:leader="none"/>
          <w:tab w:val="left" w:pos="1418" w:leader="none"/>
        </w:tabs>
        <w:ind w:firstLine="709" w:left="0"/>
        <w:jc w:val="both"/>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2"/>
        </w:numPr>
        <w:shd w:val="clear" w:color="auto" w:fill="FFFFFF"/>
        <w:tabs>
          <w:tab w:val="left" w:pos="709" w:leader="none"/>
          <w:tab w:val="left" w:pos="1418" w:leader="none"/>
        </w:tabs>
        <w:ind w:firstLine="709" w:left="0"/>
        <w:jc w:val="both"/>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2"/>
        </w:numPr>
        <w:shd w:val="clear" w:color="auto" w:fill="FFFFFF"/>
        <w:tabs>
          <w:tab w:val="clear" w:pos="709"/>
          <w:tab w:val="left" w:pos="426" w:leader="none"/>
          <w:tab w:val="left" w:pos="1418" w:leader="none"/>
        </w:tabs>
        <w:ind w:firstLine="709" w:left="0"/>
        <w:jc w:val="both"/>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2"/>
        </w:numPr>
        <w:shd w:val="clear" w:color="auto" w:fill="FFFFFF"/>
        <w:tabs>
          <w:tab w:val="left" w:pos="709" w:leader="none"/>
          <w:tab w:val="left" w:pos="1418" w:leader="none"/>
        </w:tabs>
        <w:ind w:firstLine="709" w:left="0"/>
        <w:jc w:val="both"/>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2"/>
        </w:numPr>
        <w:shd w:val="clear" w:color="auto" w:fill="FFFFFF"/>
        <w:tabs>
          <w:tab w:val="left" w:pos="709" w:leader="none"/>
          <w:tab w:val="left" w:pos="1418" w:leader="none"/>
        </w:tabs>
        <w:ind w:firstLine="709" w:left="0"/>
        <w:jc w:val="both"/>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9"/>
          <w:tab w:val="left" w:pos="568" w:leader="none"/>
        </w:tabs>
        <w:ind w:firstLine="709" w:left="0"/>
        <w:jc w:val="both"/>
        <w:rPr/>
      </w:pPr>
      <w:r>
        <w:rPr/>
      </w:r>
    </w:p>
    <w:p>
      <w:pPr>
        <w:pStyle w:val="ListParagraph"/>
        <w:numPr>
          <w:ilvl w:val="0"/>
          <w:numId w:val="12"/>
        </w:numPr>
        <w:shd w:val="clear" w:color="auto" w:fill="FFFFFF"/>
        <w:tabs>
          <w:tab w:val="clear" w:pos="709"/>
          <w:tab w:val="left" w:pos="426" w:leader="none"/>
        </w:tabs>
        <w:ind w:hanging="0" w:left="0"/>
        <w:jc w:val="center"/>
        <w:rPr>
          <w:b/>
          <w:bCs/>
        </w:rPr>
      </w:pPr>
      <w:r>
        <w:rPr>
          <w:b/>
          <w:bCs/>
        </w:rPr>
        <w:t>Особые положения</w:t>
      </w:r>
    </w:p>
    <w:p>
      <w:pPr>
        <w:pStyle w:val="ListParagraph"/>
        <w:numPr>
          <w:ilvl w:val="1"/>
          <w:numId w:val="12"/>
        </w:numPr>
        <w:shd w:val="clear" w:color="auto" w:fill="FFFFFF"/>
        <w:tabs>
          <w:tab w:val="clear" w:pos="709"/>
          <w:tab w:val="left" w:pos="355" w:leader="none"/>
        </w:tabs>
        <w:ind w:firstLine="709" w:left="0"/>
        <w:jc w:val="both"/>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firstLine="709" w:left="0"/>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firstLine="709" w:left="0"/>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12"/>
        </w:numPr>
        <w:shd w:val="clear" w:color="auto" w:fill="FFFFFF"/>
        <w:tabs>
          <w:tab w:val="clear" w:pos="709"/>
          <w:tab w:val="left" w:pos="1134" w:leader="none"/>
        </w:tabs>
        <w:ind w:firstLine="709" w:left="0"/>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numPr>
          <w:ilvl w:val="1"/>
          <w:numId w:val="12"/>
        </w:numPr>
        <w:shd w:val="clear" w:color="auto" w:fill="FFFFFF"/>
        <w:tabs>
          <w:tab w:val="clear" w:pos="709"/>
          <w:tab w:val="left" w:pos="1134" w:leader="none"/>
        </w:tabs>
        <w:ind w:firstLine="709" w:left="0"/>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12"/>
        </w:numPr>
        <w:shd w:val="clear" w:color="auto" w:fill="FFFFFF"/>
        <w:tabs>
          <w:tab w:val="clear" w:pos="709"/>
          <w:tab w:val="left" w:pos="1134" w:leader="none"/>
        </w:tabs>
        <w:ind w:firstLine="709" w:left="0"/>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numPr>
          <w:ilvl w:val="1"/>
          <w:numId w:val="12"/>
        </w:numPr>
        <w:shd w:val="clear" w:color="auto" w:fill="FFFFFF"/>
        <w:tabs>
          <w:tab w:val="clear" w:pos="709"/>
          <w:tab w:val="left" w:pos="1134" w:leader="none"/>
        </w:tabs>
        <w:ind w:firstLine="709" w:left="0"/>
        <w:jc w:val="both"/>
        <w:rPr>
          <w:bCs/>
        </w:rPr>
      </w:pPr>
      <w:bookmarkStart w:id="18"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18"/>
    </w:p>
    <w:p>
      <w:pPr>
        <w:pStyle w:val="ListParagraph"/>
        <w:numPr>
          <w:ilvl w:val="1"/>
          <w:numId w:val="12"/>
        </w:numPr>
        <w:shd w:val="clear" w:color="auto" w:fill="FFFFFF"/>
        <w:tabs>
          <w:tab w:val="clear" w:pos="709"/>
          <w:tab w:val="left" w:pos="1134" w:leader="none"/>
        </w:tabs>
        <w:ind w:firstLine="709" w:left="0"/>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numPr>
          <w:ilvl w:val="1"/>
          <w:numId w:val="12"/>
        </w:numPr>
        <w:shd w:val="clear" w:color="auto" w:fill="FFFFFF"/>
        <w:tabs>
          <w:tab w:val="clear" w:pos="709"/>
          <w:tab w:val="left" w:pos="1134" w:leader="none"/>
        </w:tabs>
        <w:ind w:firstLine="709" w:left="0"/>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tabs>
          <w:tab w:val="clear" w:pos="709"/>
          <w:tab w:val="left" w:pos="1134" w:leader="none"/>
        </w:tabs>
        <w:jc w:val="both"/>
        <w:rPr>
          <w:bCs/>
          <w:lang w:val="ru-RU"/>
        </w:rPr>
      </w:pPr>
      <w:r>
        <w:rPr>
          <w:bCs/>
          <w:lang w:val="ru-RU"/>
        </w:rPr>
      </w:r>
    </w:p>
    <w:p>
      <w:pPr>
        <w:pStyle w:val="ListParagraph"/>
        <w:numPr>
          <w:ilvl w:val="0"/>
          <w:numId w:val="12"/>
        </w:numPr>
        <w:shd w:val="clear" w:color="auto" w:fill="FFFFFF"/>
        <w:tabs>
          <w:tab w:val="clear" w:pos="709"/>
          <w:tab w:val="left" w:pos="426" w:leader="none"/>
        </w:tabs>
        <w:ind w:hanging="0" w:left="0"/>
        <w:jc w:val="center"/>
        <w:rPr>
          <w:b/>
        </w:rPr>
      </w:pPr>
      <w:r>
        <w:rPr>
          <w:b/>
          <w:bCs/>
        </w:rPr>
        <w:t>Заверения</w:t>
      </w:r>
      <w:r>
        <w:rPr>
          <w:b/>
        </w:rPr>
        <w:t xml:space="preserve"> Сторон</w:t>
      </w:r>
    </w:p>
    <w:p>
      <w:pPr>
        <w:pStyle w:val="ListParagraph"/>
        <w:numPr>
          <w:ilvl w:val="1"/>
          <w:numId w:val="12"/>
        </w:numPr>
        <w:shd w:val="clear" w:color="auto" w:fill="FFFFFF"/>
        <w:tabs>
          <w:tab w:val="clear" w:pos="709"/>
          <w:tab w:val="left" w:pos="426" w:leader="none"/>
        </w:tabs>
        <w:ind w:firstLine="709" w:left="0"/>
        <w:jc w:val="both"/>
        <w:rPr>
          <w:b/>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2"/>
        </w:numPr>
        <w:shd w:val="clear" w:color="auto" w:fill="FFFFFF"/>
        <w:tabs>
          <w:tab w:val="clear" w:pos="709"/>
          <w:tab w:val="left" w:pos="355" w:leader="none"/>
          <w:tab w:val="left" w:pos="1418" w:leader="none"/>
        </w:tabs>
        <w:ind w:firstLine="709" w:left="0"/>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firstLine="709" w:left="0"/>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firstLine="709" w:left="0"/>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firstLine="709" w:lef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firstLine="709" w:lef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12"/>
        </w:numPr>
        <w:shd w:val="clear" w:color="auto" w:fill="FFFFFF"/>
        <w:tabs>
          <w:tab w:val="clear" w:pos="709"/>
          <w:tab w:val="left" w:pos="355" w:leader="none"/>
          <w:tab w:val="left" w:pos="1418" w:leader="none"/>
        </w:tabs>
        <w:ind w:firstLine="709" w:left="0"/>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2"/>
        </w:numPr>
        <w:shd w:val="clear" w:color="auto" w:fill="FFFFFF"/>
        <w:tabs>
          <w:tab w:val="clear" w:pos="709"/>
          <w:tab w:val="left" w:pos="355" w:leader="none"/>
          <w:tab w:val="left" w:pos="1418" w:leader="none"/>
        </w:tabs>
        <w:ind w:firstLine="709" w:left="0"/>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12"/>
        </w:numPr>
        <w:shd w:val="clear" w:color="auto" w:fill="FFFFFF"/>
        <w:tabs>
          <w:tab w:val="clear" w:pos="709"/>
          <w:tab w:val="left" w:pos="355" w:leader="none"/>
          <w:tab w:val="left" w:pos="1418" w:leader="none"/>
        </w:tabs>
        <w:ind w:firstLine="709" w:left="0"/>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firstLine="709" w:left="0"/>
        <w:jc w:val="both"/>
        <w:rPr>
          <w:b/>
        </w:rPr>
      </w:pPr>
      <w:r>
        <w:rPr>
          <w:b/>
        </w:rPr>
      </w:r>
    </w:p>
    <w:p>
      <w:pPr>
        <w:pStyle w:val="ListParagraph"/>
        <w:shd w:val="clear" w:color="auto" w:fill="FFFFFF"/>
        <w:tabs>
          <w:tab w:val="clear" w:pos="709"/>
          <w:tab w:val="left" w:pos="1134" w:leader="none"/>
          <w:tab w:val="left" w:pos="1418" w:leader="none"/>
        </w:tabs>
        <w:ind w:firstLine="709" w:left="0"/>
        <w:jc w:val="both"/>
        <w:rPr>
          <w:b/>
        </w:rPr>
      </w:pPr>
      <w:r>
        <w:rPr>
          <w:b/>
        </w:rPr>
      </w:r>
    </w:p>
    <w:p>
      <w:pPr>
        <w:pStyle w:val="ListParagraph"/>
        <w:shd w:val="clear" w:color="auto" w:fill="FFFFFF"/>
        <w:tabs>
          <w:tab w:val="clear" w:pos="709"/>
          <w:tab w:val="left" w:pos="1134" w:leader="none"/>
          <w:tab w:val="left" w:pos="1418" w:leader="none"/>
        </w:tabs>
        <w:ind w:firstLine="709" w:left="0"/>
        <w:jc w:val="both"/>
        <w:rPr>
          <w:b/>
        </w:rPr>
      </w:pPr>
      <w:r>
        <w:rPr>
          <w:b/>
        </w:rPr>
      </w:r>
    </w:p>
    <w:p>
      <w:pPr>
        <w:pStyle w:val="ListParagraph"/>
        <w:numPr>
          <w:ilvl w:val="0"/>
          <w:numId w:val="12"/>
        </w:numPr>
        <w:shd w:val="clear" w:color="auto" w:fill="FFFFFF"/>
        <w:tabs>
          <w:tab w:val="clear" w:pos="709"/>
          <w:tab w:val="left" w:pos="426" w:leader="none"/>
        </w:tabs>
        <w:ind w:hanging="0" w:left="0"/>
        <w:jc w:val="center"/>
        <w:rPr>
          <w:b/>
        </w:rPr>
      </w:pPr>
      <w:r>
        <w:rPr>
          <w:b/>
          <w:bCs/>
        </w:rPr>
        <w:t>П</w:t>
      </w:r>
      <w:r>
        <w:rPr>
          <w:b/>
        </w:rPr>
        <w:t>рекращение (расторжение) Договора</w:t>
      </w:r>
    </w:p>
    <w:p>
      <w:pPr>
        <w:pStyle w:val="ListParagraph"/>
        <w:numPr>
          <w:ilvl w:val="1"/>
          <w:numId w:val="12"/>
        </w:numPr>
        <w:shd w:val="clear" w:color="auto" w:fill="FFFFFF"/>
        <w:tabs>
          <w:tab w:val="clear" w:pos="709"/>
          <w:tab w:val="left" w:pos="355" w:leader="none"/>
          <w:tab w:val="left" w:pos="1418" w:leader="none"/>
        </w:tabs>
        <w:ind w:firstLine="709" w:left="0"/>
        <w:jc w:val="both"/>
        <w:rPr/>
      </w:pPr>
      <w:r>
        <w:rPr/>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rPr>
          <w:highlight w:val="lightGray"/>
        </w:rPr>
        <w:t>14.8</w:t>
      </w:r>
      <w:r>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2"/>
        </w:numPr>
        <w:shd w:val="clear" w:color="auto" w:fill="FFFFFF"/>
        <w:tabs>
          <w:tab w:val="clear" w:pos="709"/>
          <w:tab w:val="left" w:pos="355" w:leader="none"/>
          <w:tab w:val="left" w:pos="1418" w:leader="none"/>
        </w:tabs>
        <w:ind w:firstLine="709" w:left="0"/>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355" w:leader="none"/>
          <w:tab w:val="left" w:pos="1418" w:leader="none"/>
        </w:tabs>
        <w:ind w:firstLine="709" w:lef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2"/>
        </w:numPr>
        <w:shd w:val="clear" w:color="auto" w:fill="FFFFFF"/>
        <w:tabs>
          <w:tab w:val="clear" w:pos="709"/>
          <w:tab w:val="left" w:pos="355" w:leader="none"/>
          <w:tab w:val="left" w:pos="1418" w:leader="none"/>
        </w:tabs>
        <w:ind w:firstLine="709" w:left="0"/>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Normal"/>
        <w:shd w:val="clear" w:color="auto" w:fill="FFFFFF"/>
        <w:tabs>
          <w:tab w:val="clear" w:pos="709"/>
          <w:tab w:val="left" w:pos="355" w:leader="none"/>
          <w:tab w:val="left" w:pos="1418" w:leader="none"/>
        </w:tabs>
        <w:ind w:firstLine="709"/>
        <w:jc w:val="both"/>
        <w:rPr>
          <w:lang w:val="ru-RU"/>
        </w:rPr>
      </w:pPr>
      <w:r>
        <w:rPr>
          <w:lang w:val="ru-RU"/>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2"/>
        </w:numPr>
        <w:shd w:val="clear" w:color="auto" w:fill="FFFFFF"/>
        <w:tabs>
          <w:tab w:val="clear" w:pos="709"/>
          <w:tab w:val="left" w:pos="355" w:leader="none"/>
          <w:tab w:val="left" w:pos="1418" w:leader="none"/>
        </w:tabs>
        <w:ind w:firstLine="709" w:left="0"/>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firstLine="709" w:left="0"/>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firstLine="709" w:left="0"/>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firstLine="709" w:left="0"/>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widowControl/>
        <w:numPr>
          <w:ilvl w:val="0"/>
          <w:numId w:val="6"/>
        </w:numPr>
        <w:tabs>
          <w:tab w:val="clear" w:pos="709"/>
          <w:tab w:val="left" w:pos="1134" w:leader="none"/>
        </w:tabs>
        <w:suppressAutoHyphens w:val="true"/>
        <w:bidi w:val="0"/>
        <w:ind w:firstLine="709" w:left="0"/>
        <w:jc w:val="both"/>
        <w:rPr>
          <w:rFonts w:ascii="Times New Roman" w:hAnsi="Times New Roman" w:eastAsia="Times New Roman" w:cs="Times New Roman"/>
          <w:color w:val="auto"/>
          <w:kern w:val="0"/>
          <w:sz w:val="24"/>
          <w:szCs w:val="24"/>
          <w:lang w:eastAsia="ru-RU" w:bidi="ar-SA"/>
        </w:rPr>
      </w:pPr>
      <w:r>
        <w:rPr>
          <w:rFonts w:eastAsia="Times New Roman" w:cs="Times New Roman"/>
          <w:color w:val="auto"/>
          <w:kern w:val="0"/>
          <w:sz w:val="24"/>
          <w:szCs w:val="24"/>
          <w:lang w:eastAsia="ru-RU" w:bidi="ar-SA"/>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ListParagraph"/>
        <w:numPr>
          <w:ilvl w:val="0"/>
          <w:numId w:val="6"/>
        </w:numPr>
        <w:tabs>
          <w:tab w:val="clear" w:pos="709"/>
          <w:tab w:val="left" w:pos="1134" w:leader="none"/>
        </w:tabs>
        <w:ind w:firstLine="709" w:left="0"/>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Normal"/>
        <w:numPr>
          <w:ilvl w:val="0"/>
          <w:numId w:val="6"/>
        </w:numPr>
        <w:tabs>
          <w:tab w:val="clear" w:pos="709"/>
          <w:tab w:val="left" w:pos="1134" w:leader="none"/>
        </w:tabs>
        <w:ind w:firstLine="709" w:left="0"/>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6"/>
        </w:numPr>
        <w:tabs>
          <w:tab w:val="clear" w:pos="709"/>
          <w:tab w:val="left" w:pos="1134" w:leader="none"/>
        </w:tabs>
        <w:ind w:firstLine="709" w:left="0"/>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12"/>
        </w:numPr>
        <w:shd w:val="clear" w:color="auto" w:fill="FFFFFF"/>
        <w:tabs>
          <w:tab w:val="clear" w:pos="709"/>
          <w:tab w:val="left" w:pos="355" w:leader="none"/>
        </w:tabs>
        <w:ind w:firstLine="709" w:left="0"/>
        <w:jc w:val="both"/>
        <w:rPr/>
      </w:pPr>
      <w:r>
        <w:rP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12"/>
        </w:numPr>
        <w:shd w:val="clear" w:color="auto" w:fill="FFFFFF"/>
        <w:tabs>
          <w:tab w:val="clear" w:pos="709"/>
          <w:tab w:val="left" w:pos="355" w:leader="none"/>
        </w:tabs>
        <w:ind w:firstLine="709" w:left="0"/>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1"/>
        </w:numPr>
        <w:shd w:val="clear" w:color="auto" w:fill="FFFFFF"/>
        <w:tabs>
          <w:tab w:val="clear" w:pos="709"/>
          <w:tab w:val="left" w:pos="1134" w:leader="none"/>
          <w:tab w:val="left" w:pos="1418" w:leader="none"/>
        </w:tabs>
        <w:ind w:firstLine="709" w:left="0"/>
        <w:jc w:val="both"/>
        <w:rPr/>
      </w:pPr>
      <w:r>
        <w:rPr/>
        <w:t>передать Заказчику результат Услуг, техническую и иную полученную документацию;</w:t>
      </w:r>
    </w:p>
    <w:p>
      <w:pPr>
        <w:pStyle w:val="ListParagraph"/>
        <w:numPr>
          <w:ilvl w:val="0"/>
          <w:numId w:val="11"/>
        </w:numPr>
        <w:shd w:val="clear" w:color="auto" w:fill="FFFFFF"/>
        <w:tabs>
          <w:tab w:val="clear" w:pos="709"/>
          <w:tab w:val="left" w:pos="1134" w:leader="none"/>
          <w:tab w:val="left" w:pos="1418" w:leader="none"/>
        </w:tabs>
        <w:ind w:firstLine="709" w:left="0"/>
        <w:jc w:val="both"/>
        <w:rPr>
          <w:highlight w:val="lightGray"/>
        </w:rPr>
      </w:pPr>
      <w:r>
        <w:rPr>
          <w:highlight w:val="lightGray"/>
        </w:rPr>
        <w:t>вывезти с места оказания Услуг оборудование и персонал Исполнителя;</w:t>
      </w:r>
    </w:p>
    <w:p>
      <w:pPr>
        <w:pStyle w:val="ListParagraph"/>
        <w:numPr>
          <w:ilvl w:val="0"/>
          <w:numId w:val="11"/>
        </w:numPr>
        <w:shd w:val="clear" w:color="auto" w:fill="FFFFFF"/>
        <w:tabs>
          <w:tab w:val="clear" w:pos="709"/>
          <w:tab w:val="left" w:pos="1134" w:leader="none"/>
          <w:tab w:val="left" w:pos="1418" w:leader="none"/>
        </w:tabs>
        <w:ind w:firstLine="709" w:left="0"/>
        <w:jc w:val="both"/>
        <w:rPr>
          <w:highlight w:val="lightGray"/>
        </w:rPr>
      </w:pPr>
      <w:r>
        <w:rPr>
          <w:highlight w:val="lightGray"/>
        </w:rPr>
        <w:t>удалить с места оказания Услуг весь мусор и все остаточные продукты любого рода и оставить место оказания Услуг чистым и безопасным.</w:t>
      </w:r>
    </w:p>
    <w:p>
      <w:pPr>
        <w:pStyle w:val="ListParagraph"/>
        <w:numPr>
          <w:ilvl w:val="1"/>
          <w:numId w:val="12"/>
        </w:numPr>
        <w:shd w:val="clear" w:color="auto" w:fill="FFFFFF"/>
        <w:tabs>
          <w:tab w:val="clear" w:pos="709"/>
          <w:tab w:val="left" w:pos="355" w:leader="none"/>
        </w:tabs>
        <w:ind w:firstLine="709" w:left="0"/>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418" w:leader="none"/>
        </w:tabs>
        <w:ind w:firstLine="567" w:left="0"/>
        <w:jc w:val="both"/>
        <w:rPr>
          <w:b/>
          <w:bCs/>
        </w:rPr>
      </w:pPr>
      <w:r>
        <w:rPr>
          <w:b/>
          <w:bCs/>
        </w:rPr>
      </w:r>
    </w:p>
    <w:p>
      <w:pPr>
        <w:pStyle w:val="ListParagraph"/>
        <w:numPr>
          <w:ilvl w:val="0"/>
          <w:numId w:val="21"/>
        </w:numPr>
        <w:shd w:val="clear" w:color="auto" w:fill="FFFFFF"/>
        <w:tabs>
          <w:tab w:val="clear" w:pos="709"/>
          <w:tab w:val="left" w:pos="426" w:leader="none"/>
        </w:tabs>
        <w:jc w:val="center"/>
        <w:rPr>
          <w:b/>
          <w:bCs/>
        </w:rPr>
      </w:pPr>
      <w:r>
        <w:rPr>
          <w:b/>
          <w:bCs/>
        </w:rPr>
        <w:t>Заключительные положения</w:t>
      </w:r>
    </w:p>
    <w:p>
      <w:pPr>
        <w:pStyle w:val="ListParagraph"/>
        <w:numPr>
          <w:ilvl w:val="1"/>
          <w:numId w:val="21"/>
        </w:numPr>
        <w:ind w:firstLine="709" w:left="0"/>
        <w:jc w:val="both"/>
        <w:rPr/>
      </w:pPr>
      <w:r>
        <w:rPr/>
        <w:t xml:space="preserve">Договор вступает в силу с даты его подписания Сторонами и действует до полного исполнения ими принятых на себя обязательств. </w:t>
      </w:r>
      <w:r>
        <w:rPr>
          <w:highlight w:val="lightGray"/>
        </w:rPr>
        <w:t>В соответствии с пунктом 2 статьи 425 Гражданского кодекса РФ условия Договора применяются к отношениям Сторон, возникшим с __________</w:t>
      </w:r>
      <w:r>
        <w:rPr/>
        <w:t>.</w:t>
      </w:r>
    </w:p>
    <w:p>
      <w:pPr>
        <w:pStyle w:val="Normal"/>
        <w:numPr>
          <w:ilvl w:val="1"/>
          <w:numId w:val="21"/>
        </w:numPr>
        <w:snapToGrid w:val="false"/>
        <w:ind w:firstLine="709" w:left="0"/>
        <w:jc w:val="both"/>
        <w:rPr>
          <w:highlight w:val="lightGray"/>
          <w:lang w:val="ru-RU" w:eastAsia="en-US"/>
        </w:rPr>
      </w:pPr>
      <w:r>
        <w:rPr>
          <w:highlight w:val="lightGray"/>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ind w:firstLine="709"/>
        <w:jc w:val="both"/>
        <w:rPr>
          <w:lang w:val="ru-RU" w:eastAsia="en-US"/>
        </w:rPr>
      </w:pPr>
      <w:r>
        <w:rPr>
          <w:highlight w:val="lightGray"/>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highlight w:val="lightGray"/>
          <w:lang w:val="ru-RU" w:eastAsia="en-US"/>
        </w:rPr>
        <w:footnoteReference w:id="2"/>
      </w:r>
      <w:r>
        <w:rPr>
          <w:highlight w:val="lightGray"/>
          <w:lang w:val="ru-RU" w:eastAsia="en-US"/>
        </w:rPr>
        <w:t>.</w:t>
      </w:r>
    </w:p>
    <w:p>
      <w:pPr>
        <w:pStyle w:val="ListParagraph"/>
        <w:numPr>
          <w:ilvl w:val="1"/>
          <w:numId w:val="21"/>
        </w:numPr>
        <w:shd w:val="clear" w:color="auto" w:fill="FFFFFF"/>
        <w:tabs>
          <w:tab w:val="clear" w:pos="709"/>
          <w:tab w:val="left" w:pos="1134" w:leader="none"/>
        </w:tabs>
        <w:ind w:firstLine="709" w:left="0"/>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highlight w:val="lightGray"/>
        </w:rPr>
        <w:t>14.7</w:t>
      </w:r>
      <w:r>
        <w:rPr/>
        <w:t xml:space="preserve"> Договора. </w:t>
      </w:r>
    </w:p>
    <w:p>
      <w:pPr>
        <w:pStyle w:val="ListParagraph"/>
        <w:numPr>
          <w:ilvl w:val="1"/>
          <w:numId w:val="21"/>
        </w:numPr>
        <w:shd w:val="clear" w:color="auto" w:fill="FFFFFF"/>
        <w:tabs>
          <w:tab w:val="clear" w:pos="709"/>
          <w:tab w:val="left" w:pos="1134" w:leader="none"/>
        </w:tabs>
        <w:ind w:firstLine="709" w:left="0"/>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1"/>
        </w:numPr>
        <w:shd w:val="clear" w:color="auto" w:fill="FFFFFF"/>
        <w:tabs>
          <w:tab w:val="clear" w:pos="709"/>
          <w:tab w:val="left" w:pos="1134" w:leader="none"/>
        </w:tabs>
        <w:ind w:firstLine="709" w:left="0"/>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1"/>
        </w:numPr>
        <w:shd w:val="clear" w:color="auto" w:fill="FFFFFF"/>
        <w:tabs>
          <w:tab w:val="clear" w:pos="709"/>
          <w:tab w:val="left" w:pos="1134" w:leader="none"/>
        </w:tabs>
        <w:ind w:firstLine="709" w:left="0"/>
        <w:jc w:val="both"/>
        <w:rPr/>
      </w:pPr>
      <w:r>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Pr>
          <w:highlight w:val="lightGray"/>
        </w:rPr>
        <w:t>14.8</w:t>
      </w:r>
      <w:r>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21"/>
        </w:numPr>
        <w:shd w:val="clear" w:color="auto" w:fill="FFFFFF"/>
        <w:tabs>
          <w:tab w:val="clear" w:pos="709"/>
          <w:tab w:val="left" w:pos="1134" w:leader="none"/>
        </w:tabs>
        <w:ind w:firstLine="709" w:left="0"/>
        <w:jc w:val="both"/>
        <w:rPr/>
      </w:pPr>
      <w:r>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highlight w:val="lightGray"/>
        </w:rPr>
        <w:t>14.8</w:t>
      </w:r>
      <w:r>
        <w:rPr/>
        <w:t xml:space="preserve"> Договора. </w:t>
      </w:r>
    </w:p>
    <w:p>
      <w:pPr>
        <w:pStyle w:val="ListParagraph"/>
        <w:numPr>
          <w:ilvl w:val="1"/>
          <w:numId w:val="21"/>
        </w:numPr>
        <w:shd w:val="clear" w:color="auto" w:fill="FFFFFF"/>
        <w:tabs>
          <w:tab w:val="clear" w:pos="709"/>
          <w:tab w:val="left" w:pos="0" w:leader="none"/>
          <w:tab w:val="left" w:pos="1418" w:leader="none"/>
        </w:tabs>
        <w:ind w:firstLine="709" w:left="0"/>
        <w:jc w:val="both"/>
        <w:rPr/>
      </w:pPr>
      <w:r>
        <w:rPr/>
        <w:t xml:space="preserve">Письма, уведомления и / или сообщения направляются Стороне-получателю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pPr>
        <w:pStyle w:val="ListParagraph"/>
        <w:shd w:val="clear" w:color="auto" w:fill="FFFFFF"/>
        <w:tabs>
          <w:tab w:val="clear" w:pos="709"/>
          <w:tab w:val="left" w:pos="1418" w:leader="none"/>
        </w:tabs>
        <w:ind w:firstLine="709" w:left="0"/>
        <w:jc w:val="both"/>
        <w:rPr>
          <w:bCs/>
        </w:rPr>
      </w:pPr>
      <w:r>
        <w:rPr>
          <w:bCs/>
        </w:rPr>
        <w:t>14.8.1. 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shd w:val="clear" w:color="auto" w:fill="FFFFFF"/>
        <w:tabs>
          <w:tab w:val="clear" w:pos="709"/>
          <w:tab w:val="left" w:pos="1418" w:leader="none"/>
        </w:tabs>
        <w:ind w:firstLine="720" w:left="0"/>
        <w:jc w:val="both"/>
        <w:rPr/>
      </w:pPr>
      <w:r>
        <w:rPr>
          <w:bCs/>
        </w:rPr>
        <w:t xml:space="preserve">14.8.2. 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firstLine="709" w:left="0"/>
        <w:jc w:val="both"/>
        <w:rPr>
          <w:bCs/>
        </w:rPr>
      </w:pPr>
      <w:r>
        <w:rPr>
          <w:bCs/>
        </w:rPr>
        <w:t>14.8.3.  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1418" w:leader="none"/>
        </w:tabs>
        <w:ind w:firstLine="709" w:left="0"/>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highlight w:val="lightGray"/>
        </w:rPr>
        <w:t>14.8.1. – 14.8.2.</w:t>
      </w:r>
      <w:r>
        <w:rPr>
          <w:bCs/>
        </w:rPr>
        <w:t xml:space="preserve"> Договора.</w:t>
      </w:r>
    </w:p>
    <w:p>
      <w:pPr>
        <w:pStyle w:val="ListParagraph"/>
        <w:numPr>
          <w:ilvl w:val="1"/>
          <w:numId w:val="21"/>
        </w:numPr>
        <w:shd w:val="clear" w:color="auto" w:fill="FFFFFF"/>
        <w:tabs>
          <w:tab w:val="clear" w:pos="709"/>
          <w:tab w:val="left" w:pos="1418" w:leader="none"/>
        </w:tabs>
        <w:ind w:firstLine="709" w:left="0"/>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1"/>
        </w:numPr>
        <w:shd w:val="clear" w:color="auto" w:fill="FFFFFF"/>
        <w:tabs>
          <w:tab w:val="clear" w:pos="709"/>
          <w:tab w:val="left" w:pos="1418" w:leader="none"/>
        </w:tabs>
        <w:ind w:firstLine="709" w:left="0"/>
        <w:jc w:val="both"/>
        <w:rPr>
          <w:bCs/>
        </w:rPr>
      </w:pPr>
      <w:r>
        <w:rPr/>
        <w:t>Уступка (</w:t>
      </w:r>
      <w:r>
        <w:rPr>
          <w:bCs/>
        </w:rPr>
        <w:t>передача</w:t>
      </w:r>
      <w:r>
        <w:rPr/>
        <w:t xml:space="preserve">), в том числе в залог, прав (требований) к Заказчику по денежным обязательствам, </w:t>
      </w:r>
      <w:r>
        <w:rPr>
          <w:bCs/>
        </w:rPr>
        <w:t xml:space="preserve">возникшим из Договора, и </w:t>
      </w:r>
      <w:r>
        <w:rPr/>
        <w:t>принадлежащих Исполнителю</w:t>
      </w:r>
      <w:r>
        <w:rPr>
          <w:bCs/>
        </w:rPr>
        <w:t>, осуществляется</w:t>
      </w:r>
      <w:r>
        <w:rPr/>
        <w:t xml:space="preserve"> только </w:t>
      </w:r>
      <w:r>
        <w:rPr>
          <w:bCs/>
        </w:rPr>
        <w:t>при условии</w:t>
      </w:r>
      <w:r>
        <w:rPr/>
        <w:t xml:space="preserve"> предварительного письменного согласия Заказчика и оформляется </w:t>
      </w:r>
      <w:r>
        <w:rPr>
          <w:bCs/>
        </w:rPr>
        <w:t>трёхсторонним</w:t>
      </w:r>
      <w:r>
        <w:rPr/>
        <w:t xml:space="preserve"> договором</w:t>
      </w:r>
      <w:r>
        <w:rPr>
          <w:bCs/>
        </w:rPr>
        <w:t>.</w:t>
      </w:r>
    </w:p>
    <w:p>
      <w:pPr>
        <w:pStyle w:val="ListParagraph"/>
        <w:numPr>
          <w:ilvl w:val="1"/>
          <w:numId w:val="21"/>
        </w:numPr>
        <w:shd w:val="clear" w:color="auto" w:fill="FFFFFF"/>
        <w:tabs>
          <w:tab w:val="clear" w:pos="709"/>
          <w:tab w:val="left" w:pos="1276" w:leader="none"/>
          <w:tab w:val="left" w:pos="1418" w:leader="none"/>
        </w:tabs>
        <w:ind w:firstLine="709" w:left="0"/>
        <w:jc w:val="both"/>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21"/>
        </w:numPr>
        <w:shd w:val="clear" w:color="auto" w:fill="FFFFFF"/>
        <w:tabs>
          <w:tab w:val="clear" w:pos="709"/>
          <w:tab w:val="left" w:pos="1134" w:leader="none"/>
          <w:tab w:val="left" w:pos="1418" w:leader="none"/>
        </w:tabs>
        <w:ind w:firstLine="709" w:left="0"/>
        <w:jc w:val="both"/>
        <w:rPr/>
      </w:pPr>
      <w:r>
        <w:rPr/>
        <w:t>Договор составлен в 2 (двух) оригинальных экземплярах, имеющих равную юридическую силу, по 1 (одному) для каждой из Сторон</w:t>
      </w:r>
      <w:r>
        <w:rPr>
          <w:rStyle w:val="FootnoteReference"/>
          <w:highlight w:val="lightGray"/>
        </w:rPr>
        <w:footnoteReference w:id="3"/>
      </w:r>
      <w:r>
        <w:rPr>
          <w:highlight w:val="lightGray"/>
        </w:rPr>
        <w:t>.</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21"/>
        </w:numPr>
        <w:shd w:val="clear" w:color="auto" w:fill="FFFFFF"/>
        <w:tabs>
          <w:tab w:val="clear" w:pos="709"/>
          <w:tab w:val="left" w:pos="426" w:leader="none"/>
        </w:tabs>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tabs>
          <w:tab w:val="clear" w:pos="709"/>
          <w:tab w:val="left" w:pos="2127" w:leader="none"/>
          <w:tab w:val="left" w:pos="2410" w:leader="none"/>
        </w:tabs>
        <w:jc w:val="both"/>
        <w:rPr>
          <w:lang w:val="ru-RU"/>
        </w:rPr>
      </w:pPr>
      <w:r>
        <w:rPr>
          <w:lang w:val="ru-RU"/>
        </w:rPr>
        <w:t>Приложение № 2 – График оказания Услуг;</w:t>
      </w:r>
    </w:p>
    <w:p>
      <w:pPr>
        <w:pStyle w:val="Normal"/>
        <w:tabs>
          <w:tab w:val="clear" w:pos="709"/>
          <w:tab w:val="left" w:pos="2127" w:leader="none"/>
          <w:tab w:val="left" w:pos="2410" w:leader="none"/>
        </w:tabs>
        <w:jc w:val="both"/>
        <w:rPr>
          <w:lang w:val="ru-RU" w:eastAsia="en-US"/>
        </w:rPr>
      </w:pPr>
      <w:r>
        <w:rPr>
          <w:lang w:val="ru-RU"/>
        </w:rPr>
        <w:t xml:space="preserve">Приложение № 3 – </w:t>
      </w:r>
      <w:r>
        <w:rPr>
          <w:highlight w:val="lightGray"/>
          <w:lang w:val="ru-RU" w:eastAsia="en-US"/>
        </w:rPr>
        <w:t>Расчет стоимости Услуг</w:t>
      </w:r>
      <w:r>
        <w:rPr>
          <w:lang w:val="ru-RU"/>
        </w:rPr>
        <w:t>;</w:t>
      </w:r>
    </w:p>
    <w:p>
      <w:pPr>
        <w:pStyle w:val="Normal"/>
        <w:tabs>
          <w:tab w:val="clear" w:pos="709"/>
          <w:tab w:val="left" w:pos="2127" w:leader="none"/>
          <w:tab w:val="left" w:pos="2410" w:leader="none"/>
        </w:tabs>
        <w:jc w:val="both"/>
        <w:rPr>
          <w:lang w:val="ru-RU"/>
        </w:rPr>
      </w:pPr>
      <w:r>
        <w:rPr>
          <w:lang w:val="ru-RU"/>
        </w:rPr>
        <w:t>Приложение № 4 – Форма Акта об оказании услуг</w:t>
      </w:r>
      <w:r>
        <w:rPr>
          <w:lang w:val="ru-RU" w:eastAsia="en-US"/>
        </w:rPr>
        <w:t>.</w:t>
      </w:r>
    </w:p>
    <w:p>
      <w:pPr>
        <w:pStyle w:val="Normal"/>
        <w:tabs>
          <w:tab w:val="clear" w:pos="709"/>
          <w:tab w:val="left" w:pos="2127" w:leader="none"/>
          <w:tab w:val="left" w:pos="2410" w:leader="none"/>
        </w:tabs>
        <w:jc w:val="both"/>
        <w:rPr>
          <w:lang w:val="ru-RU" w:eastAsia="en-US"/>
        </w:rPr>
      </w:pPr>
      <w:r>
        <w:rPr>
          <w:lang w:val="ru-RU"/>
        </w:rPr>
        <w:t>Приложение № 5</w:t>
      </w:r>
      <w:r>
        <w:rPr>
          <w:bCs/>
          <w:lang w:val="ru-RU"/>
        </w:rPr>
        <w:t xml:space="preserve"> </w:t>
      </w:r>
      <w:r>
        <w:rPr>
          <w:lang w:val="ru-RU"/>
        </w:rPr>
        <w:t>–</w:t>
      </w:r>
      <w:r>
        <w:rPr>
          <w:bCs/>
          <w:lang w:val="ru-RU"/>
        </w:rPr>
        <w:t xml:space="preserve"> Размер ответственности Исполнителя за нарушения пропускного и внутриобъектового режима, требований охраны труда, пожарной безопасности; </w:t>
      </w:r>
    </w:p>
    <w:p>
      <w:pPr>
        <w:pStyle w:val="ListParagraph"/>
        <w:shd w:val="clear" w:color="auto" w:fill="FFFFFF"/>
        <w:tabs>
          <w:tab w:val="clear" w:pos="709"/>
          <w:tab w:val="left" w:pos="1134" w:leader="none"/>
          <w:tab w:val="left" w:pos="2127" w:leader="none"/>
          <w:tab w:val="left" w:pos="2410" w:leader="none"/>
        </w:tabs>
        <w:ind w:left="0"/>
        <w:rPr>
          <w:lang w:eastAsia="en-US"/>
        </w:rPr>
      </w:pPr>
      <w:r>
        <w:rPr>
          <w:lang w:eastAsia="en-US"/>
        </w:rPr>
      </w:r>
    </w:p>
    <w:p>
      <w:pPr>
        <w:pStyle w:val="Normal"/>
        <w:shd w:val="clear" w:color="auto" w:fill="FFFFFF"/>
        <w:tabs>
          <w:tab w:val="clear" w:pos="709"/>
          <w:tab w:val="left" w:pos="426" w:leader="none"/>
        </w:tabs>
        <w:jc w:val="center"/>
        <w:rPr>
          <w:b/>
          <w:bCs/>
          <w:color w:val="000000"/>
          <w:lang w:val="ru-RU"/>
        </w:rPr>
      </w:pPr>
      <w:r>
        <w:rPr>
          <w:b/>
          <w:bCs/>
          <w:color w:val="000000"/>
          <w:lang w:val="ru-RU"/>
        </w:rPr>
        <w:t>16. Адреса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shd w:color="auto" w:fill="auto" w:val="clear"/>
          </w:tcPr>
          <w:p>
            <w:pPr>
              <w:pStyle w:val="Normal"/>
              <w:rPr>
                <w:lang w:val="ru-RU"/>
              </w:rPr>
            </w:pPr>
            <w:r>
              <w:rPr>
                <w:lang w:val="ru-RU"/>
              </w:rPr>
              <w:t>ЗАКАЗЧИК:</w:t>
            </w:r>
          </w:p>
        </w:tc>
        <w:tc>
          <w:tcPr>
            <w:tcW w:w="4643" w:type="dxa"/>
            <w:tcBorders/>
            <w:shd w:color="auto" w:fill="auto" w:val="clear"/>
          </w:tcPr>
          <w:p>
            <w:pPr>
              <w:pStyle w:val="Normal"/>
              <w:rPr>
                <w:lang w:val="ru-RU"/>
              </w:rPr>
            </w:pPr>
            <w:r>
              <w:rPr>
                <w:lang w:val="ru-RU"/>
              </w:rPr>
              <w:t>ИСПОЛНИТЕЛЬ:</w:t>
            </w:r>
          </w:p>
        </w:tc>
      </w:tr>
      <w:tr>
        <w:trPr/>
        <w:tc>
          <w:tcPr>
            <w:tcW w:w="4643" w:type="dxa"/>
            <w:tcBorders/>
            <w:shd w:color="auto" w:fill="auto" w:val="clear"/>
          </w:tcPr>
          <w:p>
            <w:pPr>
              <w:pStyle w:val="Normal"/>
              <w:rPr>
                <w:b/>
                <w:lang w:val="ru-RU"/>
              </w:rPr>
            </w:pPr>
            <w:r>
              <w:rPr>
                <w:b/>
                <w:lang w:val="ru-RU"/>
              </w:rPr>
              <w:t>Публичное акционерное общество</w:t>
            </w:r>
          </w:p>
          <w:p>
            <w:pPr>
              <w:pStyle w:val="Normal"/>
              <w:rPr>
                <w:b/>
                <w:lang w:val="ru-RU"/>
              </w:rPr>
            </w:pPr>
            <w:r>
              <w:rPr>
                <w:b/>
                <w:lang w:val="ru-RU"/>
              </w:rPr>
              <w:t>«Федеральная гидрогенерирующая компания - РусГидро» (ПАО «РусГидро»)</w:t>
            </w:r>
          </w:p>
          <w:p>
            <w:pPr>
              <w:pStyle w:val="Normal"/>
              <w:rPr>
                <w:lang w:val="ru-RU"/>
              </w:rPr>
            </w:pPr>
            <w:r>
              <w:rPr>
                <w:lang w:val="ru-RU"/>
              </w:rPr>
            </w:r>
          </w:p>
          <w:p>
            <w:pPr>
              <w:pStyle w:val="Normal"/>
              <w:rPr>
                <w:lang w:val="ru-RU"/>
              </w:rPr>
            </w:pPr>
            <w:r>
              <w:rPr>
                <w:lang w:val="ru-RU"/>
              </w:rPr>
              <w:t xml:space="preserve">Место нахождения: </w:t>
            </w:r>
          </w:p>
          <w:p>
            <w:pPr>
              <w:pStyle w:val="Normal"/>
              <w:rPr>
                <w:lang w:val="ru-RU"/>
              </w:rPr>
            </w:pPr>
            <w:r>
              <w:rPr>
                <w:lang w:val="ru-RU"/>
              </w:rPr>
              <w:t>660017, Красноярский край, г. Красноярск,</w:t>
            </w:r>
          </w:p>
          <w:p>
            <w:pPr>
              <w:pStyle w:val="Normal"/>
              <w:rPr>
                <w:lang w:val="ru-RU"/>
              </w:rPr>
            </w:pPr>
            <w:r>
              <w:rPr>
                <w:lang w:val="ru-RU"/>
              </w:rPr>
              <w:t>ул. Дубровинского, д. 43, стр. 1</w:t>
            </w:r>
          </w:p>
          <w:p>
            <w:pPr>
              <w:pStyle w:val="Normal"/>
              <w:rPr>
                <w:lang w:val="ru-RU"/>
              </w:rPr>
            </w:pPr>
            <w:r>
              <w:rPr>
                <w:lang w:val="ru-RU"/>
              </w:rPr>
            </w:r>
          </w:p>
          <w:p>
            <w:pPr>
              <w:pStyle w:val="Normal"/>
              <w:rPr>
                <w:lang w:val="ru-RU"/>
              </w:rPr>
            </w:pPr>
            <w:r>
              <w:rPr>
                <w:lang w:val="ru-RU"/>
              </w:rPr>
              <w:t xml:space="preserve">Почтовый адрес: </w:t>
            </w:r>
          </w:p>
          <w:p>
            <w:pPr>
              <w:pStyle w:val="Normal"/>
              <w:rPr>
                <w:lang w:val="ru-RU"/>
              </w:rPr>
            </w:pPr>
            <w:r>
              <w:rPr>
                <w:lang w:val="ru-RU"/>
              </w:rPr>
              <w:t>________________________</w:t>
            </w:r>
          </w:p>
          <w:p>
            <w:pPr>
              <w:pStyle w:val="Normal"/>
              <w:rPr>
                <w:lang w:val="ru-RU"/>
              </w:rPr>
            </w:pPr>
            <w:r>
              <w:rPr>
                <w:lang w:val="ru-RU"/>
              </w:rPr>
              <w:t xml:space="preserve">ОГРН 1042401810494, </w:t>
            </w:r>
          </w:p>
          <w:p>
            <w:pPr>
              <w:pStyle w:val="Normal"/>
              <w:rPr>
                <w:lang w:val="ru-RU"/>
              </w:rPr>
            </w:pPr>
            <w:r>
              <w:rPr>
                <w:lang w:val="ru-RU"/>
              </w:rPr>
              <w:t>ИНН 2460066195 / КПП 997650001</w:t>
            </w:r>
          </w:p>
          <w:p>
            <w:pPr>
              <w:pStyle w:val="Normal"/>
              <w:rPr>
                <w:lang w:val="ru-RU"/>
              </w:rPr>
            </w:pPr>
            <w:r>
              <w:rPr>
                <w:lang w:val="ru-RU"/>
              </w:rPr>
              <w:t>_________________________________</w:t>
            </w:r>
          </w:p>
          <w:p>
            <w:pPr>
              <w:pStyle w:val="Normal"/>
              <w:rPr>
                <w:lang w:val="ru-RU"/>
              </w:rPr>
            </w:pPr>
            <w:r>
              <w:rPr>
                <w:lang w:val="ru-RU"/>
              </w:rPr>
              <w:t>(номер расчетного счета)</w:t>
            </w:r>
          </w:p>
          <w:p>
            <w:pPr>
              <w:pStyle w:val="Normal"/>
              <w:rPr>
                <w:lang w:val="ru-RU"/>
              </w:rPr>
            </w:pPr>
            <w:r>
              <w:rPr>
                <w:lang w:val="ru-RU"/>
              </w:rPr>
              <w:t>_________________________________</w:t>
            </w:r>
          </w:p>
          <w:p>
            <w:pPr>
              <w:pStyle w:val="Normal"/>
              <w:rPr>
                <w:lang w:val="ru-RU"/>
              </w:rPr>
            </w:pPr>
            <w:r>
              <w:rPr>
                <w:lang w:val="ru-RU"/>
              </w:rPr>
              <w:t>(наименование банка)</w:t>
            </w:r>
          </w:p>
          <w:p>
            <w:pPr>
              <w:pStyle w:val="Normal"/>
              <w:rPr>
                <w:lang w:val="ru-RU"/>
              </w:rPr>
            </w:pPr>
            <w:r>
              <w:rPr>
                <w:lang w:val="ru-RU"/>
              </w:rPr>
              <w:t>_________________________________</w:t>
            </w:r>
          </w:p>
          <w:p>
            <w:pPr>
              <w:pStyle w:val="Normal"/>
              <w:rPr>
                <w:lang w:val="ru-RU"/>
              </w:rPr>
            </w:pPr>
            <w:r>
              <w:rPr>
                <w:lang w:val="ru-RU"/>
              </w:rPr>
              <w:t>(номер корреспондентского счета банка)</w:t>
            </w:r>
          </w:p>
          <w:p>
            <w:pPr>
              <w:pStyle w:val="Normal"/>
              <w:rPr>
                <w:lang w:val="ru-RU"/>
              </w:rPr>
            </w:pPr>
            <w:r>
              <w:rPr>
                <w:lang w:val="ru-RU"/>
              </w:rPr>
              <w:t>_________________________________</w:t>
            </w:r>
          </w:p>
          <w:p>
            <w:pPr>
              <w:pStyle w:val="Normal"/>
              <w:rPr>
                <w:lang w:val="ru-RU"/>
              </w:rPr>
            </w:pPr>
            <w:r>
              <w:rPr>
                <w:lang w:val="ru-RU"/>
              </w:rPr>
              <w:t>(БИК банка)</w:t>
            </w:r>
          </w:p>
          <w:p>
            <w:pPr>
              <w:pStyle w:val="Normal"/>
              <w:rPr>
                <w:lang w:val="ru-RU"/>
              </w:rPr>
            </w:pPr>
            <w:r>
              <w:rPr>
                <w:lang w:val="ru-RU"/>
              </w:rPr>
              <w:t>_________________________________</w:t>
            </w:r>
          </w:p>
          <w:p>
            <w:pPr>
              <w:pStyle w:val="Normal"/>
              <w:rPr>
                <w:lang w:val="ru-RU"/>
              </w:rPr>
            </w:pPr>
            <w:r>
              <w:rPr>
                <w:lang w:val="ru-RU"/>
              </w:rPr>
              <w:t>(номер телефона)</w:t>
            </w:r>
          </w:p>
          <w:p>
            <w:pPr>
              <w:pStyle w:val="Normal"/>
              <w:rPr>
                <w:lang w:val="ru-RU"/>
              </w:rPr>
            </w:pPr>
            <w:r>
              <w:rPr>
                <w:lang w:val="ru-RU"/>
              </w:rPr>
            </w:r>
          </w:p>
        </w:tc>
        <w:tc>
          <w:tcPr>
            <w:tcW w:w="4643" w:type="dxa"/>
            <w:tcBorders/>
            <w:shd w:color="auto" w:fill="auto" w:val="clear"/>
          </w:tcPr>
          <w:p>
            <w:pPr>
              <w:pStyle w:val="Normal"/>
              <w:rPr>
                <w:lang w:val="ru-RU"/>
              </w:rPr>
            </w:pPr>
            <w:r>
              <w:rPr>
                <w:lang w:val="ru-RU"/>
              </w:rPr>
            </w:r>
          </w:p>
          <w:p>
            <w:pPr>
              <w:pStyle w:val="Normal"/>
              <w:rPr>
                <w:lang w:val="ru-RU"/>
              </w:rPr>
            </w:pPr>
            <w:r>
              <w:rPr>
                <w:lang w:val="ru-RU"/>
              </w:rPr>
            </w:r>
          </w:p>
          <w:p>
            <w:pPr>
              <w:pStyle w:val="Normal"/>
              <w:rPr>
                <w:lang w:val="ru-RU"/>
              </w:rPr>
            </w:pPr>
            <w:r>
              <w:rPr>
                <w:lang w:val="ru-RU"/>
              </w:rPr>
              <w:t>_________________________________</w:t>
            </w:r>
          </w:p>
          <w:p>
            <w:pPr>
              <w:pStyle w:val="Normal"/>
              <w:rPr>
                <w:lang w:val="ru-RU"/>
              </w:rPr>
            </w:pPr>
            <w:r>
              <w:rPr>
                <w:lang w:val="ru-RU"/>
              </w:rPr>
              <w:t>(наименование юридического лица)</w:t>
            </w:r>
          </w:p>
          <w:p>
            <w:pPr>
              <w:pStyle w:val="Normal"/>
              <w:rPr>
                <w:lang w:val="ru-RU"/>
              </w:rPr>
            </w:pPr>
            <w:r>
              <w:rPr>
                <w:lang w:val="ru-RU"/>
              </w:rPr>
            </w:r>
          </w:p>
          <w:p>
            <w:pPr>
              <w:pStyle w:val="Normal"/>
              <w:rPr>
                <w:lang w:val="ru-RU"/>
              </w:rPr>
            </w:pPr>
            <w:r>
              <w:rPr>
                <w:lang w:val="ru-RU"/>
              </w:rPr>
              <w:t>Место нахождения:</w:t>
            </w:r>
          </w:p>
          <w:p>
            <w:pPr>
              <w:pStyle w:val="Normal"/>
              <w:rPr>
                <w:lang w:val="ru-RU"/>
              </w:rPr>
            </w:pPr>
            <w:r>
              <w:rPr>
                <w:lang w:val="ru-RU"/>
              </w:rPr>
              <w:t>_________________________________</w:t>
            </w:r>
          </w:p>
          <w:p>
            <w:pPr>
              <w:pStyle w:val="Normal"/>
              <w:rPr>
                <w:lang w:val="ru-RU"/>
              </w:rPr>
            </w:pPr>
            <w:r>
              <w:rPr>
                <w:lang w:val="ru-RU"/>
              </w:rPr>
            </w:r>
          </w:p>
          <w:p>
            <w:pPr>
              <w:pStyle w:val="Normal"/>
              <w:rPr>
                <w:lang w:val="ru-RU"/>
              </w:rPr>
            </w:pPr>
            <w:r>
              <w:rPr>
                <w:lang w:val="ru-RU"/>
              </w:rPr>
              <w:t>Почтовый адрес:</w:t>
            </w:r>
          </w:p>
          <w:p>
            <w:pPr>
              <w:pStyle w:val="Normal"/>
              <w:rPr>
                <w:lang w:val="ru-RU"/>
              </w:rPr>
            </w:pPr>
            <w:r>
              <w:rPr>
                <w:lang w:val="ru-RU"/>
              </w:rPr>
              <w:t>_________________________________</w:t>
            </w:r>
          </w:p>
          <w:p>
            <w:pPr>
              <w:pStyle w:val="Normal"/>
              <w:rPr>
                <w:lang w:val="ru-RU"/>
              </w:rPr>
            </w:pPr>
            <w:r>
              <w:rPr>
                <w:lang w:val="ru-RU"/>
              </w:rPr>
              <w:t>ОГРН: ___________________________</w:t>
            </w:r>
          </w:p>
          <w:p>
            <w:pPr>
              <w:pStyle w:val="Normal"/>
              <w:rPr>
                <w:lang w:val="ru-RU"/>
              </w:rPr>
            </w:pPr>
            <w:r>
              <w:rPr>
                <w:lang w:val="ru-RU"/>
              </w:rPr>
              <w:t>ИНН / КПП: _______________________</w:t>
            </w:r>
          </w:p>
          <w:p>
            <w:pPr>
              <w:pStyle w:val="Normal"/>
              <w:rPr>
                <w:lang w:val="ru-RU"/>
              </w:rPr>
            </w:pPr>
            <w:r>
              <w:rPr>
                <w:lang w:val="ru-RU"/>
              </w:rPr>
              <w:t>_________________________________</w:t>
            </w:r>
          </w:p>
          <w:p>
            <w:pPr>
              <w:pStyle w:val="Normal"/>
              <w:rPr>
                <w:lang w:val="ru-RU"/>
              </w:rPr>
            </w:pPr>
            <w:r>
              <w:rPr>
                <w:lang w:val="ru-RU"/>
              </w:rPr>
              <w:t>(номер расчетного счета)</w:t>
            </w:r>
          </w:p>
          <w:p>
            <w:pPr>
              <w:pStyle w:val="Normal"/>
              <w:rPr>
                <w:lang w:val="ru-RU"/>
              </w:rPr>
            </w:pPr>
            <w:r>
              <w:rPr>
                <w:lang w:val="ru-RU"/>
              </w:rPr>
              <w:t>_________________________________</w:t>
            </w:r>
          </w:p>
          <w:p>
            <w:pPr>
              <w:pStyle w:val="Normal"/>
              <w:rPr>
                <w:lang w:val="ru-RU"/>
              </w:rPr>
            </w:pPr>
            <w:r>
              <w:rPr>
                <w:lang w:val="ru-RU"/>
              </w:rPr>
              <w:t>(наименование банка)</w:t>
            </w:r>
          </w:p>
          <w:p>
            <w:pPr>
              <w:pStyle w:val="Normal"/>
              <w:rPr>
                <w:lang w:val="ru-RU"/>
              </w:rPr>
            </w:pPr>
            <w:r>
              <w:rPr>
                <w:lang w:val="ru-RU"/>
              </w:rPr>
              <w:t>_________________________________</w:t>
            </w:r>
          </w:p>
          <w:p>
            <w:pPr>
              <w:pStyle w:val="Normal"/>
              <w:rPr>
                <w:lang w:val="ru-RU"/>
              </w:rPr>
            </w:pPr>
            <w:r>
              <w:rPr>
                <w:lang w:val="ru-RU"/>
              </w:rPr>
              <w:t>(номер корреспондентского счета банка)</w:t>
            </w:r>
          </w:p>
          <w:p>
            <w:pPr>
              <w:pStyle w:val="Normal"/>
              <w:rPr>
                <w:lang w:val="ru-RU"/>
              </w:rPr>
            </w:pPr>
            <w:r>
              <w:rPr>
                <w:lang w:val="ru-RU"/>
              </w:rPr>
              <w:t>_________________________________</w:t>
            </w:r>
          </w:p>
          <w:p>
            <w:pPr>
              <w:pStyle w:val="Normal"/>
              <w:rPr>
                <w:lang w:val="ru-RU"/>
              </w:rPr>
            </w:pPr>
            <w:r>
              <w:rPr>
                <w:lang w:val="ru-RU"/>
              </w:rPr>
              <w:t>(БИК банка)</w:t>
            </w:r>
          </w:p>
          <w:p>
            <w:pPr>
              <w:pStyle w:val="Normal"/>
              <w:rPr>
                <w:lang w:val="ru-RU"/>
              </w:rPr>
            </w:pPr>
            <w:r>
              <w:rPr>
                <w:lang w:val="ru-RU"/>
              </w:rPr>
              <w:t>_________________________________</w:t>
            </w:r>
          </w:p>
          <w:p>
            <w:pPr>
              <w:pStyle w:val="Normal"/>
              <w:rPr>
                <w:lang w:val="ru-RU"/>
              </w:rPr>
            </w:pPr>
            <w:r>
              <w:rPr>
                <w:lang w:val="ru-RU"/>
              </w:rPr>
              <w:t>(номер телефона)</w:t>
            </w:r>
          </w:p>
          <w:p>
            <w:pPr>
              <w:pStyle w:val="Normal"/>
              <w:rPr>
                <w:lang w:val="ru-RU"/>
              </w:rPr>
            </w:pPr>
            <w:r>
              <w:rPr>
                <w:lang w:val="ru-RU"/>
              </w:rPr>
            </w:r>
          </w:p>
        </w:tc>
      </w:tr>
      <w:tr>
        <w:trPr/>
        <w:tc>
          <w:tcPr>
            <w:tcW w:w="4643" w:type="dxa"/>
            <w:tcBorders/>
            <w:shd w:color="auto" w:fill="auto" w:val="clear"/>
          </w:tcPr>
          <w:p>
            <w:pPr>
              <w:pStyle w:val="Normal"/>
              <w:rPr>
                <w:lang w:val="ru-RU"/>
              </w:rPr>
            </w:pPr>
            <w:r>
              <w:rPr/>
              <w:t xml:space="preserve">_______________ / _______________ </w:t>
            </w:r>
          </w:p>
          <w:p>
            <w:pPr>
              <w:pStyle w:val="Normal"/>
              <w:rPr/>
            </w:pPr>
            <w:r>
              <w:rPr/>
            </w:r>
          </w:p>
        </w:tc>
        <w:tc>
          <w:tcPr>
            <w:tcW w:w="4643" w:type="dxa"/>
            <w:tcBorders/>
            <w:shd w:color="auto" w:fill="auto" w:val="clear"/>
          </w:tcPr>
          <w:p>
            <w:pPr>
              <w:pStyle w:val="Normal"/>
              <w:rPr>
                <w:lang w:val="ru-RU"/>
              </w:rPr>
            </w:pPr>
            <w:r>
              <w:rPr/>
              <w:t xml:space="preserve">_______________ / _______________ </w:t>
            </w:r>
          </w:p>
          <w:p>
            <w:pPr>
              <w:pStyle w:val="Normal"/>
              <w:rPr/>
            </w:pPr>
            <w:r>
              <w:rPr/>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rPr>
                <w:b/>
              </w:rPr>
            </w:pPr>
            <w:r>
              <w:rPr>
                <w:b/>
              </w:rPr>
              <w:t>Заказчик:</w:t>
            </w:r>
          </w:p>
        </w:tc>
        <w:tc>
          <w:tcPr>
            <w:tcW w:w="4785" w:type="dxa"/>
            <w:tcBorders/>
          </w:tcPr>
          <w:p>
            <w:pPr>
              <w:pStyle w:val="Normal"/>
              <w:rPr>
                <w:b/>
              </w:rPr>
            </w:pPr>
            <w:r>
              <w:rPr>
                <w:b/>
                <w:lang w:val="ru-RU"/>
              </w:rPr>
              <w:t>Исполнитель</w:t>
            </w:r>
            <w:r>
              <w:rPr>
                <w:b/>
              </w:rPr>
              <w:t>:</w:t>
            </w:r>
          </w:p>
        </w:tc>
      </w:tr>
      <w:tr>
        <w:trPr/>
        <w:tc>
          <w:tcPr>
            <w:tcW w:w="4785" w:type="dxa"/>
            <w:tcBorders/>
          </w:tcPr>
          <w:p>
            <w:pPr>
              <w:pStyle w:val="Normal"/>
              <w:rPr/>
            </w:pPr>
            <w:r>
              <w:rPr/>
            </w:r>
          </w:p>
          <w:p>
            <w:pPr>
              <w:pStyle w:val="Normal"/>
              <w:rPr/>
            </w:pPr>
            <w:r>
              <w:rPr/>
            </w:r>
          </w:p>
          <w:p>
            <w:pPr>
              <w:pStyle w:val="Normal"/>
              <w:rPr/>
            </w:pPr>
            <w:r>
              <w:rPr/>
              <w:t xml:space="preserve">_______________ / _______________ </w:t>
            </w:r>
          </w:p>
          <w:p>
            <w:pPr>
              <w:pStyle w:val="Normal"/>
              <w:rPr/>
            </w:pPr>
            <w:r>
              <w:rPr/>
            </w:r>
          </w:p>
        </w:tc>
        <w:tc>
          <w:tcPr>
            <w:tcW w:w="4785" w:type="dxa"/>
            <w:tcBorders/>
          </w:tcPr>
          <w:p>
            <w:pPr>
              <w:pStyle w:val="Normal"/>
              <w:rPr/>
            </w:pPr>
            <w:r>
              <w:rPr/>
            </w:r>
          </w:p>
          <w:p>
            <w:pPr>
              <w:pStyle w:val="Normal"/>
              <w:rPr/>
            </w:pPr>
            <w:r>
              <w:rPr/>
            </w:r>
          </w:p>
          <w:p>
            <w:pPr>
              <w:pStyle w:val="Normal"/>
              <w:rPr/>
            </w:pPr>
            <w:r>
              <w:rPr/>
              <w:t xml:space="preserve">_______________ / _______________ </w:t>
            </w:r>
          </w:p>
        </w:tc>
      </w:tr>
    </w:tbl>
    <w:p>
      <w:pPr>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pPr>
      <w:r>
        <w:br w:type="page"/>
      </w:r>
    </w:p>
    <w:p>
      <w:pPr>
        <w:pStyle w:val="Normal"/>
        <w:ind w:firstLine="709"/>
        <w:jc w:val="right"/>
        <w:rPr>
          <w:sz w:val="22"/>
          <w:szCs w:val="22"/>
          <w:lang w:val="ru-RU"/>
        </w:rPr>
      </w:pPr>
      <w:r>
        <w:rPr>
          <w:sz w:val="22"/>
          <w:szCs w:val="22"/>
          <w:lang w:val="ru-RU"/>
        </w:rPr>
        <w:t>Приложение № 2</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2026 г. №1010-2105-2026</w:t>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t>График оказания Услуг</w:t>
      </w:r>
    </w:p>
    <w:p>
      <w:pPr>
        <w:pStyle w:val="Normal"/>
        <w:jc w:val="center"/>
        <w:rPr/>
      </w:pPr>
      <w:r>
        <w:rPr/>
      </w:r>
    </w:p>
    <w:tbl>
      <w:tblPr>
        <w:tblW w:w="9903"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617"/>
        <w:gridCol w:w="2150"/>
        <w:gridCol w:w="1864"/>
        <w:gridCol w:w="864"/>
        <w:gridCol w:w="627"/>
        <w:gridCol w:w="1296"/>
        <w:gridCol w:w="1192"/>
        <w:gridCol w:w="1291"/>
      </w:tblGrid>
      <w:tr>
        <w:trPr>
          <w:trHeight w:val="239" w:hRule="atLeast"/>
        </w:trPr>
        <w:tc>
          <w:tcPr>
            <w:tcW w:w="617"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w:t>
            </w:r>
          </w:p>
        </w:tc>
        <w:tc>
          <w:tcPr>
            <w:tcW w:w="215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 xml:space="preserve">Наименование (состав </w:t>
            </w:r>
            <w:r>
              <w:rPr>
                <w:sz w:val="20"/>
                <w:szCs w:val="20"/>
                <w:lang w:val="ru-RU"/>
              </w:rPr>
              <w:t>Услуг</w:t>
            </w:r>
            <w:r>
              <w:rPr>
                <w:sz w:val="20"/>
                <w:szCs w:val="20"/>
              </w:rPr>
              <w:t>)</w:t>
            </w:r>
          </w:p>
        </w:tc>
        <w:tc>
          <w:tcPr>
            <w:tcW w:w="1864"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lang w:val="ru-RU"/>
              </w:rPr>
            </w:pPr>
            <w:r>
              <w:rPr>
                <w:sz w:val="20"/>
                <w:szCs w:val="20"/>
                <w:lang w:val="ru-RU"/>
              </w:rPr>
              <w:t>Отчетные документы</w:t>
            </w:r>
          </w:p>
          <w:p>
            <w:pPr>
              <w:pStyle w:val="Normal"/>
              <w:widowControl w:val="false"/>
              <w:jc w:val="center"/>
              <w:rPr>
                <w:sz w:val="20"/>
                <w:szCs w:val="20"/>
              </w:rPr>
            </w:pPr>
            <w:r>
              <w:rPr>
                <w:sz w:val="20"/>
                <w:szCs w:val="20"/>
              </w:rPr>
            </w:r>
          </w:p>
        </w:tc>
        <w:tc>
          <w:tcPr>
            <w:tcW w:w="1491"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Период выполнения</w:t>
            </w:r>
          </w:p>
        </w:tc>
        <w:tc>
          <w:tcPr>
            <w:tcW w:w="1296"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lang w:val="ru-RU"/>
              </w:rPr>
            </w:pPr>
            <w:r>
              <w:rPr>
                <w:sz w:val="20"/>
                <w:szCs w:val="20"/>
                <w:lang w:val="ru-RU"/>
              </w:rPr>
              <w:t>Цена, руб. без НДС</w:t>
            </w:r>
          </w:p>
        </w:tc>
        <w:tc>
          <w:tcPr>
            <w:tcW w:w="1192"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Сумма НДС</w:t>
            </w:r>
          </w:p>
          <w:p>
            <w:pPr>
              <w:pStyle w:val="Normal"/>
              <w:widowControl w:val="false"/>
              <w:jc w:val="center"/>
              <w:rPr>
                <w:sz w:val="20"/>
                <w:szCs w:val="20"/>
              </w:rPr>
            </w:pPr>
            <w:r>
              <w:rPr>
                <w:sz w:val="20"/>
                <w:szCs w:val="20"/>
              </w:rPr>
              <w:t>(22 %)</w:t>
            </w:r>
            <w:r>
              <w:rPr>
                <w:sz w:val="20"/>
                <w:szCs w:val="20"/>
                <w:lang w:val="ru-RU"/>
              </w:rPr>
              <w:t>,</w:t>
            </w:r>
            <w:r>
              <w:rPr>
                <w:sz w:val="20"/>
                <w:szCs w:val="20"/>
              </w:rPr>
              <w:t xml:space="preserve"> руб.</w:t>
            </w:r>
          </w:p>
        </w:tc>
        <w:tc>
          <w:tcPr>
            <w:tcW w:w="129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lang w:val="ru-RU"/>
              </w:rPr>
            </w:pPr>
            <w:r>
              <w:rPr>
                <w:sz w:val="20"/>
                <w:szCs w:val="20"/>
                <w:lang w:val="ru-RU"/>
              </w:rPr>
              <w:t>Стоимость , руб. с НДС</w:t>
            </w:r>
          </w:p>
        </w:tc>
      </w:tr>
      <w:tr>
        <w:trPr>
          <w:trHeight w:val="972" w:hRule="atLeast"/>
        </w:trPr>
        <w:tc>
          <w:tcPr>
            <w:tcW w:w="617"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c>
          <w:tcPr>
            <w:tcW w:w="215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c>
          <w:tcPr>
            <w:tcW w:w="1864"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c>
          <w:tcPr>
            <w:tcW w:w="86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0"/>
                <w:szCs w:val="20"/>
              </w:rPr>
            </w:pPr>
            <w:r>
              <w:rPr>
                <w:sz w:val="20"/>
                <w:szCs w:val="20"/>
              </w:rPr>
              <w:t>Начало</w:t>
            </w:r>
          </w:p>
        </w:tc>
        <w:tc>
          <w:tcPr>
            <w:tcW w:w="62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0"/>
                <w:szCs w:val="20"/>
              </w:rPr>
            </w:pPr>
            <w:r>
              <w:rPr>
                <w:sz w:val="20"/>
                <w:szCs w:val="20"/>
              </w:rPr>
              <w:t>Окончание</w:t>
            </w:r>
          </w:p>
        </w:tc>
        <w:tc>
          <w:tcPr>
            <w:tcW w:w="129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192"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29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r>
      <w:tr>
        <w:trPr>
          <w:trHeight w:val="277" w:hRule="atLeast"/>
        </w:trPr>
        <w:tc>
          <w:tcPr>
            <w:tcW w:w="6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t>1.</w:t>
            </w:r>
          </w:p>
        </w:tc>
        <w:tc>
          <w:tcPr>
            <w:tcW w:w="21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0"/>
                <w:lang w:val="ru-RU"/>
              </w:rPr>
            </w:pPr>
            <w:r>
              <w:rPr>
                <w:sz w:val="20"/>
                <w:lang w:val="ru-RU"/>
              </w:rPr>
              <w:t>Выполнение комплекса организационно-технических мероприятий по проведению оценки эффективности защиты (защищенности) объектов информатизации ПАО «РусГидро», предназначенных</w:t>
            </w:r>
          </w:p>
          <w:p>
            <w:pPr>
              <w:pStyle w:val="Normal"/>
              <w:widowControl w:val="false"/>
              <w:rPr>
                <w:sz w:val="20"/>
                <w:lang w:val="ru-RU"/>
              </w:rPr>
            </w:pPr>
            <w:r>
              <w:rPr>
                <w:sz w:val="20"/>
                <w:lang w:val="ru-RU"/>
              </w:rPr>
              <w:t>для обработки сведений, составляющих государственный тайну,</w:t>
            </w:r>
          </w:p>
          <w:p>
            <w:pPr>
              <w:pStyle w:val="Normal"/>
              <w:widowControl w:val="false"/>
              <w:rPr>
                <w:sz w:val="20"/>
                <w:lang w:val="ru-RU"/>
              </w:rPr>
            </w:pPr>
            <w:r>
              <w:rPr>
                <w:sz w:val="20"/>
                <w:lang w:val="ru-RU"/>
              </w:rPr>
              <w:t>по требованиям безопасности информации.</w:t>
            </w:r>
          </w:p>
          <w:p>
            <w:pPr>
              <w:pStyle w:val="Normal"/>
              <w:widowControl w:val="false"/>
              <w:rPr>
                <w:sz w:val="20"/>
                <w:lang w:val="ru-RU"/>
              </w:rPr>
            </w:pPr>
            <w:r>
              <w:rPr>
                <w:sz w:val="20"/>
                <w:lang w:val="ru-RU"/>
              </w:rPr>
            </w:r>
          </w:p>
        </w:tc>
        <w:tc>
          <w:tcPr>
            <w:tcW w:w="186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0"/>
                <w:lang w:val="ru-RU"/>
              </w:rPr>
            </w:pPr>
            <w:r>
              <w:rPr>
                <w:sz w:val="20"/>
                <w:lang w:val="ru-RU"/>
              </w:rPr>
              <w:t>1. Протоколы испытаний.</w:t>
            </w:r>
          </w:p>
          <w:p>
            <w:pPr>
              <w:pStyle w:val="Normal"/>
              <w:widowControl w:val="false"/>
              <w:rPr>
                <w:sz w:val="20"/>
                <w:lang w:val="ru-RU"/>
              </w:rPr>
            </w:pPr>
            <w:r>
              <w:rPr>
                <w:sz w:val="20"/>
                <w:lang w:val="ru-RU"/>
              </w:rPr>
              <w:t>2. Заключения по результатам аттестационных испытаний с выводами комиссии о соответствии объекта информатизации требованиям по безопасности информации.</w:t>
            </w:r>
          </w:p>
          <w:p>
            <w:pPr>
              <w:pStyle w:val="Normal"/>
              <w:widowControl w:val="false"/>
              <w:rPr>
                <w:sz w:val="20"/>
              </w:rPr>
            </w:pPr>
            <w:r>
              <w:rPr>
                <w:sz w:val="20"/>
              </w:rPr>
              <w:t>3. Аттестат соответствия объекта информатизации.</w:t>
            </w:r>
          </w:p>
        </w:tc>
        <w:tc>
          <w:tcPr>
            <w:tcW w:w="86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0"/>
                <w:lang w:val="ru-RU"/>
              </w:rPr>
            </w:pPr>
            <w:r>
              <w:rPr>
                <w:sz w:val="20"/>
                <w:lang w:val="ru-RU"/>
              </w:rPr>
              <w:t>День, следующий за днем заключения Договора (Х)</w:t>
            </w:r>
          </w:p>
        </w:tc>
        <w:tc>
          <w:tcPr>
            <w:tcW w:w="62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0"/>
              </w:rPr>
            </w:pPr>
            <w:r>
              <w:rPr>
                <w:sz w:val="20"/>
              </w:rPr>
              <w:t>Х+3</w:t>
            </w:r>
          </w:p>
        </w:tc>
        <w:tc>
          <w:tcPr>
            <w:tcW w:w="1296" w:type="dxa"/>
            <w:tcBorders>
              <w:top w:val="single" w:sz="4" w:space="0" w:color="000000"/>
              <w:left w:val="single" w:sz="4" w:space="0" w:color="000000"/>
              <w:bottom w:val="single" w:sz="4" w:space="0" w:color="000000"/>
              <w:right w:val="single" w:sz="4" w:space="0" w:color="000000"/>
            </w:tcBorders>
            <w:shd w:color="auto" w:fill="auto" w:val="clear"/>
          </w:tcPr>
          <w:p>
            <w:pPr>
              <w:pStyle w:val="Style29"/>
              <w:jc w:val="right"/>
              <w:rPr>
                <w:sz w:val="20"/>
                <w:szCs w:val="20"/>
              </w:rPr>
            </w:pPr>
            <w:r>
              <w:rPr>
                <w:sz w:val="20"/>
                <w:szCs w:val="20"/>
              </w:rPr>
            </w:r>
          </w:p>
        </w:tc>
        <w:tc>
          <w:tcPr>
            <w:tcW w:w="1192" w:type="dxa"/>
            <w:tcBorders>
              <w:top w:val="single" w:sz="4" w:space="0" w:color="000000"/>
              <w:left w:val="single" w:sz="4" w:space="0" w:color="000000"/>
              <w:bottom w:val="single" w:sz="4" w:space="0" w:color="000000"/>
              <w:right w:val="single" w:sz="4" w:space="0" w:color="000000"/>
            </w:tcBorders>
            <w:shd w:color="auto" w:fill="auto" w:val="clear"/>
          </w:tcPr>
          <w:p>
            <w:pPr>
              <w:pStyle w:val="Style29"/>
              <w:jc w:val="right"/>
              <w:rPr>
                <w:sz w:val="20"/>
                <w:szCs w:val="20"/>
              </w:rPr>
            </w:pPr>
            <w:r>
              <w:rPr>
                <w:sz w:val="20"/>
                <w:szCs w:val="20"/>
              </w:rPr>
            </w:r>
          </w:p>
        </w:tc>
        <w:tc>
          <w:tcPr>
            <w:tcW w:w="1291" w:type="dxa"/>
            <w:tcBorders>
              <w:top w:val="single" w:sz="4" w:space="0" w:color="000000"/>
              <w:left w:val="single" w:sz="4" w:space="0" w:color="000000"/>
              <w:bottom w:val="single" w:sz="4" w:space="0" w:color="000000"/>
              <w:right w:val="single" w:sz="4" w:space="0" w:color="000000"/>
            </w:tcBorders>
            <w:shd w:color="auto" w:fill="auto" w:val="clear"/>
          </w:tcPr>
          <w:p>
            <w:pPr>
              <w:pStyle w:val="Style29"/>
              <w:jc w:val="right"/>
              <w:rPr>
                <w:sz w:val="20"/>
                <w:szCs w:val="20"/>
              </w:rPr>
            </w:pPr>
            <w:r>
              <w:rPr>
                <w:sz w:val="20"/>
                <w:szCs w:val="20"/>
              </w:rPr>
            </w:r>
          </w:p>
        </w:tc>
      </w:tr>
      <w:tr>
        <w:trPr>
          <w:trHeight w:val="290" w:hRule="atLeast"/>
        </w:trPr>
        <w:tc>
          <w:tcPr>
            <w:tcW w:w="6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
          </w:p>
        </w:tc>
        <w:tc>
          <w:tcPr>
            <w:tcW w:w="7993"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Style29"/>
              <w:jc w:val="right"/>
              <w:rPr/>
            </w:pPr>
            <w:r>
              <w:rPr>
                <w:sz w:val="20"/>
                <w:szCs w:val="20"/>
              </w:rPr>
              <w:t>Итого без НДС</w:t>
            </w:r>
          </w:p>
        </w:tc>
        <w:tc>
          <w:tcPr>
            <w:tcW w:w="1291" w:type="dxa"/>
            <w:tcBorders>
              <w:top w:val="single" w:sz="4" w:space="0" w:color="000000"/>
              <w:left w:val="single" w:sz="4" w:space="0" w:color="000000"/>
              <w:bottom w:val="single" w:sz="4" w:space="0" w:color="000000"/>
              <w:right w:val="single" w:sz="4" w:space="0" w:color="000000"/>
            </w:tcBorders>
            <w:shd w:color="auto" w:fill="auto" w:val="clear"/>
          </w:tcPr>
          <w:p>
            <w:pPr>
              <w:pStyle w:val="Style29"/>
              <w:jc w:val="right"/>
              <w:rPr>
                <w:sz w:val="20"/>
                <w:szCs w:val="20"/>
              </w:rPr>
            </w:pPr>
            <w:r>
              <w:rPr>
                <w:sz w:val="20"/>
                <w:szCs w:val="20"/>
              </w:rPr>
            </w:r>
          </w:p>
        </w:tc>
      </w:tr>
      <w:tr>
        <w:trPr>
          <w:trHeight w:val="290" w:hRule="atLeast"/>
        </w:trPr>
        <w:tc>
          <w:tcPr>
            <w:tcW w:w="8610" w:type="dxa"/>
            <w:gridSpan w:val="7"/>
            <w:tcBorders>
              <w:top w:val="single" w:sz="4" w:space="0" w:color="000000"/>
              <w:left w:val="single" w:sz="4" w:space="0" w:color="000000"/>
              <w:bottom w:val="single" w:sz="4" w:space="0" w:color="000000"/>
              <w:right w:val="single" w:sz="4" w:space="0" w:color="000000"/>
            </w:tcBorders>
            <w:shd w:color="auto" w:fill="auto" w:val="clear"/>
          </w:tcPr>
          <w:p>
            <w:pPr>
              <w:pStyle w:val="Style29"/>
              <w:jc w:val="right"/>
              <w:rPr>
                <w:sz w:val="20"/>
                <w:szCs w:val="20"/>
              </w:rPr>
            </w:pPr>
            <w:r>
              <w:rPr>
                <w:b/>
                <w:sz w:val="20"/>
                <w:szCs w:val="20"/>
              </w:rPr>
              <w:t>Итого с НДС</w:t>
            </w:r>
          </w:p>
        </w:tc>
        <w:tc>
          <w:tcPr>
            <w:tcW w:w="1291" w:type="dxa"/>
            <w:tcBorders>
              <w:top w:val="single" w:sz="4" w:space="0" w:color="000000"/>
              <w:left w:val="single" w:sz="4" w:space="0" w:color="000000"/>
              <w:bottom w:val="single" w:sz="4" w:space="0" w:color="000000"/>
              <w:right w:val="single" w:sz="4" w:space="0" w:color="000000"/>
            </w:tcBorders>
            <w:shd w:color="auto" w:fill="auto" w:val="clear"/>
          </w:tcPr>
          <w:p>
            <w:pPr>
              <w:pStyle w:val="Style29"/>
              <w:jc w:val="right"/>
              <w:rPr>
                <w:sz w:val="20"/>
                <w:szCs w:val="20"/>
              </w:rPr>
            </w:pPr>
            <w:r>
              <w:rPr>
                <w:sz w:val="20"/>
                <w:szCs w:val="20"/>
              </w:rPr>
            </w:r>
          </w:p>
        </w:tc>
      </w:tr>
    </w:tbl>
    <w:p>
      <w:pPr>
        <w:pStyle w:val="Normal"/>
        <w:rPr/>
      </w:pPr>
      <w:r>
        <w:rPr/>
      </w:r>
    </w:p>
    <w:p>
      <w:pPr>
        <w:pStyle w:val="Normal"/>
        <w:rPr/>
      </w:pPr>
      <w:r>
        <w:rPr/>
      </w:r>
    </w:p>
    <w:p>
      <w:pPr>
        <w:pStyle w:val="Normal"/>
        <w:shd w:val="clear" w:color="auto" w:fill="FFFFFF"/>
        <w:ind w:left="5530"/>
        <w:rPr>
          <w:sz w:val="20"/>
          <w:szCs w:val="20"/>
        </w:rPr>
      </w:pPr>
      <w:r>
        <w:rPr>
          <w:sz w:val="20"/>
          <w:szCs w:val="20"/>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689"/>
        <w:gridCol w:w="5948"/>
      </w:tblGrid>
      <w:tr>
        <w:trPr>
          <w:trHeight w:val="1079" w:hRule="atLeast"/>
        </w:trPr>
        <w:tc>
          <w:tcPr>
            <w:tcW w:w="4689" w:type="dxa"/>
            <w:tcBorders/>
          </w:tcPr>
          <w:p>
            <w:pPr>
              <w:pStyle w:val="Normal"/>
              <w:widowControl w:val="false"/>
              <w:jc w:val="both"/>
              <w:rPr>
                <w:b/>
                <w:lang w:val="ru-RU"/>
              </w:rPr>
            </w:pPr>
            <w:r>
              <w:rPr>
                <w:b/>
                <w:lang w:val="ru-RU"/>
              </w:rPr>
              <w:t>Заказчик</w:t>
            </w:r>
          </w:p>
          <w:p>
            <w:pPr>
              <w:pStyle w:val="Normal"/>
              <w:widowControl w:val="false"/>
              <w:jc w:val="both"/>
              <w:rPr>
                <w:lang w:val="ru-RU" w:eastAsia="x-none"/>
              </w:rPr>
            </w:pPr>
            <w:r>
              <w:rPr>
                <w:lang w:val="ru-RU" w:eastAsia="x-none"/>
              </w:rPr>
              <w:t>Директор Департамента</w:t>
            </w:r>
          </w:p>
          <w:p>
            <w:pPr>
              <w:pStyle w:val="Normal"/>
              <w:widowControl w:val="false"/>
              <w:tabs>
                <w:tab w:val="clear" w:pos="709"/>
                <w:tab w:val="left" w:pos="7230" w:leader="none"/>
              </w:tabs>
              <w:jc w:val="both"/>
              <w:rPr>
                <w:lang w:val="ru-RU" w:eastAsia="x-none"/>
              </w:rPr>
            </w:pPr>
            <w:r>
              <w:rPr>
                <w:lang w:val="ru-RU" w:eastAsia="x-none"/>
              </w:rPr>
              <w:t>информационных технологий</w:t>
            </w:r>
          </w:p>
          <w:p>
            <w:pPr>
              <w:pStyle w:val="Normal"/>
              <w:widowControl w:val="false"/>
              <w:tabs>
                <w:tab w:val="clear" w:pos="709"/>
                <w:tab w:val="left" w:pos="7230" w:leader="none"/>
              </w:tabs>
              <w:jc w:val="both"/>
              <w:rPr>
                <w:lang w:val="ru-RU" w:eastAsia="x-none"/>
              </w:rPr>
            </w:pPr>
            <w:r>
              <w:rPr>
                <w:lang w:val="ru-RU" w:eastAsia="x-none"/>
              </w:rPr>
              <w:t>и цифрового развития ПАО «РусГидро»</w:t>
            </w:r>
          </w:p>
          <w:p>
            <w:pPr>
              <w:pStyle w:val="Normal"/>
              <w:widowControl w:val="false"/>
              <w:rPr>
                <w:sz w:val="22"/>
                <w:szCs w:val="22"/>
                <w:lang w:val="ru-RU"/>
              </w:rPr>
            </w:pPr>
            <w:r>
              <w:rPr>
                <w:sz w:val="22"/>
                <w:szCs w:val="22"/>
                <w:lang w:val="ru-RU"/>
              </w:rPr>
            </w:r>
          </w:p>
          <w:p>
            <w:pPr>
              <w:pStyle w:val="Normal"/>
              <w:widowControl w:val="false"/>
              <w:rPr>
                <w:sz w:val="22"/>
                <w:szCs w:val="22"/>
                <w:lang w:val="ru-RU"/>
              </w:rPr>
            </w:pPr>
            <w:r>
              <w:rPr>
                <w:sz w:val="22"/>
                <w:szCs w:val="22"/>
              </w:rPr>
              <w:t>_________________________ / С.В. Хомяков</w:t>
            </w:r>
          </w:p>
        </w:tc>
        <w:tc>
          <w:tcPr>
            <w:tcW w:w="5948" w:type="dxa"/>
            <w:tcBorders/>
          </w:tcPr>
          <w:p>
            <w:pPr>
              <w:pStyle w:val="Normal"/>
              <w:widowControl w:val="false"/>
              <w:jc w:val="both"/>
              <w:rPr>
                <w:b/>
                <w:lang w:val="ru-RU"/>
              </w:rPr>
            </w:pPr>
            <w:r>
              <w:rPr>
                <w:b/>
                <w:lang w:val="ru-RU"/>
              </w:rPr>
              <w:t>Исполнитель</w:t>
            </w:r>
          </w:p>
          <w:p>
            <w:pPr>
              <w:pStyle w:val="BodyText3"/>
              <w:widowControl w:val="false"/>
              <w:spacing w:before="0" w:after="0"/>
              <w:jc w:val="both"/>
              <w:rPr>
                <w:sz w:val="24"/>
                <w:szCs w:val="24"/>
                <w:lang w:val="ru-RU"/>
              </w:rPr>
            </w:pPr>
            <w:r>
              <w:rPr>
                <w:sz w:val="24"/>
                <w:szCs w:val="24"/>
                <w:lang w:val="ru-RU"/>
              </w:rPr>
              <w:t>Заместитель генерального директора</w:t>
            </w:r>
          </w:p>
          <w:p>
            <w:pPr>
              <w:pStyle w:val="BodyText3"/>
              <w:widowControl w:val="false"/>
              <w:spacing w:before="0" w:after="0"/>
              <w:jc w:val="both"/>
              <w:rPr>
                <w:sz w:val="24"/>
                <w:szCs w:val="24"/>
                <w:lang w:val="ru-RU"/>
              </w:rPr>
            </w:pPr>
            <w:r>
              <w:rPr>
                <w:sz w:val="24"/>
                <w:szCs w:val="24"/>
                <w:lang w:val="ru-RU"/>
              </w:rPr>
              <w:t>по защите информации ФГУП «НПП «Гамма»</w:t>
            </w:r>
          </w:p>
          <w:p>
            <w:pPr>
              <w:pStyle w:val="Normal"/>
              <w:widowControl w:val="false"/>
              <w:rPr>
                <w:sz w:val="22"/>
                <w:szCs w:val="22"/>
                <w:lang w:val="ru-RU"/>
              </w:rPr>
            </w:pPr>
            <w:r>
              <w:rPr>
                <w:sz w:val="22"/>
                <w:szCs w:val="22"/>
                <w:lang w:val="ru-RU"/>
              </w:rPr>
            </w:r>
          </w:p>
          <w:p>
            <w:pPr>
              <w:pStyle w:val="Normal"/>
              <w:widowControl w:val="false"/>
              <w:rPr>
                <w:sz w:val="22"/>
                <w:szCs w:val="22"/>
                <w:lang w:val="ru-RU"/>
              </w:rPr>
            </w:pPr>
            <w:r>
              <w:rPr>
                <w:sz w:val="22"/>
                <w:szCs w:val="22"/>
                <w:lang w:val="ru-RU"/>
              </w:rPr>
            </w:r>
          </w:p>
          <w:p>
            <w:pPr>
              <w:pStyle w:val="Normal"/>
              <w:widowControl w:val="false"/>
              <w:rPr>
                <w:sz w:val="22"/>
                <w:szCs w:val="22"/>
                <w:lang w:val="ru-RU"/>
              </w:rPr>
            </w:pPr>
            <w:r>
              <w:rPr>
                <w:sz w:val="22"/>
                <w:szCs w:val="22"/>
              </w:rPr>
              <w:t>__________________________ / В.А. Пономарь</w:t>
            </w:r>
          </w:p>
          <w:p>
            <w:pPr>
              <w:pStyle w:val="Normal"/>
              <w:widowControl w:val="false"/>
              <w:jc w:val="both"/>
              <w:rPr>
                <w:lang w:val="ru-RU"/>
              </w:rPr>
            </w:pPr>
            <w:r>
              <w:rPr>
                <w:lang w:val="ru-RU"/>
              </w:rPr>
            </w:r>
          </w:p>
          <w:p>
            <w:pPr>
              <w:pStyle w:val="Normal"/>
              <w:widowControl w:val="false"/>
              <w:jc w:val="both"/>
              <w:rPr>
                <w:lang w:val="ru-RU"/>
              </w:rPr>
            </w:pPr>
            <w:r>
              <w:rPr>
                <w:lang w:val="ru-RU"/>
              </w:rPr>
            </w:r>
          </w:p>
        </w:tc>
      </w:tr>
    </w:tbl>
    <w:p>
      <w:pPr>
        <w:pStyle w:val="Normal"/>
        <w:ind w:firstLine="709"/>
        <w:jc w:val="right"/>
        <w:rPr>
          <w:sz w:val="22"/>
          <w:szCs w:val="22"/>
          <w:lang w:val="ru-RU"/>
        </w:rPr>
      </w:pPr>
      <w:r>
        <w:rPr>
          <w:sz w:val="22"/>
          <w:szCs w:val="22"/>
          <w:lang w:val="ru-RU"/>
        </w:rPr>
      </w:r>
      <w:r>
        <w:br w:type="page"/>
      </w:r>
    </w:p>
    <w:p>
      <w:pPr>
        <w:pStyle w:val="Normal"/>
        <w:ind w:firstLine="709"/>
        <w:jc w:val="right"/>
        <w:rPr>
          <w:sz w:val="22"/>
          <w:szCs w:val="22"/>
          <w:lang w:val="ru-RU"/>
        </w:rPr>
      </w:pPr>
      <w:r>
        <w:rPr>
          <w:sz w:val="22"/>
          <w:szCs w:val="22"/>
        </w:rPr>
        <w:t xml:space="preserve"> </w:t>
      </w:r>
      <w:r>
        <w:rPr>
          <w:sz w:val="22"/>
          <w:szCs w:val="22"/>
          <w:lang w:val="ru-RU"/>
        </w:rPr>
        <w:t>Приложение № 3</w:t>
      </w:r>
    </w:p>
    <w:p>
      <w:pPr>
        <w:pStyle w:val="Normal"/>
        <w:ind w:left="4820"/>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ind w:left="4820"/>
        <w:jc w:val="right"/>
        <w:rPr>
          <w:sz w:val="22"/>
          <w:szCs w:val="22"/>
          <w:lang w:val="ru-RU"/>
        </w:rPr>
      </w:pPr>
      <w:r>
        <w:rPr>
          <w:sz w:val="22"/>
          <w:szCs w:val="22"/>
          <w:lang w:val="ru-RU"/>
        </w:rPr>
        <w:t xml:space="preserve">              </w:t>
      </w:r>
      <w:r>
        <w:rPr>
          <w:sz w:val="22"/>
          <w:szCs w:val="22"/>
          <w:lang w:val="ru-RU"/>
        </w:rPr>
        <w:t>от «____» ________ 20 _ г. №_______</w:t>
      </w:r>
    </w:p>
    <w:p>
      <w:pPr>
        <w:pStyle w:val="Normal"/>
        <w:ind w:left="6379"/>
        <w:rPr>
          <w:lang w:val="ru-RU"/>
        </w:rPr>
      </w:pPr>
      <w:r>
        <w:rPr>
          <w:lang w:val="ru-RU"/>
        </w:rPr>
      </w:r>
    </w:p>
    <w:p>
      <w:pPr>
        <w:pStyle w:val="Normal"/>
        <w:ind w:left="6379"/>
        <w:rPr>
          <w:lang w:val="ru-RU"/>
        </w:rPr>
      </w:pPr>
      <w:r>
        <w:rPr>
          <w:lang w:val="ru-RU"/>
        </w:rPr>
      </w:r>
    </w:p>
    <w:p>
      <w:pPr>
        <w:pStyle w:val="Normal"/>
        <w:jc w:val="center"/>
        <w:rPr>
          <w:b/>
          <w:lang w:val="ru-RU" w:eastAsia="en-US"/>
        </w:rPr>
      </w:pPr>
      <w:r>
        <w:rPr>
          <w:b/>
          <w:highlight w:val="lightGray"/>
          <w:lang w:val="ru-RU"/>
        </w:rPr>
        <w:t>Расчет стоимости Услуг</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rPr>
                <w:b/>
              </w:rPr>
            </w:pPr>
            <w:r>
              <w:rPr>
                <w:b/>
              </w:rPr>
              <w:t>Заказчик:</w:t>
            </w:r>
          </w:p>
        </w:tc>
        <w:tc>
          <w:tcPr>
            <w:tcW w:w="4785" w:type="dxa"/>
            <w:tcBorders/>
          </w:tcPr>
          <w:p>
            <w:pPr>
              <w:pStyle w:val="Normal"/>
              <w:rPr>
                <w:b/>
              </w:rPr>
            </w:pPr>
            <w:r>
              <w:rPr>
                <w:b/>
                <w:lang w:val="ru-RU"/>
              </w:rPr>
              <w:t>Исполнитель</w:t>
            </w:r>
            <w:r>
              <w:rPr>
                <w:b/>
              </w:rPr>
              <w:t>:</w:t>
            </w:r>
          </w:p>
        </w:tc>
      </w:tr>
      <w:tr>
        <w:trPr/>
        <w:tc>
          <w:tcPr>
            <w:tcW w:w="4785" w:type="dxa"/>
            <w:tcBorders/>
          </w:tcPr>
          <w:p>
            <w:pPr>
              <w:pStyle w:val="Normal"/>
              <w:rPr/>
            </w:pPr>
            <w:r>
              <w:rPr/>
            </w:r>
          </w:p>
          <w:p>
            <w:pPr>
              <w:pStyle w:val="Normal"/>
              <w:rPr/>
            </w:pPr>
            <w:r>
              <w:rPr/>
            </w:r>
          </w:p>
          <w:p>
            <w:pPr>
              <w:pStyle w:val="Normal"/>
              <w:rPr>
                <w:lang w:val="ru-RU"/>
              </w:rPr>
            </w:pPr>
            <w:r>
              <w:rPr/>
              <w:t xml:space="preserve">_______________ / _______________ </w:t>
            </w:r>
          </w:p>
          <w:p>
            <w:pPr>
              <w:pStyle w:val="Normal"/>
              <w:rPr/>
            </w:pPr>
            <w:r>
              <w:rPr/>
            </w:r>
          </w:p>
        </w:tc>
        <w:tc>
          <w:tcPr>
            <w:tcW w:w="4785" w:type="dxa"/>
            <w:tcBorders/>
          </w:tcPr>
          <w:p>
            <w:pPr>
              <w:pStyle w:val="Normal"/>
              <w:rPr/>
            </w:pPr>
            <w:r>
              <w:rPr/>
            </w:r>
          </w:p>
          <w:p>
            <w:pPr>
              <w:pStyle w:val="Normal"/>
              <w:rPr/>
            </w:pPr>
            <w:r>
              <w:rPr/>
            </w:r>
          </w:p>
          <w:p>
            <w:pPr>
              <w:pStyle w:val="Normal"/>
              <w:rPr>
                <w:lang w:val="ru-RU"/>
              </w:rPr>
            </w:pPr>
            <w:r>
              <w:rPr/>
              <w:t xml:space="preserve">_______________ / _______________ </w:t>
            </w:r>
          </w:p>
          <w:p>
            <w:pPr>
              <w:pStyle w:val="Normal"/>
              <w:rPr/>
            </w:pPr>
            <w:r>
              <w:rPr/>
            </w:r>
          </w:p>
        </w:tc>
      </w:tr>
    </w:tbl>
    <w:p>
      <w:pPr>
        <w:pStyle w:val="Normal"/>
        <w:ind w:firstLine="709"/>
        <w:jc w:val="right"/>
        <w:rPr>
          <w:sz w:val="22"/>
          <w:szCs w:val="22"/>
          <w:highlight w:val="lightGray"/>
          <w:lang w:val="ru-RU"/>
        </w:rPr>
      </w:pPr>
      <w:r>
        <w:br w:type="page"/>
      </w:r>
      <w:r>
        <w:rPr>
          <w:sz w:val="22"/>
          <w:szCs w:val="22"/>
          <w:lang w:val="ru-RU"/>
        </w:rPr>
        <w:t xml:space="preserve"> </w:t>
      </w: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both"/>
        <w:rPr>
          <w:lang w:val="ru-RU"/>
        </w:rPr>
      </w:pPr>
      <w:r>
        <w:rPr>
          <w:lang w:val="ru-RU"/>
        </w:rPr>
      </w:r>
    </w:p>
    <w:p>
      <w:pPr>
        <w:pStyle w:val="Title"/>
        <w:rPr>
          <w:iCs/>
        </w:rPr>
      </w:pPr>
      <w:r>
        <w:rPr>
          <w:iCs/>
        </w:rPr>
        <w:t xml:space="preserve">ФОРМА </w:t>
      </w:r>
    </w:p>
    <w:p>
      <w:pPr>
        <w:pStyle w:val="Title"/>
        <w:rPr>
          <w:iCs/>
        </w:rPr>
      </w:pPr>
      <w:r>
        <w:rPr>
          <w:iCs/>
        </w:rPr>
        <w:t xml:space="preserve">Акта </w:t>
      </w:r>
      <w:r>
        <w:rPr/>
        <w:t>об оказании</w:t>
      </w:r>
      <w:r>
        <w:rPr>
          <w:iCs/>
        </w:rPr>
        <w:t xml:space="preserve"> Услуг</w:t>
      </w:r>
    </w:p>
    <w:p>
      <w:pPr>
        <w:pStyle w:val="Title"/>
        <w:rPr>
          <w:iCs/>
        </w:rPr>
      </w:pPr>
      <w:r>
        <w:rPr>
          <w:iCs/>
        </w:rPr>
      </w:r>
    </w:p>
    <w:tbl>
      <w:tblPr>
        <w:tblW w:w="962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Title"/>
              <w:rPr>
                <w:lang w:val="ru-RU"/>
              </w:rPr>
            </w:pPr>
            <w:r>
              <w:rPr>
                <w:iCs/>
                <w:lang w:val="ru-RU" w:eastAsia="ru-RU"/>
              </w:rPr>
              <w:t xml:space="preserve">АКТ </w:t>
            </w:r>
            <w:r>
              <w:rPr>
                <w:lang w:val="ru-RU"/>
              </w:rPr>
              <w:t xml:space="preserve"> №  ____</w:t>
            </w:r>
          </w:p>
          <w:p>
            <w:pPr>
              <w:pStyle w:val="Normal"/>
              <w:jc w:val="center"/>
              <w:rPr>
                <w:b/>
                <w:lang w:val="ru-RU"/>
              </w:rPr>
            </w:pPr>
            <w:r>
              <w:rPr>
                <w:b/>
                <w:lang w:val="ru-RU"/>
              </w:rPr>
              <w:t xml:space="preserve">об оказании </w:t>
            </w:r>
            <w:r>
              <w:rPr>
                <w:b/>
                <w:bCs/>
                <w:iCs/>
                <w:lang w:val="ru-RU"/>
              </w:rPr>
              <w:t>Услуг</w:t>
            </w:r>
          </w:p>
          <w:p>
            <w:pPr>
              <w:pStyle w:val="Normal"/>
              <w:jc w:val="both"/>
              <w:rPr>
                <w:lang w:val="ru-RU"/>
              </w:rPr>
            </w:pPr>
            <w:r>
              <w:rPr>
                <w:lang w:val="ru-RU"/>
              </w:rPr>
            </w:r>
          </w:p>
          <w:p>
            <w:pPr>
              <w:pStyle w:val="Normal"/>
              <w:jc w:val="both"/>
              <w:rPr>
                <w:lang w:val="ru-RU"/>
              </w:rPr>
            </w:pPr>
            <w:r>
              <w:rPr>
                <w:lang w:val="ru-RU"/>
              </w:rPr>
              <w:t>г.______________                                                                                «_____»___________ 20__г.</w:t>
            </w:r>
          </w:p>
          <w:p>
            <w:pPr>
              <w:pStyle w:val="Normal"/>
              <w:jc w:val="both"/>
              <w:rPr>
                <w:lang w:val="ru-RU"/>
              </w:rPr>
            </w:pPr>
            <w:r>
              <w:rPr>
                <w:lang w:val="ru-RU"/>
              </w:rPr>
            </w:r>
          </w:p>
          <w:p>
            <w:pPr>
              <w:pStyle w:val="Normal"/>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jc w:val="both"/>
              <w:rPr>
                <w:lang w:val="ru-RU"/>
              </w:rPr>
            </w:pPr>
            <w:r>
              <w:rPr>
                <w:lang w:val="ru-RU"/>
              </w:rPr>
            </w:r>
          </w:p>
          <w:p>
            <w:pPr>
              <w:pStyle w:val="Normal"/>
              <w:ind w:firstLine="708"/>
              <w:jc w:val="both"/>
              <w:rPr>
                <w:lang w:val="ru-RU"/>
              </w:rPr>
            </w:pPr>
            <w:r>
              <w:rPr>
                <w:lang w:val="ru-RU"/>
              </w:rPr>
              <w:t>Исполнитель оказал Заказчику Услуги в соответствии с условиями Договора № _______________, а Заказчик принял услуги Исполнителя по</w:t>
            </w:r>
            <w:r>
              <w:rPr>
                <w:b/>
                <w:highlight w:val="lightGray"/>
                <w:lang w:val="ru-RU"/>
              </w:rPr>
              <w:t xml:space="preserve"> ______________</w:t>
            </w:r>
            <w:r>
              <w:rPr>
                <w:lang w:val="ru-RU"/>
              </w:rPr>
              <w:t>.</w:t>
            </w:r>
          </w:p>
          <w:p>
            <w:pPr>
              <w:pStyle w:val="Normal"/>
              <w:jc w:val="both"/>
              <w:rPr>
                <w:lang w:val="ru-RU"/>
              </w:rPr>
            </w:pPr>
            <w:r>
              <w:rPr>
                <w:lang w:val="ru-RU"/>
              </w:rPr>
              <w:tab/>
              <w:t>Претензии по качеству Услуг: ________________________________________________.</w:t>
            </w:r>
          </w:p>
          <w:p>
            <w:pPr>
              <w:pStyle w:val="Normal"/>
              <w:ind w:firstLine="708"/>
              <w:jc w:val="both"/>
              <w:rPr>
                <w:lang w:val="ru-RU"/>
              </w:rPr>
            </w:pPr>
            <w:r>
              <w:rPr>
                <w:lang w:val="ru-RU"/>
              </w:rPr>
              <w:t xml:space="preserve">Стоимость Услуг к оплате за указанный период составляет _______________ (____________) рублей ____ копеек, в том числе НДС </w:t>
            </w:r>
            <w:r>
              <w:rPr>
                <w:highlight w:val="lightGray"/>
                <w:lang w:val="ru-RU"/>
              </w:rPr>
              <w:t>___</w:t>
            </w:r>
            <w:r>
              <w:rPr>
                <w:lang w:val="ru-RU"/>
              </w:rPr>
              <w:t>% - __________ рублей ___ копеек.</w:t>
            </w:r>
          </w:p>
          <w:p>
            <w:pPr>
              <w:pStyle w:val="Normal"/>
              <w:tabs>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tabs>
                <w:tab w:val="left" w:pos="709" w:leader="none"/>
                <w:tab w:val="left" w:pos="4111" w:leader="none"/>
              </w:tabs>
              <w:jc w:val="both"/>
              <w:rPr>
                <w:u w:val="single"/>
                <w:lang w:val="ru-RU"/>
              </w:rPr>
            </w:pPr>
            <w:r>
              <w:rPr>
                <w:highlight w:val="lightGray"/>
                <w:lang w:val="ru-RU"/>
              </w:rPr>
              <w:tab/>
              <w:t>Отчет об оказанных Услугах, на ______ листах.</w:t>
            </w:r>
            <w:r>
              <w:rPr>
                <w:u w:val="single"/>
                <w:lang w:val="ru-RU"/>
              </w:rPr>
              <w:t xml:space="preserve"> </w:t>
            </w:r>
          </w:p>
          <w:p>
            <w:pPr>
              <w:pStyle w:val="Normal"/>
              <w:tabs>
                <w:tab w:val="left" w:pos="709" w:leader="none"/>
                <w:tab w:val="left" w:pos="4111" w:leader="none"/>
              </w:tabs>
              <w:jc w:val="both"/>
              <w:rPr>
                <w:b/>
                <w:bCs/>
                <w:lang w:val="ru-RU"/>
              </w:rPr>
            </w:pPr>
            <w:r>
              <w:rPr>
                <w:lang w:val="ru-RU"/>
              </w:rPr>
              <w:tab/>
            </w:r>
          </w:p>
          <w:p>
            <w:pPr>
              <w:pStyle w:val="Normal"/>
              <w:tabs>
                <w:tab w:val="left" w:pos="709" w:leader="none"/>
                <w:tab w:val="left" w:pos="4111" w:leader="none"/>
              </w:tabs>
              <w:jc w:val="both"/>
              <w:rPr>
                <w:b/>
                <w:bCs/>
                <w:lang w:val="ru-RU"/>
              </w:rPr>
            </w:pPr>
            <w:r>
              <w:rPr>
                <w:b/>
                <w:bCs/>
                <w:lang w:val="ru-RU"/>
              </w:rPr>
              <w:t xml:space="preserve">______________________________________________________________.   </w:t>
            </w:r>
          </w:p>
          <w:p>
            <w:pPr>
              <w:pStyle w:val="Normal"/>
              <w:tabs>
                <w:tab w:val="clear" w:pos="709"/>
                <w:tab w:val="left" w:pos="4111" w:leader="none"/>
              </w:tabs>
              <w:ind w:firstLine="709"/>
              <w:jc w:val="both"/>
              <w:rPr>
                <w:b/>
                <w:bCs/>
                <w:lang w:val="ru-RU"/>
              </w:rPr>
            </w:pPr>
            <w:r>
              <w:rPr>
                <w:b/>
                <w:bCs/>
                <w:lang w:val="ru-RU"/>
              </w:rPr>
            </w:r>
          </w:p>
          <w:p>
            <w:pPr>
              <w:pStyle w:val="Normal"/>
              <w:jc w:val="center"/>
              <w:rPr>
                <w:b/>
                <w:lang w:val="ru-RU"/>
              </w:rPr>
            </w:pPr>
            <w:r>
              <w:rPr>
                <w:b/>
                <w:lang w:val="ru-RU"/>
              </w:rPr>
            </w:r>
          </w:p>
          <w:p>
            <w:pPr>
              <w:pStyle w:val="Normal"/>
              <w:jc w:val="center"/>
              <w:rPr>
                <w:lang w:val="ru-RU"/>
              </w:rPr>
            </w:pPr>
            <w:r>
              <w:rPr>
                <w:b/>
                <w:lang w:val="ru-RU"/>
              </w:rPr>
              <w:t>ПОДПИСИ СТОРОН:</w:t>
            </w:r>
          </w:p>
          <w:p>
            <w:pPr>
              <w:pStyle w:val="Normal"/>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2022" w:hRule="atLeast"/>
              </w:trPr>
              <w:tc>
                <w:tcPr>
                  <w:tcW w:w="5777" w:type="dxa"/>
                  <w:tcBorders/>
                </w:tcPr>
                <w:p>
                  <w:pPr>
                    <w:pStyle w:val="Normal"/>
                    <w:jc w:val="both"/>
                    <w:rPr>
                      <w:b/>
                      <w:lang w:val="ru-RU"/>
                    </w:rPr>
                  </w:pPr>
                  <w:r>
                    <w:rPr>
                      <w:b/>
                      <w:lang w:val="ru-RU"/>
                    </w:rPr>
                    <w:t>Заказчик</w:t>
                  </w:r>
                </w:p>
                <w:p>
                  <w:pPr>
                    <w:pStyle w:val="Normal"/>
                    <w:jc w:val="both"/>
                    <w:rPr>
                      <w:lang w:val="ru-RU"/>
                    </w:rPr>
                  </w:pPr>
                  <w:r>
                    <w:rPr>
                      <w:lang w:val="ru-RU"/>
                    </w:rPr>
                  </w:r>
                </w:p>
                <w:p>
                  <w:pPr>
                    <w:pStyle w:val="Normal"/>
                    <w:jc w:val="both"/>
                    <w:rPr>
                      <w:lang w:val="ru-RU"/>
                    </w:rPr>
                  </w:pPr>
                  <w:r>
                    <w:rPr>
                      <w:lang w:val="ru-RU"/>
                    </w:rPr>
                    <w:t>_______________ /____________</w:t>
                  </w:r>
                </w:p>
                <w:p>
                  <w:pPr>
                    <w:pStyle w:val="Normal"/>
                    <w:jc w:val="both"/>
                    <w:rPr>
                      <w:lang w:val="ru-RU"/>
                    </w:rPr>
                  </w:pPr>
                  <w:r>
                    <w:rPr>
                      <w:lang w:val="ru-RU"/>
                    </w:rPr>
                  </w:r>
                </w:p>
              </w:tc>
              <w:tc>
                <w:tcPr>
                  <w:tcW w:w="4860" w:type="dxa"/>
                  <w:tcBorders/>
                </w:tcPr>
                <w:p>
                  <w:pPr>
                    <w:pStyle w:val="Normal"/>
                    <w:jc w:val="both"/>
                    <w:rPr>
                      <w:b/>
                      <w:lang w:val="ru-RU"/>
                    </w:rPr>
                  </w:pPr>
                  <w:r>
                    <w:rPr>
                      <w:b/>
                      <w:lang w:val="ru-RU"/>
                    </w:rPr>
                    <w:t>Исполнитель</w:t>
                  </w:r>
                </w:p>
                <w:p>
                  <w:pPr>
                    <w:pStyle w:val="Normal"/>
                    <w:jc w:val="both"/>
                    <w:rPr>
                      <w:lang w:val="ru-RU"/>
                    </w:rPr>
                  </w:pPr>
                  <w:r>
                    <w:rPr>
                      <w:lang w:val="ru-RU"/>
                    </w:rPr>
                  </w:r>
                </w:p>
                <w:p>
                  <w:pPr>
                    <w:pStyle w:val="Normal"/>
                    <w:jc w:val="both"/>
                    <w:rPr>
                      <w:lang w:val="ru-RU"/>
                    </w:rPr>
                  </w:pPr>
                  <w:r>
                    <w:rPr>
                      <w:lang w:val="ru-RU"/>
                    </w:rPr>
                    <w:t>_______________ / __________/</w:t>
                  </w:r>
                </w:p>
                <w:p>
                  <w:pPr>
                    <w:pStyle w:val="Normal"/>
                    <w:jc w:val="both"/>
                    <w:rPr>
                      <w:lang w:val="ru-RU"/>
                    </w:rPr>
                  </w:pPr>
                  <w:r>
                    <w:rPr>
                      <w:lang w:val="ru-RU"/>
                    </w:rPr>
                  </w:r>
                </w:p>
              </w:tc>
            </w:tr>
          </w:tbl>
          <w:p>
            <w:pPr>
              <w:pStyle w:val="Normal"/>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rPr>
                <w:b/>
              </w:rPr>
            </w:pPr>
            <w:r>
              <w:rPr>
                <w:b/>
              </w:rPr>
              <w:t>Заказчик:</w:t>
            </w:r>
          </w:p>
        </w:tc>
        <w:tc>
          <w:tcPr>
            <w:tcW w:w="4785" w:type="dxa"/>
            <w:tcBorders/>
          </w:tcPr>
          <w:p>
            <w:pPr>
              <w:pStyle w:val="Normal"/>
              <w:rPr>
                <w:b/>
              </w:rPr>
            </w:pPr>
            <w:r>
              <w:rPr>
                <w:b/>
                <w:lang w:val="ru-RU"/>
              </w:rPr>
              <w:t>Исполнитель</w:t>
            </w:r>
            <w:r>
              <w:rPr>
                <w:b/>
              </w:rPr>
              <w:t>:</w:t>
            </w:r>
          </w:p>
        </w:tc>
      </w:tr>
      <w:tr>
        <w:trPr/>
        <w:tc>
          <w:tcPr>
            <w:tcW w:w="4785" w:type="dxa"/>
            <w:tcBorders/>
          </w:tcPr>
          <w:p>
            <w:pPr>
              <w:pStyle w:val="Normal"/>
              <w:rPr/>
            </w:pPr>
            <w:r>
              <w:rPr/>
            </w:r>
          </w:p>
          <w:p>
            <w:pPr>
              <w:pStyle w:val="Normal"/>
              <w:rPr/>
            </w:pPr>
            <w:r>
              <w:rPr/>
            </w:r>
          </w:p>
          <w:p>
            <w:pPr>
              <w:pStyle w:val="Normal"/>
              <w:rPr>
                <w:lang w:val="ru-RU"/>
              </w:rPr>
            </w:pPr>
            <w:r>
              <w:rPr/>
              <w:t xml:space="preserve">_______________ / _______________ </w:t>
            </w:r>
          </w:p>
          <w:p>
            <w:pPr>
              <w:pStyle w:val="Normal"/>
              <w:rPr/>
            </w:pPr>
            <w:r>
              <w:rPr/>
            </w:r>
          </w:p>
        </w:tc>
        <w:tc>
          <w:tcPr>
            <w:tcW w:w="4785" w:type="dxa"/>
            <w:tcBorders/>
          </w:tcPr>
          <w:p>
            <w:pPr>
              <w:pStyle w:val="Normal"/>
              <w:rPr/>
            </w:pPr>
            <w:r>
              <w:rPr/>
            </w:r>
          </w:p>
          <w:p>
            <w:pPr>
              <w:pStyle w:val="Normal"/>
              <w:rPr/>
            </w:pPr>
            <w:r>
              <w:rPr/>
            </w:r>
          </w:p>
          <w:p>
            <w:pPr>
              <w:pStyle w:val="Normal"/>
              <w:rPr/>
            </w:pPr>
            <w:r>
              <w:rPr/>
              <w:t xml:space="preserve">_______________ / _______________ </w:t>
            </w:r>
          </w:p>
        </w:tc>
      </w:tr>
    </w:tbl>
    <w:p>
      <w:pPr>
        <w:pStyle w:val="Normal"/>
        <w:ind w:firstLine="709"/>
        <w:jc w:val="right"/>
        <w:rPr>
          <w:sz w:val="22"/>
          <w:szCs w:val="22"/>
          <w:lang w:val="ru-RU"/>
        </w:rPr>
      </w:pPr>
      <w:r>
        <w:br w:type="page"/>
      </w:r>
      <w:r>
        <w:rPr>
          <w:sz w:val="22"/>
          <w:szCs w:val="22"/>
          <w:lang w:val="ru-RU"/>
        </w:rPr>
        <w:t>Приложение № 5</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w:t>
      </w:r>
    </w:p>
    <w:p>
      <w:pPr>
        <w:pStyle w:val="Normal"/>
        <w:jc w:val="right"/>
        <w:rPr>
          <w:lang w:val="ru-RU"/>
        </w:rPr>
      </w:pPr>
      <w:r>
        <w:rPr>
          <w:lang w:val="ru-RU"/>
        </w:rPr>
      </w:r>
    </w:p>
    <w:p>
      <w:pPr>
        <w:pStyle w:val="Normal"/>
        <w:jc w:val="right"/>
        <w:rPr>
          <w:lang w:val="ru-RU"/>
        </w:rPr>
      </w:pPr>
      <w:r>
        <w:rPr>
          <w:lang w:val="ru-RU"/>
        </w:rPr>
      </w:r>
    </w:p>
    <w:p>
      <w:pPr>
        <w:pStyle w:val="Normal"/>
        <w:jc w:val="center"/>
        <w:rPr>
          <w:b/>
          <w:lang w:val="ru-RU"/>
        </w:rPr>
      </w:pPr>
      <w:r>
        <w:rPr>
          <w:b/>
          <w:lang w:val="ru-RU"/>
        </w:rPr>
        <w:t>Размер ответственности Исполнителя</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95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067"/>
        <w:gridCol w:w="5503"/>
      </w:tblGrid>
      <w:tr>
        <w:trPr/>
        <w:tc>
          <w:tcPr>
            <w:tcW w:w="4067" w:type="dxa"/>
            <w:tcBorders>
              <w:top w:val="single" w:sz="4" w:space="0" w:color="000000"/>
              <w:left w:val="single" w:sz="4" w:space="0" w:color="000000"/>
              <w:bottom w:val="single" w:sz="4" w:space="0" w:color="000000"/>
              <w:right w:val="single" w:sz="4" w:space="0" w:color="000000"/>
            </w:tcBorders>
          </w:tcPr>
          <w:p>
            <w:pPr>
              <w:pStyle w:val="Normal"/>
              <w:rPr>
                <w:b/>
              </w:rPr>
            </w:pPr>
            <w:r>
              <w:rPr>
                <w:b/>
              </w:rPr>
              <w:t>Виды нарушений</w:t>
            </w:r>
          </w:p>
        </w:tc>
        <w:tc>
          <w:tcPr>
            <w:tcW w:w="5503" w:type="dxa"/>
            <w:tcBorders>
              <w:top w:val="single" w:sz="4" w:space="0" w:color="000000"/>
              <w:left w:val="single" w:sz="4" w:space="0" w:color="000000"/>
              <w:bottom w:val="single" w:sz="4" w:space="0" w:color="000000"/>
              <w:right w:val="single" w:sz="4" w:space="0" w:color="000000"/>
            </w:tcBorders>
          </w:tcPr>
          <w:p>
            <w:pPr>
              <w:pStyle w:val="Normal"/>
              <w:rPr>
                <w:b/>
              </w:rPr>
            </w:pPr>
            <w:r>
              <w:rPr>
                <w:b/>
              </w:rPr>
              <w:t>Штрафные санкции</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rPr>
                <w:lang w:val="ru-RU"/>
              </w:rPr>
            </w:pPr>
            <w:r>
              <w:rPr>
                <w:lang w:val="ru-RU"/>
              </w:rPr>
              <w:t>1. Нарушение правил пожарной безопасности (ППБ):</w:t>
            </w:r>
          </w:p>
        </w:tc>
        <w:tc>
          <w:tcPr>
            <w:tcW w:w="5503" w:type="dxa"/>
            <w:tcBorders>
              <w:top w:val="single" w:sz="4" w:space="0" w:color="000000"/>
              <w:left w:val="single" w:sz="4" w:space="0" w:color="000000"/>
              <w:bottom w:val="single" w:sz="4" w:space="0" w:color="000000"/>
              <w:right w:val="single" w:sz="4" w:space="0" w:color="000000"/>
            </w:tcBorders>
          </w:tcPr>
          <w:p>
            <w:pPr>
              <w:pStyle w:val="Normal"/>
              <w:rPr>
                <w:lang w:val="ru-RU"/>
              </w:rPr>
            </w:pPr>
            <w:r>
              <w:rPr>
                <w:lang w:val="ru-RU"/>
              </w:rPr>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rPr/>
            </w:pPr>
            <w:r>
              <w:rPr/>
              <w:t>1.1.Нарушение ППБ без возникновения пожара</w:t>
            </w:r>
          </w:p>
          <w:p>
            <w:pPr>
              <w:pStyle w:val="Normal"/>
              <w:rPr/>
            </w:pPr>
            <w:r>
              <w:rPr/>
            </w:r>
          </w:p>
        </w:tc>
        <w:tc>
          <w:tcPr>
            <w:tcW w:w="5503" w:type="dxa"/>
            <w:tcBorders>
              <w:top w:val="single" w:sz="4" w:space="0" w:color="000000"/>
              <w:left w:val="single" w:sz="4" w:space="0" w:color="000000"/>
              <w:bottom w:val="single" w:sz="4" w:space="0" w:color="000000"/>
              <w:right w:val="single" w:sz="4" w:space="0" w:color="000000"/>
            </w:tcBorders>
          </w:tcPr>
          <w:p>
            <w:pPr>
              <w:pStyle w:val="Normal"/>
              <w:jc w:val="both"/>
              <w:rPr>
                <w:lang w:val="ru-RU"/>
              </w:rPr>
            </w:pPr>
            <w:r>
              <w:rPr>
                <w:lang w:val="ru-RU"/>
              </w:rPr>
              <w:t>25</w:t>
            </w:r>
            <w:r>
              <w:rPr/>
              <w:t> </w:t>
            </w:r>
            <w:r>
              <w:rPr>
                <w:lang w:val="ru-RU"/>
              </w:rPr>
              <w:t>000 (двадцать пять тысяч) рублей за каждый случай нарушения</w:t>
            </w:r>
          </w:p>
          <w:p>
            <w:pPr>
              <w:pStyle w:val="Normal"/>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rPr>
                <w:lang w:val="ru-RU"/>
              </w:rPr>
            </w:pPr>
            <w:r>
              <w:rPr>
                <w:lang w:val="ru-RU"/>
              </w:rPr>
              <w:t>1.2. Нарушение ППБ, ставшее причиной возникновения пожара, не причинившего ущерб имуществу Заказчика</w:t>
            </w:r>
          </w:p>
        </w:tc>
        <w:tc>
          <w:tcPr>
            <w:tcW w:w="5503" w:type="dxa"/>
            <w:tcBorders>
              <w:top w:val="single" w:sz="4" w:space="0" w:color="000000"/>
              <w:left w:val="single" w:sz="4" w:space="0" w:color="000000"/>
              <w:bottom w:val="single" w:sz="4" w:space="0" w:color="000000"/>
              <w:right w:val="single" w:sz="4" w:space="0" w:color="000000"/>
            </w:tcBorders>
          </w:tcPr>
          <w:p>
            <w:pPr>
              <w:pStyle w:val="Normal"/>
              <w:jc w:val="both"/>
              <w:rPr>
                <w:lang w:val="ru-RU"/>
              </w:rPr>
            </w:pPr>
            <w:r>
              <w:rPr>
                <w:lang w:val="ru-RU"/>
              </w:rPr>
              <w:t>50</w:t>
            </w:r>
            <w:r>
              <w:rPr/>
              <w:t> </w:t>
            </w:r>
            <w:r>
              <w:rPr>
                <w:lang w:val="ru-RU"/>
              </w:rPr>
              <w:t>000 (пятьдесят тысяч) рублей за каждый случай нарушения.</w:t>
            </w:r>
          </w:p>
          <w:p>
            <w:pPr>
              <w:pStyle w:val="Normal"/>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503" w:type="dxa"/>
            <w:tcBorders>
              <w:top w:val="single" w:sz="4" w:space="0" w:color="000000"/>
              <w:left w:val="single" w:sz="4" w:space="0" w:color="000000"/>
              <w:bottom w:val="single" w:sz="4" w:space="0" w:color="000000"/>
              <w:right w:val="single" w:sz="4" w:space="0" w:color="000000"/>
            </w:tcBorders>
          </w:tcPr>
          <w:p>
            <w:pPr>
              <w:pStyle w:val="Normal"/>
              <w:jc w:val="both"/>
              <w:rPr>
                <w:lang w:val="ru-RU"/>
              </w:rPr>
            </w:pPr>
            <w:r>
              <w:rPr>
                <w:lang w:val="ru-RU"/>
              </w:rPr>
              <w:t>250 000 (двести пятьдесят тысяч) рублей за каждый случай нарушения.</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rPr>
                <w:lang w:val="ru-RU"/>
              </w:rPr>
            </w:pPr>
            <w:r>
              <w:rPr>
                <w:lang w:val="ru-RU"/>
              </w:rPr>
              <w:t xml:space="preserve">2. Нарушение пропускного и внутриобъектового режима, </w:t>
            </w:r>
            <w:r>
              <w:rPr>
                <w:color w:val="000000"/>
                <w:lang w:val="ru-RU"/>
              </w:rPr>
              <w:t xml:space="preserve">требований охраны труда </w:t>
            </w:r>
          </w:p>
        </w:tc>
        <w:tc>
          <w:tcPr>
            <w:tcW w:w="5503" w:type="dxa"/>
            <w:tcBorders>
              <w:top w:val="single" w:sz="4" w:space="0" w:color="000000"/>
              <w:left w:val="single" w:sz="4" w:space="0" w:color="000000"/>
              <w:bottom w:val="single" w:sz="4" w:space="0" w:color="000000"/>
              <w:right w:val="single" w:sz="4" w:space="0" w:color="000000"/>
            </w:tcBorders>
          </w:tcPr>
          <w:p>
            <w:pPr>
              <w:pStyle w:val="Normal"/>
              <w:jc w:val="both"/>
              <w:rPr>
                <w:lang w:val="ru-RU"/>
              </w:rPr>
            </w:pPr>
            <w:r>
              <w:rPr>
                <w:lang w:val="ru-RU"/>
              </w:rPr>
              <w:t>- 50</w:t>
            </w:r>
            <w:r>
              <w:rPr/>
              <w:t> </w:t>
            </w:r>
            <w:r>
              <w:rPr>
                <w:lang w:val="ru-RU"/>
              </w:rPr>
              <w:t>000 (пятьдесят тысяч) рублей за каждый случай нарушения;</w:t>
            </w:r>
          </w:p>
          <w:p>
            <w:pPr>
              <w:pStyle w:val="Normal"/>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pPr>
              <w:pStyle w:val="Normal"/>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rPr>
                <w:b/>
              </w:rPr>
            </w:pPr>
            <w:r>
              <w:rPr>
                <w:b/>
              </w:rPr>
              <w:t>Заказчик:</w:t>
            </w:r>
          </w:p>
        </w:tc>
        <w:tc>
          <w:tcPr>
            <w:tcW w:w="4785" w:type="dxa"/>
            <w:tcBorders/>
          </w:tcPr>
          <w:p>
            <w:pPr>
              <w:pStyle w:val="Normal"/>
              <w:rPr>
                <w:b/>
              </w:rPr>
            </w:pPr>
            <w:r>
              <w:rPr>
                <w:b/>
                <w:lang w:val="ru-RU"/>
              </w:rPr>
              <w:t>Исполнитель</w:t>
            </w:r>
            <w:r>
              <w:rPr>
                <w:b/>
              </w:rPr>
              <w:t>:</w:t>
            </w:r>
          </w:p>
        </w:tc>
      </w:tr>
      <w:tr>
        <w:trPr/>
        <w:tc>
          <w:tcPr>
            <w:tcW w:w="4785" w:type="dxa"/>
            <w:tcBorders/>
          </w:tcPr>
          <w:p>
            <w:pPr>
              <w:pStyle w:val="Normal"/>
              <w:rPr/>
            </w:pPr>
            <w:r>
              <w:rPr/>
            </w:r>
          </w:p>
          <w:p>
            <w:pPr>
              <w:pStyle w:val="Normal"/>
              <w:rPr/>
            </w:pPr>
            <w:r>
              <w:rPr/>
            </w:r>
          </w:p>
          <w:p>
            <w:pPr>
              <w:pStyle w:val="Normal"/>
              <w:rPr>
                <w:lang w:val="ru-RU"/>
              </w:rPr>
            </w:pPr>
            <w:r>
              <w:rPr/>
              <w:t xml:space="preserve">_______________ / _______________ </w:t>
            </w:r>
          </w:p>
          <w:p>
            <w:pPr>
              <w:pStyle w:val="Normal"/>
              <w:rPr/>
            </w:pPr>
            <w:r>
              <w:rPr/>
            </w:r>
          </w:p>
        </w:tc>
        <w:tc>
          <w:tcPr>
            <w:tcW w:w="4785" w:type="dxa"/>
            <w:tcBorders/>
          </w:tcPr>
          <w:p>
            <w:pPr>
              <w:pStyle w:val="Normal"/>
              <w:rPr/>
            </w:pPr>
            <w:r>
              <w:rPr/>
            </w:r>
          </w:p>
          <w:p>
            <w:pPr>
              <w:pStyle w:val="Normal"/>
              <w:rPr/>
            </w:pPr>
            <w:r>
              <w:rPr/>
            </w:r>
          </w:p>
          <w:p>
            <w:pPr>
              <w:pStyle w:val="Normal"/>
              <w:rPr>
                <w:lang w:val="ru-RU"/>
              </w:rPr>
            </w:pPr>
            <w:r>
              <w:rPr/>
              <w:t xml:space="preserve">_______________ / _______________ </w:t>
            </w:r>
          </w:p>
          <w:p>
            <w:pPr>
              <w:pStyle w:val="Normal"/>
              <w:rPr/>
            </w:pPr>
            <w:r>
              <w:rPr/>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567" w:top="1134" w:footer="709" w:bottom="1134"/>
      <w:pgNumType w:start="33"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swiss"/>
    <w:pitch w:val="variable"/>
  </w:font>
  <w:font w:name="Cambria">
    <w:charset w:val="01"/>
    <w:family w:val="roman"/>
    <w:pitch w:val="variable"/>
  </w:font>
  <w:font w:name="Verdana">
    <w:charset w:val="01"/>
    <w:family w:val="swiss"/>
    <w:pitch w:val="variable"/>
  </w:font>
  <w:font w:name="Consolas">
    <w:charset w:val="01"/>
    <w:family w:val="auto"/>
    <w:pitch w:val="variable"/>
  </w:font>
  <w:font w:name="Tahoma">
    <w:charset w:val="01"/>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5</w:t>
    </w:r>
    <w:r>
      <w:rPr>
        <w:sz w:val="22"/>
        <w:szCs w:val="22"/>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highlight w:val="lightGray"/>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lang w:val="ru-RU"/>
        </w:rPr>
        <w:t>.</w:t>
      </w:r>
    </w:p>
  </w:footnote>
  <w:footnote w:id="3">
    <w:p>
      <w:pPr>
        <w:pStyle w:val="FootnoteText"/>
        <w:jc w:val="both"/>
        <w:rPr>
          <w:lang w:val="ru-RU"/>
        </w:rPr>
      </w:pPr>
      <w:r>
        <w:rPr>
          <w:rStyle w:val="Style6"/>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p>
      <w:pPr>
        <w:pStyle w:val="FootnoteText"/>
        <w:rPr>
          <w:lang w:val="ru-RU"/>
        </w:rPr>
      </w:pPr>
      <w:r>
        <w:rP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lang w:val="ru-RU"/>
      </w:rPr>
      <w:t>ТФД 5.1.2.</w:t>
    </w:r>
    <w:r>
      <w:rPr>
        <w:sz w:val="20"/>
        <w:szCs w:val="20"/>
      </w:rPr>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5.1.2.</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978381865"/>
    </w:sdtPr>
    <w:sdtContent>
      <w:p>
        <w:pPr>
          <w:pStyle w:val="Header"/>
          <w:jc w:val="center"/>
          <w:rPr>
            <w:sz w:val="22"/>
            <w:szCs w:val="22"/>
          </w:rPr>
        </w:pPr>
        <w:r>
          <w:rPr>
            <w:sz w:val="22"/>
            <w:szCs w:val="22"/>
          </w:rPr>
          <w:t>21</w:t>
        </w:r>
      </w:p>
      <w:p>
        <w:pPr>
          <w:pStyle w:val="Header"/>
          <w:rPr/>
        </w:pPr>
        <w:r>
          <w:rPr/>
        </w:r>
      </w:p>
    </w:sdtContent>
  </w:sdt>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356572346"/>
    </w:sdtPr>
    <w:sdtContent>
      <w:p>
        <w:pPr>
          <w:pStyle w:val="Header"/>
          <w:jc w:val="center"/>
          <w:rPr/>
        </w:pPr>
        <w:r>
          <w:rPr/>
          <w:t>20</w:t>
        </w:r>
      </w:p>
    </w:sdtContent>
  </w:sdt>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6"/>
      <w:numFmt w:val="decimal"/>
      <w:lvlText w:val="%1."/>
      <w:lvlJc w:val="left"/>
      <w:pPr>
        <w:tabs>
          <w:tab w:val="num" w:pos="0"/>
        </w:tabs>
        <w:ind w:left="360" w:hanging="360"/>
      </w:pPr>
      <w:rPr>
        <w:b/>
      </w:rPr>
    </w:lvl>
    <w:lvl w:ilvl="1">
      <w:start w:val="1"/>
      <w:numFmt w:val="decimal"/>
      <w:lvlText w:val="%1.%2."/>
      <w:lvlJc w:val="left"/>
      <w:pPr>
        <w:tabs>
          <w:tab w:val="num" w:pos="0"/>
        </w:tabs>
        <w:ind w:left="1070" w:hanging="360"/>
      </w:pPr>
      <w:rPr>
        <w:b w:val="false"/>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3">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7">
    <w:lvl w:ilvl="0">
      <w:start w:val="3"/>
      <w:numFmt w:val="decimal"/>
      <w:lvlText w:val="%1."/>
      <w:lvlJc w:val="left"/>
      <w:pPr>
        <w:tabs>
          <w:tab w:val="num" w:pos="0"/>
        </w:tabs>
        <w:ind w:left="360" w:hanging="360"/>
      </w:pPr>
      <w:rPr/>
    </w:lvl>
    <w:lvl w:ilvl="1">
      <w:start w:val="4"/>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8">
    <w:lvl w:ilvl="0">
      <w:start w:val="2"/>
      <w:numFmt w:val="decimal"/>
      <w:lvlText w:val="%1."/>
      <w:lvlJc w:val="left"/>
      <w:pPr>
        <w:tabs>
          <w:tab w:val="num" w:pos="0"/>
        </w:tabs>
        <w:ind w:left="660" w:hanging="660"/>
      </w:pPr>
      <w:rPr/>
    </w:lvl>
    <w:lvl w:ilvl="1">
      <w:start w:val="3"/>
      <w:numFmt w:val="decimal"/>
      <w:lvlText w:val="%1.%2."/>
      <w:lvlJc w:val="left"/>
      <w:pPr>
        <w:tabs>
          <w:tab w:val="num" w:pos="0"/>
        </w:tabs>
        <w:ind w:left="1015" w:hanging="660"/>
      </w:pPr>
      <w:rPr/>
    </w:lvl>
    <w:lvl w:ilvl="2">
      <w:start w:val="18"/>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9">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0">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1">
    <w:lvl w:ilvl="0">
      <w:start w:val="14"/>
      <w:numFmt w:val="decimal"/>
      <w:lvlText w:val="%1."/>
      <w:lvlJc w:val="left"/>
      <w:pPr>
        <w:tabs>
          <w:tab w:val="num" w:pos="0"/>
        </w:tabs>
        <w:ind w:left="720" w:hanging="360"/>
      </w:pPr>
      <w:rPr>
        <w:b/>
      </w:rPr>
    </w:lvl>
    <w:lvl w:ilvl="1">
      <w:start w:val="1"/>
      <w:numFmt w:val="decimal"/>
      <w:lvlText w:val="%1.%2."/>
      <w:lvlJc w:val="left"/>
      <w:pPr>
        <w:tabs>
          <w:tab w:val="num" w:pos="0"/>
        </w:tabs>
        <w:ind w:left="1309" w:hanging="600"/>
      </w:pPr>
      <w:rPr/>
    </w:lvl>
    <w:lvl w:ilvl="2">
      <w:start w:val="1"/>
      <w:numFmt w:val="decimal"/>
      <w:lvlText w:val="%1.%2.%3."/>
      <w:lvlJc w:val="left"/>
      <w:pPr>
        <w:tabs>
          <w:tab w:val="num" w:pos="0"/>
        </w:tabs>
        <w:ind w:left="1778" w:hanging="720"/>
      </w:pPr>
      <w:rPr/>
    </w:lvl>
    <w:lvl w:ilvl="3">
      <w:start w:val="1"/>
      <w:numFmt w:val="decimal"/>
      <w:lvlText w:val="%1.%2.%3.%4."/>
      <w:lvlJc w:val="left"/>
      <w:pPr>
        <w:tabs>
          <w:tab w:val="num" w:pos="0"/>
        </w:tabs>
        <w:ind w:left="2127" w:hanging="720"/>
      </w:pPr>
      <w:rPr/>
    </w:lvl>
    <w:lvl w:ilvl="4">
      <w:start w:val="1"/>
      <w:numFmt w:val="decimal"/>
      <w:lvlText w:val="%1.%2.%3.%4.%5."/>
      <w:lvlJc w:val="left"/>
      <w:pPr>
        <w:tabs>
          <w:tab w:val="num" w:pos="0"/>
        </w:tabs>
        <w:ind w:left="2836" w:hanging="1080"/>
      </w:pPr>
      <w:rPr/>
    </w:lvl>
    <w:lvl w:ilvl="5">
      <w:start w:val="1"/>
      <w:numFmt w:val="decimal"/>
      <w:lvlText w:val="%1.%2.%3.%4.%5.%6."/>
      <w:lvlJc w:val="left"/>
      <w:pPr>
        <w:tabs>
          <w:tab w:val="num" w:pos="0"/>
        </w:tabs>
        <w:ind w:left="3185" w:hanging="1080"/>
      </w:pPr>
      <w:rPr/>
    </w:lvl>
    <w:lvl w:ilvl="6">
      <w:start w:val="1"/>
      <w:numFmt w:val="decimal"/>
      <w:lvlText w:val="%1.%2.%3.%4.%5.%6.%7."/>
      <w:lvlJc w:val="left"/>
      <w:pPr>
        <w:tabs>
          <w:tab w:val="num" w:pos="0"/>
        </w:tabs>
        <w:ind w:left="3894" w:hanging="1440"/>
      </w:pPr>
      <w:rPr/>
    </w:lvl>
    <w:lvl w:ilvl="7">
      <w:start w:val="1"/>
      <w:numFmt w:val="decimal"/>
      <w:lvlText w:val="%1.%2.%3.%4.%5.%6.%7.%8."/>
      <w:lvlJc w:val="left"/>
      <w:pPr>
        <w:tabs>
          <w:tab w:val="num" w:pos="0"/>
        </w:tabs>
        <w:ind w:left="4243" w:hanging="1440"/>
      </w:pPr>
      <w:rPr/>
    </w:lvl>
    <w:lvl w:ilvl="8">
      <w:start w:val="1"/>
      <w:numFmt w:val="decimal"/>
      <w:lvlText w:val="%1.%2.%3.%4.%5.%6.%7.%8.%9."/>
      <w:lvlJc w:val="left"/>
      <w:pPr>
        <w:tabs>
          <w:tab w:val="num" w:pos="0"/>
        </w:tabs>
        <w:ind w:left="4952" w:hanging="1800"/>
      </w:pPr>
      <w:rPr/>
    </w:lvl>
  </w:abstractNum>
  <w:abstractNum w:abstractNumId="22">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w="http://schemas.openxmlformats.org/wordprocessingml/2006/main">
  <w:zoom w:percent="9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Название Знак"/>
    <w:qFormat/>
    <w:rsid w:val="00134685"/>
    <w:rPr>
      <w:b/>
      <w:bCs/>
      <w:sz w:val="24"/>
      <w:szCs w:val="24"/>
    </w:rPr>
  </w:style>
  <w:style w:type="character" w:styleId="Style17">
    <w:name w:val="Символ концевой сноски"/>
    <w:qFormat/>
    <w:rPr>
      <w:vertAlign w:val="superscript"/>
    </w:rPr>
  </w:style>
  <w:style w:type="character" w:styleId="EndnoteReference">
    <w:name w:val="Endnote Reference"/>
    <w:rPr>
      <w:vertAlign w:val="superscript"/>
    </w:rPr>
  </w:style>
  <w:style w:type="paragraph" w:styleId="Style18">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9">
    <w:name w:val="Указатель"/>
    <w:basedOn w:val="Normal"/>
    <w:qFormat/>
    <w:pPr>
      <w:suppressLineNumbers/>
    </w:pPr>
    <w:rPr>
      <w:rFonts w:cs="Arial Unicode MS"/>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0"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1" w:customStyle="1">
    <w:name w:val="Пункт"/>
    <w:basedOn w:val="Normal"/>
    <w:qFormat/>
    <w:rsid w:val="005f1e81"/>
    <w:pPr>
      <w:numPr>
        <w:ilvl w:val="2"/>
        <w:numId w:val="2"/>
      </w:numPr>
      <w:jc w:val="both"/>
    </w:pPr>
    <w:rPr>
      <w:sz w:val="28"/>
      <w:lang w:val="ru-RU"/>
    </w:rPr>
  </w:style>
  <w:style w:type="paragraph" w:styleId="Style22" w:customStyle="1">
    <w:name w:val="Подпункт"/>
    <w:basedOn w:val="Style21"/>
    <w:qFormat/>
    <w:rsid w:val="005f1e81"/>
    <w:pPr>
      <w:numPr>
        <w:ilvl w:val="3"/>
      </w:numPr>
    </w:pPr>
    <w:rPr/>
  </w:style>
  <w:style w:type="paragraph" w:styleId="Style23" w:customStyle="1">
    <w:name w:val="Подподпункт"/>
    <w:basedOn w:val="Style22"/>
    <w:qFormat/>
    <w:rsid w:val="005f1e81"/>
    <w:pPr>
      <w:numPr>
        <w:ilvl w:val="4"/>
      </w:numPr>
    </w:pPr>
    <w:rPr/>
  </w:style>
  <w:style w:type="paragraph" w:styleId="Style24" w:customStyle="1">
    <w:name w:val="Пункт договора"/>
    <w:basedOn w:val="Normal"/>
    <w:qFormat/>
    <w:rsid w:val="005f1e81"/>
    <w:pPr>
      <w:widowControl w:val="false"/>
      <w:jc w:val="both"/>
    </w:pPr>
    <w:rPr>
      <w:rFonts w:ascii="Arial" w:hAnsi="Arial"/>
      <w:sz w:val="20"/>
      <w:szCs w:val="20"/>
      <w:lang w:val="ru-RU"/>
    </w:rPr>
  </w:style>
  <w:style w:type="paragraph" w:styleId="Style25"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6" w:customStyle="1">
    <w:name w:val="Раздел договора"/>
    <w:basedOn w:val="Normal"/>
    <w:next w:val="Style24"/>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7"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true"/>
      <w:spacing w:before="0" w:after="120"/>
      <w:jc w:val="center"/>
      <w:textAlignment w:val="baseline"/>
    </w:pPr>
    <w:rPr>
      <w:b/>
      <w:bCs/>
      <w:sz w:val="32"/>
      <w:szCs w:val="20"/>
      <w:lang w:val="ru-RU"/>
    </w:rPr>
  </w:style>
  <w:style w:type="paragraph" w:styleId="Style28">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true"/>
      <w:spacing w:before="240" w:after="240"/>
      <w:ind w:hanging="504" w:left="704"/>
      <w:textAlignment w:val="baseline"/>
      <w:outlineLvl w:val="1"/>
    </w:pPr>
    <w:rPr>
      <w:szCs w:val="20"/>
      <w:lang w:val="ru-RU"/>
    </w:rPr>
  </w:style>
  <w:style w:type="paragraph" w:styleId="Caption1">
    <w:name w:val="caption1"/>
    <w:basedOn w:val="Normal"/>
    <w:next w:val="Normal"/>
    <w:qFormat/>
    <w:rsid w:val="006375b6"/>
    <w:pPr>
      <w:widowControl w:val="false"/>
      <w:overflowPunct w:val="true"/>
      <w:spacing w:before="120" w:after="120"/>
      <w:jc w:val="both"/>
      <w:textAlignment w:val="baseline"/>
    </w:pPr>
    <w:rPr>
      <w:b/>
      <w:bCs/>
      <w:lang w:val="ru-RU"/>
    </w:rPr>
  </w:style>
  <w:style w:type="paragraph" w:styleId="12"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true"/>
      <w:spacing w:before="0" w:after="0"/>
      <w:ind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tru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true"/>
      <w:spacing w:before="0" w:after="0"/>
      <w:jc w:val="both"/>
      <w:textAlignment w:val="baseline"/>
    </w:pPr>
    <w:rPr>
      <w:rFonts w:ascii="Times New Roman" w:hAnsi="Times New Roman"/>
      <w:color w:val="auto"/>
      <w:lang w:val="x-none"/>
    </w:rPr>
  </w:style>
  <w:style w:type="paragraph" w:styleId="Style29">
    <w:name w:val="Содержимое таблицы"/>
    <w:basedOn w:val="Normal"/>
    <w:qFormat/>
    <w:pPr>
      <w:widowControl w:val="false"/>
      <w:suppressLineNumbers/>
    </w:pPr>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Relationship Id="rId18" Type="http://schemas.openxmlformats.org/officeDocument/2006/relationships/customXml" Target="../customXml/item2.xml"/><Relationship Id="rId19" Type="http://schemas.openxmlformats.org/officeDocument/2006/relationships/customXml" Target="../customXml/item3.xml"/><Relationship Id="rId20" Type="http://schemas.openxmlformats.org/officeDocument/2006/relationships/customXml" Target="../customXml/item4.xml"/><Relationship Id="rId21" Type="http://schemas.openxmlformats.org/officeDocument/2006/relationships/customXml" Target="../customXml/item5.xml"/><Relationship Id="rId22" Type="http://schemas.openxmlformats.org/officeDocument/2006/relationships/customXml" Target="../customXml/item6.xml"/><Relationship Id="rId23"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0416A-CA56-4F38-B1E2-D0266DC78306}">
  <ds:schemaRefs>
    <ds:schemaRef ds:uri="http://schemas.openxmlformats.org/officeDocument/2006/bibliography"/>
  </ds:schemaRefs>
</ds:datastoreItem>
</file>

<file path=customXml/itemProps2.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3.xml><?xml version="1.0" encoding="utf-8"?>
<ds:datastoreItem xmlns:ds="http://schemas.openxmlformats.org/officeDocument/2006/customXml" ds:itemID="{BEB21E5D-F93B-461F-A9CE-F5E4E19593BF}">
  <ds:schemaRefs>
    <ds:schemaRef ds:uri="http://schemas.openxmlformats.org/officeDocument/2006/bibliography"/>
  </ds:schemaRefs>
</ds:datastoreItem>
</file>

<file path=customXml/itemProps4.xml><?xml version="1.0" encoding="utf-8"?>
<ds:datastoreItem xmlns:ds="http://schemas.openxmlformats.org/officeDocument/2006/customXml" ds:itemID="{2FB64E58-9D39-4D7D-9DA8-D03B246F4F6C}">
  <ds:schemaRefs>
    <ds:schemaRef ds:uri="http://schemas.openxmlformats.org/officeDocument/2006/bibliography"/>
  </ds:schemaRefs>
</ds:datastoreItem>
</file>

<file path=customXml/itemProps5.xml><?xml version="1.0" encoding="utf-8"?>
<ds:datastoreItem xmlns:ds="http://schemas.openxmlformats.org/officeDocument/2006/customXml" ds:itemID="{87BE7DDC-4AA1-46F4-BC99-D3A7A2B980D8}">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6.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7.xml><?xml version="1.0" encoding="utf-8"?>
<ds:datastoreItem xmlns:ds="http://schemas.openxmlformats.org/officeDocument/2006/customXml" ds:itemID="{EE0E5183-4D71-4D13-8804-D1EDDDD87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Application>AlterOffice/2026.2.1.1$Linux_X86_64 LibreOffice_project/6d96de8aff889cb0e33766577a7a2a9f4fe0f9d5</Application>
  <AppVersion>15.0000</AppVersion>
  <Pages>24</Pages>
  <Words>7820</Words>
  <Characters>55897</Characters>
  <CharactersWithSpaces>63487</CharactersWithSpaces>
  <Paragraphs>399</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2020-06-09T22:32:00Z</dcterms:created>
  <dc:creator>UK VoHEC</dc:creator>
  <dc:description/>
  <dc:language>ru-RU</dc:language>
  <cp:lastModifiedBy>kamennovme@corp.gidroogk.com</cp:lastModifiedBy>
  <cp:lastPrinted>2016-12-15T13:00:00Z</cp:lastPrinted>
  <dcterms:modified xsi:type="dcterms:W3CDTF">2026-10-27T10:00:40Z</dcterms:modified>
  <cp:revision>59</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