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CB9C6" w14:textId="77777777" w:rsidR="005C210A" w:rsidRPr="00800BE2" w:rsidRDefault="005C210A" w:rsidP="005C210A">
      <w:pPr>
        <w:contextualSpacing/>
        <w:rPr>
          <w:sz w:val="20"/>
          <w:szCs w:val="20"/>
        </w:rPr>
      </w:pPr>
    </w:p>
    <w:p w14:paraId="3A7FA68A" w14:textId="77777777" w:rsidR="005C210A" w:rsidRPr="00800BE2" w:rsidRDefault="005C210A" w:rsidP="005C210A">
      <w:pPr>
        <w:pStyle w:val="PlainSection3"/>
        <w:spacing w:before="0" w:after="0"/>
        <w:contextualSpacing/>
        <w:rPr>
          <w:rFonts w:ascii="Times New Roman" w:eastAsia="Google Sans" w:hAnsi="Times New Roman" w:cs="Times New Roman"/>
          <w:sz w:val="20"/>
          <w:szCs w:val="20"/>
        </w:rPr>
        <w:outlineLvl w:val="9"/>
      </w:pPr>
      <w:r w:rsidRPr="00800BE2">
        <w:rPr>
          <w:rFonts w:ascii="Times New Roman" w:eastAsia="Google Sans" w:hAnsi="Times New Roman" w:cs="Times New Roman"/>
          <w:sz w:val="20"/>
          <w:szCs w:val="20"/>
        </w:rPr>
        <w:t xml:space="preserve">Поставка организационной техники </w:t>
      </w:r>
    </w:p>
    <w:p w14:paraId="4E24CC28" w14:textId="64C43442" w:rsidR="005C210A" w:rsidRPr="00800BE2" w:rsidRDefault="005C210A" w:rsidP="005C210A">
      <w:pPr>
        <w:pStyle w:val="PlainSection4"/>
        <w:tabs>
          <w:tab w:val="clear" w:pos="1148"/>
        </w:tabs>
        <w:spacing w:before="0" w:after="0"/>
        <w:contextualSpacing/>
        <w:rPr>
          <w:rFonts w:ascii="Times New Roman" w:eastAsia="Google Sans" w:hAnsi="Times New Roman" w:cs="Times New Roman"/>
          <w:b/>
          <w:sz w:val="20"/>
          <w:szCs w:val="20"/>
        </w:rPr>
        <w:outlineLvl w:val="9"/>
      </w:pPr>
      <w:r w:rsidRPr="00800BE2">
        <w:rPr>
          <w:rFonts w:ascii="Times New Roman" w:eastAsia="Google Sans" w:hAnsi="Times New Roman" w:cs="Times New Roman"/>
          <w:b/>
          <w:sz w:val="20"/>
          <w:szCs w:val="20"/>
        </w:rPr>
        <w:t xml:space="preserve">ПОЗИЦИЯ 1. МНОГОФУНКЦИОНАЛЬНОЕ УСТРОЙСТВО (МФУ) </w:t>
      </w:r>
      <w:r w:rsidR="002B26BC">
        <w:rPr>
          <w:rFonts w:ascii="Times New Roman" w:eastAsia="Google Sans" w:hAnsi="Times New Roman" w:cs="Times New Roman"/>
          <w:b/>
          <w:sz w:val="20"/>
          <w:szCs w:val="20"/>
        </w:rPr>
        <w:t>-</w:t>
      </w:r>
      <w:r w:rsidRPr="00800BE2">
        <w:rPr>
          <w:rFonts w:ascii="Times New Roman" w:eastAsia="Google Sans" w:hAnsi="Times New Roman" w:cs="Times New Roman"/>
          <w:b/>
          <w:sz w:val="20"/>
          <w:szCs w:val="20"/>
        </w:rPr>
        <w:t xml:space="preserve"> 6 ШТ.</w:t>
      </w:r>
    </w:p>
    <w:p w14:paraId="74B8F411" w14:textId="77777777" w:rsidR="005C210A" w:rsidRPr="00800BE2" w:rsidRDefault="005C210A" w:rsidP="005C210A">
      <w:pPr>
        <w:ind w:left="284"/>
        <w:contextualSpacing/>
        <w:rPr>
          <w:rFonts w:eastAsia="Google Sans"/>
          <w:sz w:val="20"/>
          <w:szCs w:val="20"/>
        </w:rPr>
      </w:pPr>
      <w:r w:rsidRPr="00800BE2">
        <w:rPr>
          <w:b/>
          <w:bCs/>
          <w:sz w:val="20"/>
          <w:szCs w:val="20"/>
        </w:rPr>
        <w:t>КОД ОКПД2:</w:t>
      </w:r>
      <w:r w:rsidRPr="00800BE2">
        <w:rPr>
          <w:sz w:val="20"/>
          <w:szCs w:val="20"/>
        </w:rPr>
        <w:t xml:space="preserve"> </w:t>
      </w:r>
      <w:r w:rsidRPr="00800BE2">
        <w:rPr>
          <w:rFonts w:eastAsia="Google Sans"/>
          <w:b/>
          <w:sz w:val="20"/>
          <w:szCs w:val="20"/>
        </w:rPr>
        <w:t>26.20.18.110</w:t>
      </w:r>
    </w:p>
    <w:p w14:paraId="767832B3" w14:textId="77777777" w:rsidR="005C210A" w:rsidRPr="00800BE2" w:rsidRDefault="005C210A" w:rsidP="005C210A">
      <w:pPr>
        <w:contextualSpacing/>
        <w:rPr>
          <w:rFonts w:eastAsia="Google Sans"/>
          <w:sz w:val="20"/>
          <w:szCs w:val="20"/>
        </w:rPr>
      </w:pPr>
    </w:p>
    <w:p w14:paraId="7C3DE70C" w14:textId="77777777" w:rsidR="005C210A" w:rsidRPr="00800BE2" w:rsidRDefault="005C210A" w:rsidP="005C210A">
      <w:pPr>
        <w:contextualSpacing/>
        <w:rPr>
          <w:rFonts w:eastAsia="Google Sans"/>
          <w:sz w:val="20"/>
          <w:szCs w:val="20"/>
        </w:rPr>
      </w:pPr>
    </w:p>
    <w:tbl>
      <w:tblPr>
        <w:tblW w:w="9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C210A" w:rsidRPr="00800BE2" w14:paraId="43C6EDC8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D5B87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№ п/п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125F8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E6D39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Требуемое значение (Заказчик)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4F5D9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Значение участника закупки</w:t>
            </w:r>
          </w:p>
        </w:tc>
      </w:tr>
      <w:tr w:rsidR="005C210A" w:rsidRPr="00800BE2" w14:paraId="65609E7D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9CEFC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A7117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устройства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54CA5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Многофункциональное устройство (МФУ)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E3E8A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МФУ</w:t>
            </w:r>
          </w:p>
        </w:tc>
      </w:tr>
      <w:tr w:rsidR="005C210A" w:rsidRPr="00800BE2" w14:paraId="33403AEF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AD033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604A3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Функции устройства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0BEA8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Печать, копирование, сканирование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31596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359A6D7A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21AD3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1.3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FF721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Технология печати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C7FAE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Электрографическая (лазерная или светодиодная)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F0312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тип</w:t>
            </w:r>
          </w:p>
        </w:tc>
      </w:tr>
      <w:tr w:rsidR="005C210A" w:rsidRPr="00800BE2" w14:paraId="0F98E713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66B6A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7A6D5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Цветность печати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C0F3A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Монохромная (черно-белая)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4F2DB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Монохромная</w:t>
            </w:r>
          </w:p>
        </w:tc>
      </w:tr>
      <w:tr w:rsidR="005C210A" w:rsidRPr="00800BE2" w14:paraId="2FD6991F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E57C7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1.5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E5241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Максимальный формат бумаги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A77DF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Не менее А4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98829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формат</w:t>
            </w:r>
          </w:p>
        </w:tc>
      </w:tr>
      <w:tr w:rsidR="005C210A" w:rsidRPr="00800BE2" w14:paraId="3853F679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BD11E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1.6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65B5D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Скорость печати (формат А4)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FF00C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i/>
                <w:iCs/>
                <w:sz w:val="20"/>
                <w:szCs w:val="20"/>
                <w:lang w:val="en-US"/>
              </w:rPr>
            </w:pPr>
            <w:r w:rsidRPr="00800BE2">
              <w:rPr>
                <w:rFonts w:eastAsia="Google Sans"/>
                <w:sz w:val="20"/>
                <w:szCs w:val="20"/>
              </w:rPr>
              <w:t>≥35 стр./мин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CCD6A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2E7FFF85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235B1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1.7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69969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Автоматическая двусторонняя печать (дуплекс)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C2B23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(Да)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3AB00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039BB54D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7A584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1.8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994FC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Разрешение печати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96FAF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≥1200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1200 </w:t>
            </w:r>
            <w:proofErr w:type="spellStart"/>
            <w:r w:rsidRPr="00800BE2">
              <w:rPr>
                <w:rFonts w:eastAsia="Google Sans"/>
                <w:sz w:val="20"/>
                <w:szCs w:val="20"/>
              </w:rPr>
              <w:t>dpi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27600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57CAFF10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870CC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1.9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015AB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Время выхода первого отпечатка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033D4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i/>
                <w:iCs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≤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6.5 сек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52E29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234B69A2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A7E49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1.10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F9AEF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Максимальная месячная нагрузка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BA8E2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80 000 страниц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EC462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596AEC94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20392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1.11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3E5E9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Объем встроенной оперативной памяти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BEDE1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1024 МБ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5B8E3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2EC6E47E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02D07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054CB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модуля сканирования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5DB5E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Планшетный с автоподатчиком оригиналов (ADF)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18C84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тип</w:t>
            </w:r>
          </w:p>
        </w:tc>
      </w:tr>
      <w:tr w:rsidR="005C210A" w:rsidRPr="00800BE2" w14:paraId="7892422A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3873D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1.13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BFE73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Устройство автоматической подачи оригиналов (автоподатчик)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14FED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Наличие, с функцией двустороннего сканирования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81F49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3F20C1D9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012D4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321B5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Оптическое разрешение сканера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4E99D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600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x </w:t>
            </w:r>
            <w:r w:rsidRPr="00800BE2">
              <w:rPr>
                <w:rFonts w:eastAsia="Google Sans"/>
                <w:sz w:val="20"/>
                <w:szCs w:val="20"/>
              </w:rPr>
              <w:t xml:space="preserve">600 </w:t>
            </w:r>
            <w:proofErr w:type="spellStart"/>
            <w:r w:rsidRPr="00800BE2">
              <w:rPr>
                <w:rFonts w:eastAsia="Google Sans"/>
                <w:sz w:val="20"/>
                <w:szCs w:val="20"/>
              </w:rPr>
              <w:t>dpi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70956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323D319B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B9807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1.15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823EE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Суммарная емкость лотков подачи бумаги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B31BE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i/>
                <w:iCs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 xml:space="preserve">350 листов </w:t>
            </w:r>
            <w:r w:rsidRPr="00800BE2">
              <w:rPr>
                <w:rFonts w:eastAsia="Google Sans"/>
                <w:i/>
                <w:iCs/>
                <w:sz w:val="20"/>
                <w:szCs w:val="20"/>
              </w:rPr>
              <w:t>(кассета + универсальный лоток)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43130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24169587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A4E72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lastRenderedPageBreak/>
              <w:t>1.16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44362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Суммарная емкость выходного лотка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DD791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150 листов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7C214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4AE19DEF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73124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1.17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918E3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Интерфейсы подключения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093B4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разъема USB (тип B), проводного сетевого интерфейса Ethernet (RJ-45, не менее 100/1000 Мбит/с)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3308B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Перечень интерфейсов</w:t>
            </w:r>
          </w:p>
        </w:tc>
      </w:tr>
      <w:tr w:rsidR="005C210A" w:rsidRPr="00800BE2" w14:paraId="1EBF6E36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74AAA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1.18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C461F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Поддерживаемые типы носителей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EE7C7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Обычная бумага, бумага из вторсырья, плотная бумага, тонкая бумага, открытки, конверты, этикетки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29F59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451153E2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F3C49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1.19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CAB85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Комплект поставки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0DC9E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МФУ, стартовый тонер-картридж, кабель электропитания 220 В, интерфейсный кабель USB длиной не менее 1.5 м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06770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</w:tbl>
    <w:p w14:paraId="44CBE71C" w14:textId="77777777" w:rsidR="005C210A" w:rsidRPr="00800BE2" w:rsidRDefault="005C210A" w:rsidP="005C210A">
      <w:pPr>
        <w:contextualSpacing/>
        <w:rPr>
          <w:rFonts w:eastAsia="Google Sans"/>
          <w:b/>
          <w:bCs/>
          <w:sz w:val="20"/>
          <w:szCs w:val="20"/>
          <w:lang w:val="en-US"/>
        </w:rPr>
      </w:pPr>
    </w:p>
    <w:p w14:paraId="5D6DE720" w14:textId="77777777" w:rsidR="005C210A" w:rsidRPr="00800BE2" w:rsidRDefault="005C210A" w:rsidP="005C210A">
      <w:pPr>
        <w:pStyle w:val="PlainSection4"/>
        <w:tabs>
          <w:tab w:val="clear" w:pos="1148"/>
        </w:tabs>
        <w:spacing w:before="480" w:after="0"/>
        <w:ind w:left="0" w:firstLine="0"/>
        <w:contextualSpacing/>
        <w:rPr>
          <w:rFonts w:ascii="Times New Roman" w:eastAsia="Google Sans" w:hAnsi="Times New Roman" w:cs="Times New Roman"/>
          <w:b/>
          <w:sz w:val="20"/>
          <w:szCs w:val="20"/>
        </w:rPr>
        <w:outlineLvl w:val="9"/>
      </w:pPr>
      <w:r w:rsidRPr="00800BE2">
        <w:rPr>
          <w:rFonts w:ascii="Times New Roman" w:eastAsia="Google Sans" w:hAnsi="Times New Roman" w:cs="Times New Roman"/>
          <w:b/>
          <w:sz w:val="20"/>
          <w:szCs w:val="20"/>
        </w:rPr>
        <w:t>ПОЗИЦИЯ 2. ПРИНТЕР ЛАЗЕРНЫЙ — 3 ШТ.</w:t>
      </w:r>
    </w:p>
    <w:p w14:paraId="5C489B2D" w14:textId="77777777" w:rsidR="005C210A" w:rsidRPr="00800BE2" w:rsidRDefault="005C210A" w:rsidP="005C210A">
      <w:pPr>
        <w:contextualSpacing/>
        <w:rPr>
          <w:rFonts w:eastAsia="Google Sans"/>
          <w:sz w:val="20"/>
          <w:szCs w:val="20"/>
        </w:rPr>
      </w:pPr>
      <w:r w:rsidRPr="00800BE2">
        <w:rPr>
          <w:b/>
          <w:bCs/>
          <w:sz w:val="20"/>
          <w:szCs w:val="20"/>
        </w:rPr>
        <w:t>КОД ОКПД2:</w:t>
      </w:r>
      <w:r w:rsidRPr="00800BE2">
        <w:rPr>
          <w:sz w:val="20"/>
          <w:szCs w:val="20"/>
        </w:rPr>
        <w:t xml:space="preserve"> </w:t>
      </w:r>
      <w:r w:rsidRPr="00800BE2">
        <w:rPr>
          <w:rFonts w:eastAsia="Google Sans"/>
          <w:b/>
          <w:sz w:val="20"/>
          <w:szCs w:val="20"/>
        </w:rPr>
        <w:t>26.20.16.122</w:t>
      </w:r>
    </w:p>
    <w:tbl>
      <w:tblPr>
        <w:tblW w:w="9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C210A" w:rsidRPr="00800BE2" w14:paraId="6FA276CB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76046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№ п/п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93FBA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2AD2E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Требуемое значение (Заказчик)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EA6E9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Значение участника закупки</w:t>
            </w:r>
          </w:p>
        </w:tc>
      </w:tr>
      <w:tr w:rsidR="005C210A" w:rsidRPr="00800BE2" w14:paraId="54DE3899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B429F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2.1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BA582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устройства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D5645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Принтер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77BEC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Принтер</w:t>
            </w:r>
          </w:p>
        </w:tc>
      </w:tr>
      <w:tr w:rsidR="005C210A" w:rsidRPr="00800BE2" w14:paraId="65CE5646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2E25C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6C98E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Технология печати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331D7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Электрографическая (лазерная или светодиодная)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FDB9D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тип</w:t>
            </w:r>
          </w:p>
        </w:tc>
      </w:tr>
      <w:tr w:rsidR="005C210A" w:rsidRPr="00800BE2" w14:paraId="1DC6E38F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D0A2F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2.3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09521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Цветность печати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9E630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Монохромная (черно-белая)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4A630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Монохромная</w:t>
            </w:r>
          </w:p>
        </w:tc>
      </w:tr>
      <w:tr w:rsidR="005C210A" w:rsidRPr="00800BE2" w14:paraId="15D3A671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14A5C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2813C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Максимальный формат бумаги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8A902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Не менее А4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CA0FF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формат</w:t>
            </w:r>
          </w:p>
        </w:tc>
      </w:tr>
      <w:tr w:rsidR="005C210A" w:rsidRPr="00800BE2" w14:paraId="1E72B0D8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A4EE8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2.5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5EA03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Скорость печати (формат А4)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34E6E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i/>
                <w:iCs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 xml:space="preserve">38 стр./мин </w:t>
            </w:r>
            <w:r w:rsidRPr="00800BE2">
              <w:rPr>
                <w:rFonts w:eastAsia="Google Sans"/>
                <w:i/>
                <w:iCs/>
                <w:sz w:val="20"/>
                <w:szCs w:val="20"/>
              </w:rPr>
              <w:t>(у Canon 40)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8AD0A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61660AC1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F707B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2.6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EFC8A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Автоматическая двусторонняя печать (дуплекс)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F0977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(Да)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EF74F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3E507B18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B779B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2.7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C50EA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Разрешение печати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D0578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 xml:space="preserve">1200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1200 </w:t>
            </w:r>
            <w:proofErr w:type="spellStart"/>
            <w:r w:rsidRPr="00800BE2">
              <w:rPr>
                <w:rFonts w:eastAsia="Google Sans"/>
                <w:sz w:val="20"/>
                <w:szCs w:val="20"/>
              </w:rPr>
              <w:t>dpi</w:t>
            </w:r>
            <w:proofErr w:type="spellEnd"/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BB239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7FCB5267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8F26A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2.8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CAB3D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Время выхода первого отпечатка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6199B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i/>
                <w:iCs/>
                <w:sz w:val="20"/>
                <w:szCs w:val="20"/>
                <w:lang w:val="en-US"/>
              </w:rPr>
            </w:pPr>
            <w:r w:rsidRPr="00800BE2">
              <w:rPr>
                <w:rFonts w:eastAsia="Google Sans"/>
                <w:sz w:val="20"/>
                <w:szCs w:val="20"/>
              </w:rPr>
              <w:t>≤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6.0 сек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52E94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5817002F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2539E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2.9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2BD9F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Максимальная месячная нагрузка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56B52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80 000 страниц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703E6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7862F702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6EF43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2.10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9B1C4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Частота процессора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996C4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1000 МГц (1 ГГц)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DC6D8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667C9C52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AB0A8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lastRenderedPageBreak/>
              <w:t>2.11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C0A2C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Объем встроенной оперативной памяти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30B6A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1024 МБ (1 ГБ)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DC1E2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58D7441F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85E8C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2.12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40F9B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Суммарная емкость лотков подачи бумаги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B86A8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i/>
                <w:iCs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≥ 350 листов </w:t>
            </w:r>
            <w:r w:rsidRPr="00800BE2">
              <w:rPr>
                <w:rFonts w:eastAsia="Google Sans"/>
                <w:i/>
                <w:iCs/>
                <w:sz w:val="20"/>
                <w:szCs w:val="20"/>
              </w:rPr>
              <w:t>(250 листов кассета + 100 листов универсальный лоток)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DC55E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71E3AE06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5D399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2.13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7852D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Суммарная емкость выходного лотка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0FDAC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150 листов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48CCC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359485F0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9818E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2.14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01734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Интерфейсы подключения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B108B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разъема USB (тип B), проводного сетевого интерфейса Ethernet (RJ-45, не менее 100/1000 Мбит/с)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A85A1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Перечень интерфейсов</w:t>
            </w:r>
          </w:p>
        </w:tc>
      </w:tr>
      <w:tr w:rsidR="005C210A" w:rsidRPr="00800BE2" w14:paraId="71D2889A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E3056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2.15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53299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Элементы управления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706D2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Встроенный дисплей с отображением статуса устройства, кнопочная панель управления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17B04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423122B5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CF82F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2.16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E023D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Комплект поставки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CC788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Принтер, стартовый тонер-картридж, кабель электропитания 220 В, интерфейсный кабель USB длиной не менее 1.5 м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37AE9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</w:tbl>
    <w:p w14:paraId="720D4368" w14:textId="77777777" w:rsidR="005C210A" w:rsidRPr="00800BE2" w:rsidRDefault="005C210A" w:rsidP="005C210A">
      <w:pPr>
        <w:pStyle w:val="PlainSection3"/>
        <w:spacing w:before="480" w:after="0"/>
        <w:contextualSpacing/>
        <w:rPr>
          <w:rFonts w:ascii="Times New Roman" w:eastAsia="Google Sans" w:hAnsi="Times New Roman" w:cs="Times New Roman"/>
          <w:sz w:val="20"/>
          <w:szCs w:val="20"/>
        </w:rPr>
        <w:outlineLvl w:val="9"/>
      </w:pPr>
    </w:p>
    <w:p w14:paraId="01DFDBD4" w14:textId="77777777" w:rsidR="005C210A" w:rsidRPr="00800BE2" w:rsidRDefault="005C210A" w:rsidP="005C210A">
      <w:pPr>
        <w:pStyle w:val="PlainSection3"/>
        <w:spacing w:before="0" w:after="0"/>
        <w:ind w:left="0"/>
        <w:contextualSpacing/>
        <w:rPr>
          <w:rFonts w:ascii="Times New Roman" w:hAnsi="Times New Roman" w:cs="Times New Roman"/>
          <w:sz w:val="20"/>
          <w:szCs w:val="20"/>
        </w:rPr>
        <w:outlineLvl w:val="9"/>
      </w:pPr>
      <w:r w:rsidRPr="00800BE2">
        <w:rPr>
          <w:rFonts w:ascii="Times New Roman" w:hAnsi="Times New Roman" w:cs="Times New Roman"/>
          <w:sz w:val="20"/>
          <w:szCs w:val="20"/>
        </w:rPr>
        <w:t>ПОЗИЦИЯ 3. КЛАВИАТУРА ПРОВОДНАЯ (30 ШТ.)</w:t>
      </w:r>
    </w:p>
    <w:p w14:paraId="04010EFD" w14:textId="77777777" w:rsidR="005C210A" w:rsidRPr="00800BE2" w:rsidRDefault="005C210A" w:rsidP="005C210A">
      <w:pPr>
        <w:pBdr>
          <w:top w:val="nil"/>
          <w:left w:val="nil"/>
          <w:bottom w:val="nil"/>
          <w:right w:val="nil"/>
          <w:between w:val="nil"/>
        </w:pBdr>
        <w:contextualSpacing/>
        <w:rPr>
          <w:sz w:val="20"/>
          <w:szCs w:val="20"/>
        </w:rPr>
      </w:pPr>
      <w:r w:rsidRPr="00800BE2">
        <w:rPr>
          <w:b/>
          <w:bCs/>
          <w:sz w:val="20"/>
          <w:szCs w:val="20"/>
        </w:rPr>
        <w:t>КОД ОКПД2:</w:t>
      </w:r>
      <w:r w:rsidRPr="00800BE2">
        <w:rPr>
          <w:sz w:val="20"/>
          <w:szCs w:val="20"/>
        </w:rPr>
        <w:t xml:space="preserve"> 26.20.16.110</w:t>
      </w:r>
    </w:p>
    <w:tbl>
      <w:tblPr>
        <w:tblW w:w="936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C210A" w:rsidRPr="00800BE2" w14:paraId="2C26CBD0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A8B18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AEE8D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2841A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Требуемое значение (Заказчик)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6A5AB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Значение участника закупки</w:t>
            </w:r>
          </w:p>
        </w:tc>
      </w:tr>
      <w:tr w:rsidR="005C210A" w:rsidRPr="00800BE2" w14:paraId="7840D27E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65C04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1.1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8E5C3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Тип устройства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740CC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Клавиатура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1A4E7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Клавиатура</w:t>
            </w:r>
          </w:p>
        </w:tc>
      </w:tr>
      <w:tr w:rsidR="005C210A" w:rsidRPr="00800BE2" w14:paraId="06012C48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D817F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1C6A0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Тип подключения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1C355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Проводной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37C15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Указывается тип</w:t>
            </w:r>
          </w:p>
        </w:tc>
      </w:tr>
      <w:tr w:rsidR="005C210A" w:rsidRPr="00800BE2" w14:paraId="3654CEBE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0C7B6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1.3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E80A6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Интерфейс подключения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E4949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USB (тип A)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25706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Указывается интерфейс</w:t>
            </w:r>
          </w:p>
        </w:tc>
      </w:tr>
      <w:tr w:rsidR="005C210A" w:rsidRPr="00800BE2" w14:paraId="31B15DBD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8C2DE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C90F4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Конструкция клавиш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5C822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Мембранная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F98D5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Указывается тип</w:t>
            </w:r>
          </w:p>
        </w:tc>
      </w:tr>
      <w:tr w:rsidR="005C210A" w:rsidRPr="00800BE2" w14:paraId="18EFFB33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65E88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1.5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96B78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Форм-фактор / раскладка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0C3F5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 xml:space="preserve">Полноразмерная (наличие выделенного цифрового блока клавиш — </w:t>
            </w:r>
            <w:proofErr w:type="spellStart"/>
            <w:r w:rsidRPr="00800BE2">
              <w:rPr>
                <w:sz w:val="20"/>
                <w:szCs w:val="20"/>
              </w:rPr>
              <w:t>Numpad</w:t>
            </w:r>
            <w:proofErr w:type="spellEnd"/>
            <w:r w:rsidRPr="00800BE2">
              <w:rPr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E7B3F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Соответствие</w:t>
            </w:r>
          </w:p>
        </w:tc>
      </w:tr>
      <w:tr w:rsidR="005C210A" w:rsidRPr="00800BE2" w14:paraId="753275A7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849FA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1.6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EDB87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Количество клавиш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CB5FB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≥ </w:t>
            </w:r>
            <w:r w:rsidRPr="00800BE2">
              <w:rPr>
                <w:sz w:val="20"/>
                <w:szCs w:val="20"/>
              </w:rPr>
              <w:t>104 шт.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22B97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Точное количество</w:t>
            </w:r>
          </w:p>
        </w:tc>
      </w:tr>
      <w:tr w:rsidR="005C210A" w:rsidRPr="00800BE2" w14:paraId="19B7712A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D87CE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1.7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3D9AA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Языковая раскладка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6259C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Русская и английская (фабричное нанесение символов двух языков на клавиши)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1BC73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Соответствие</w:t>
            </w:r>
          </w:p>
        </w:tc>
      </w:tr>
      <w:tr w:rsidR="005C210A" w:rsidRPr="00800BE2" w14:paraId="79C29FDB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7D115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lastRenderedPageBreak/>
              <w:t>1.8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0F934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Длина соединительного кабеля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91954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≥ </w:t>
            </w:r>
            <w:r w:rsidRPr="00800BE2">
              <w:rPr>
                <w:sz w:val="20"/>
                <w:szCs w:val="20"/>
              </w:rPr>
              <w:t>1.5 м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18D57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51E9E755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7B7C0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1.9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52394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Регулировка угла наклона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6BB0E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Наличие складных ножек/опор на нижней панели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6F826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Наличие (Да/Нет)</w:t>
            </w:r>
          </w:p>
        </w:tc>
      </w:tr>
      <w:tr w:rsidR="005C210A" w:rsidRPr="00800BE2" w14:paraId="6AB3BF8A" w14:textId="77777777" w:rsidTr="00095E4A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5C79E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1.10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BE4EF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Цвет корпуса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E839B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Черный (или темный нейтральный)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FAEF1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Указывается цвет</w:t>
            </w:r>
          </w:p>
        </w:tc>
      </w:tr>
    </w:tbl>
    <w:p w14:paraId="0CC7FE15" w14:textId="77777777" w:rsidR="005C210A" w:rsidRPr="00800BE2" w:rsidRDefault="005C210A" w:rsidP="005C210A">
      <w:pPr>
        <w:contextualSpacing/>
        <w:rPr>
          <w:rFonts w:eastAsia="Google Sans"/>
          <w:b/>
          <w:bCs/>
          <w:sz w:val="20"/>
          <w:szCs w:val="20"/>
        </w:rPr>
      </w:pPr>
    </w:p>
    <w:p w14:paraId="6F6B2326" w14:textId="77777777" w:rsidR="005C210A" w:rsidRPr="00800BE2" w:rsidRDefault="005C210A" w:rsidP="005C210A">
      <w:pPr>
        <w:pStyle w:val="PlainSection3"/>
        <w:spacing w:before="480" w:after="0"/>
        <w:ind w:left="0"/>
        <w:contextualSpacing/>
        <w:rPr>
          <w:rFonts w:ascii="Times New Roman" w:hAnsi="Times New Roman" w:cs="Times New Roman"/>
          <w:sz w:val="20"/>
          <w:szCs w:val="20"/>
        </w:rPr>
        <w:outlineLvl w:val="9"/>
      </w:pPr>
      <w:r w:rsidRPr="00800BE2">
        <w:rPr>
          <w:rFonts w:ascii="Times New Roman" w:hAnsi="Times New Roman" w:cs="Times New Roman"/>
          <w:sz w:val="20"/>
          <w:szCs w:val="20"/>
        </w:rPr>
        <w:t>ПОЗИЦИЯ 4. МЫШЬ КОМПЬЮТЕРНАЯ ПРОВОДНАЯ (30 ШТ.)</w:t>
      </w:r>
    </w:p>
    <w:p w14:paraId="7C30597E" w14:textId="77777777" w:rsidR="005C210A" w:rsidRPr="00800BE2" w:rsidRDefault="005C210A" w:rsidP="005C210A">
      <w:pPr>
        <w:pBdr>
          <w:top w:val="nil"/>
          <w:left w:val="nil"/>
          <w:bottom w:val="nil"/>
          <w:right w:val="nil"/>
          <w:between w:val="nil"/>
        </w:pBdr>
        <w:contextualSpacing/>
        <w:rPr>
          <w:b/>
          <w:sz w:val="20"/>
          <w:szCs w:val="20"/>
        </w:rPr>
      </w:pPr>
      <w:r w:rsidRPr="00800BE2">
        <w:rPr>
          <w:b/>
          <w:bCs/>
          <w:sz w:val="20"/>
          <w:szCs w:val="20"/>
        </w:rPr>
        <w:t>КОД ОКПД2:</w:t>
      </w:r>
      <w:r w:rsidRPr="00800BE2">
        <w:rPr>
          <w:b/>
          <w:sz w:val="20"/>
          <w:szCs w:val="20"/>
        </w:rPr>
        <w:t xml:space="preserve"> 26.20.16.170</w:t>
      </w:r>
    </w:p>
    <w:tbl>
      <w:tblPr>
        <w:tblW w:w="5000" w:type="pct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ook w:val="0600" w:firstRow="0" w:lastRow="0" w:firstColumn="0" w:lastColumn="0" w:noHBand="1" w:noVBand="1"/>
      </w:tblPr>
      <w:tblGrid>
        <w:gridCol w:w="2334"/>
        <w:gridCol w:w="2335"/>
        <w:gridCol w:w="2335"/>
        <w:gridCol w:w="2335"/>
      </w:tblGrid>
      <w:tr w:rsidR="005C210A" w:rsidRPr="00800BE2" w14:paraId="3D42DA6D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E63E2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 w:rsidRPr="00800BE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EBDA2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1CDE8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Требуемое значение (Заказчик)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921BD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Значение участника закупки</w:t>
            </w:r>
          </w:p>
        </w:tc>
      </w:tr>
      <w:tr w:rsidR="005C210A" w:rsidRPr="00800BE2" w14:paraId="6D33302E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C260D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09D86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Тип устройства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BF6EA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Манипулятор «мышь»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06212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Мышь</w:t>
            </w:r>
          </w:p>
        </w:tc>
      </w:tr>
      <w:tr w:rsidR="005C210A" w:rsidRPr="00800BE2" w14:paraId="3A6CA4F7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CC527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2.2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838B1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Тип подключения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7C13F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Проводной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16314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Указывается тип</w:t>
            </w:r>
          </w:p>
        </w:tc>
      </w:tr>
      <w:tr w:rsidR="005C210A" w:rsidRPr="00800BE2" w14:paraId="24CDFEC6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01787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2.3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7733D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Интерфейс подключения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0B909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USB (тип A)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B715D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Указывается интерфейс</w:t>
            </w:r>
          </w:p>
        </w:tc>
      </w:tr>
      <w:tr w:rsidR="005C210A" w:rsidRPr="00800BE2" w14:paraId="45F0D45D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B3BCB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2.4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5B503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Тип сенсора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21D78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Оптический светодиодный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5625B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Указывается тип</w:t>
            </w:r>
          </w:p>
        </w:tc>
      </w:tr>
      <w:tr w:rsidR="005C210A" w:rsidRPr="00800BE2" w14:paraId="6A894075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0FBE3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2.5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001F7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Разрешение оптического сенсора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C2EA0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≥ </w:t>
            </w:r>
            <w:r w:rsidRPr="00800BE2">
              <w:rPr>
                <w:sz w:val="20"/>
                <w:szCs w:val="20"/>
              </w:rPr>
              <w:t>1000 DPI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98B5F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32BAB7AE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7ABB2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2.6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6A50D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Количество кнопок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ABE5C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≥ </w:t>
            </w:r>
            <w:r w:rsidRPr="00800BE2">
              <w:rPr>
                <w:sz w:val="20"/>
                <w:szCs w:val="20"/>
              </w:rPr>
              <w:t>3 шт. (включая колесо прокрутки с функцией нажатия)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9ADA6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Точное количество</w:t>
            </w:r>
          </w:p>
        </w:tc>
      </w:tr>
      <w:tr w:rsidR="005C210A" w:rsidRPr="00800BE2" w14:paraId="61601AE0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25628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2.7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40D5F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Конструкция корпуса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5D3C2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Симметричная (пригодная для управления как правой, так и левой рукой)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DA3CE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Соответствие</w:t>
            </w:r>
          </w:p>
        </w:tc>
      </w:tr>
      <w:tr w:rsidR="005C210A" w:rsidRPr="00800BE2" w14:paraId="3B048000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F3E7D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2.8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12864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Длина соединительного кабеля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B6948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≥ </w:t>
            </w:r>
            <w:r w:rsidRPr="00800BE2">
              <w:rPr>
                <w:sz w:val="20"/>
                <w:szCs w:val="20"/>
              </w:rPr>
              <w:t>1.5 м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6D027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44182BC8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AF41A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2.9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75E88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bCs/>
                <w:sz w:val="20"/>
                <w:szCs w:val="20"/>
              </w:rPr>
            </w:pPr>
            <w:r w:rsidRPr="00800BE2">
              <w:rPr>
                <w:bCs/>
                <w:sz w:val="20"/>
                <w:szCs w:val="20"/>
              </w:rPr>
              <w:t>Цвет корпуса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6736F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Черный (в тон клавиатуре)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B5C37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sz w:val="20"/>
                <w:szCs w:val="20"/>
              </w:rPr>
            </w:pPr>
            <w:r w:rsidRPr="00800BE2">
              <w:rPr>
                <w:sz w:val="20"/>
                <w:szCs w:val="20"/>
              </w:rPr>
              <w:t>Указывается цвет</w:t>
            </w:r>
          </w:p>
        </w:tc>
      </w:tr>
    </w:tbl>
    <w:p w14:paraId="6E546E0C" w14:textId="77777777" w:rsidR="005C210A" w:rsidRPr="00800BE2" w:rsidRDefault="005C210A" w:rsidP="005C210A">
      <w:pPr>
        <w:contextualSpacing/>
        <w:rPr>
          <w:rFonts w:eastAsia="Google Sans"/>
          <w:b/>
          <w:bCs/>
          <w:sz w:val="20"/>
          <w:szCs w:val="20"/>
        </w:rPr>
      </w:pPr>
    </w:p>
    <w:p w14:paraId="380EACC2" w14:textId="77777777" w:rsidR="005C210A" w:rsidRPr="00800BE2" w:rsidRDefault="005C210A" w:rsidP="005C210A">
      <w:pPr>
        <w:pStyle w:val="PlainSection3"/>
        <w:spacing w:before="480" w:after="0"/>
        <w:ind w:left="0"/>
        <w:contextualSpacing/>
        <w:rPr>
          <w:rFonts w:ascii="Times New Roman" w:hAnsi="Times New Roman" w:cs="Times New Roman"/>
          <w:sz w:val="20"/>
          <w:szCs w:val="20"/>
        </w:rPr>
        <w:outlineLvl w:val="9"/>
      </w:pPr>
      <w:r w:rsidRPr="00800BE2">
        <w:rPr>
          <w:rFonts w:ascii="Times New Roman" w:hAnsi="Times New Roman" w:cs="Times New Roman"/>
          <w:sz w:val="20"/>
          <w:szCs w:val="20"/>
        </w:rPr>
        <w:t>ПОЗИЦИЯ 5. Монитор тип 1 (</w:t>
      </w:r>
      <w:r>
        <w:rPr>
          <w:rFonts w:ascii="Times New Roman" w:hAnsi="Times New Roman" w:cs="Times New Roman"/>
          <w:sz w:val="20"/>
          <w:szCs w:val="20"/>
        </w:rPr>
        <w:t>30</w:t>
      </w:r>
      <w:r w:rsidRPr="00800BE2">
        <w:rPr>
          <w:rFonts w:ascii="Times New Roman" w:hAnsi="Times New Roman" w:cs="Times New Roman"/>
          <w:sz w:val="20"/>
          <w:szCs w:val="20"/>
        </w:rPr>
        <w:t xml:space="preserve"> ШТ.)</w:t>
      </w:r>
    </w:p>
    <w:p w14:paraId="2606659F" w14:textId="77777777" w:rsidR="005C210A" w:rsidRPr="00800BE2" w:rsidRDefault="005C210A" w:rsidP="005C210A">
      <w:pPr>
        <w:pBdr>
          <w:top w:val="nil"/>
          <w:left w:val="nil"/>
          <w:bottom w:val="nil"/>
          <w:right w:val="nil"/>
          <w:between w:val="nil"/>
        </w:pBdr>
        <w:contextualSpacing/>
        <w:rPr>
          <w:b/>
          <w:sz w:val="20"/>
          <w:szCs w:val="20"/>
        </w:rPr>
      </w:pPr>
      <w:r w:rsidRPr="00800BE2">
        <w:rPr>
          <w:b/>
          <w:bCs/>
          <w:sz w:val="20"/>
          <w:szCs w:val="20"/>
        </w:rPr>
        <w:t>КОД ОКПД2:</w:t>
      </w:r>
      <w:r w:rsidRPr="00800BE2">
        <w:rPr>
          <w:b/>
          <w:sz w:val="20"/>
          <w:szCs w:val="20"/>
        </w:rPr>
        <w:t xml:space="preserve"> 26.20.17.110</w:t>
      </w:r>
    </w:p>
    <w:tbl>
      <w:tblPr>
        <w:tblW w:w="5000" w:type="pct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ook w:val="0600" w:firstRow="0" w:lastRow="0" w:firstColumn="0" w:lastColumn="0" w:noHBand="1" w:noVBand="1"/>
      </w:tblPr>
      <w:tblGrid>
        <w:gridCol w:w="2334"/>
        <w:gridCol w:w="2335"/>
        <w:gridCol w:w="2335"/>
        <w:gridCol w:w="2335"/>
      </w:tblGrid>
      <w:tr w:rsidR="005C210A" w:rsidRPr="00800BE2" w14:paraId="0F929B5D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7541C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№ п/п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685D6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D445E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Требуемое значение (Заказчик)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89C68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Значение участника закупки</w:t>
            </w:r>
          </w:p>
        </w:tc>
      </w:tr>
      <w:tr w:rsidR="005C210A" w:rsidRPr="00800BE2" w14:paraId="5E2872D6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5F029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F369D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устройства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2F66A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Монитор, подключаемый к компьютеру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819B1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Монитор</w:t>
            </w:r>
          </w:p>
        </w:tc>
      </w:tr>
      <w:tr w:rsidR="005C210A" w:rsidRPr="00800BE2" w14:paraId="399F957E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CA6AA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lastRenderedPageBreak/>
              <w:t>1.1.2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69C27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Размер диагонали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55FB2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27 дюймов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90587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значение</w:t>
            </w:r>
          </w:p>
        </w:tc>
      </w:tr>
      <w:tr w:rsidR="005C210A" w:rsidRPr="00800BE2" w14:paraId="3F3D790A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36D3B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1.1.3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64341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матрицы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2F742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IPS (или эквивалентная технология с углами обзора не менее 178° по горизонтали и 178° по вертикали)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87EA8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тип матрицы</w:t>
            </w:r>
          </w:p>
        </w:tc>
      </w:tr>
      <w:tr w:rsidR="005C210A" w:rsidRPr="00800BE2" w14:paraId="373F530A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59446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1.1.4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A31AF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Разрешение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4E118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  <w:lang w:val="en-US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1920x1080 </w:t>
            </w:r>
            <w:r w:rsidRPr="00800BE2">
              <w:rPr>
                <w:rFonts w:eastAsia="Google Sans"/>
                <w:sz w:val="20"/>
                <w:szCs w:val="20"/>
              </w:rPr>
              <w:t>пикселей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(Full HD)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0350C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разрешение</w:t>
            </w:r>
          </w:p>
        </w:tc>
      </w:tr>
      <w:tr w:rsidR="005C210A" w:rsidRPr="00800BE2" w14:paraId="2A37760E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61719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1.1.5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4E6D5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Соотношение сторон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C670A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16:9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DBED9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значение</w:t>
            </w:r>
          </w:p>
        </w:tc>
      </w:tr>
      <w:tr w:rsidR="005C210A" w:rsidRPr="00800BE2" w14:paraId="7A18F526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B8BEA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1.1.6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76855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Частота обновления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E5A2A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60 Гц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9D06C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значение</w:t>
            </w:r>
          </w:p>
        </w:tc>
      </w:tr>
      <w:tr w:rsidR="005C210A" w:rsidRPr="00800BE2" w14:paraId="0A71CCE2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81A73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1.1.7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F9D9D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Яркость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27625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250 кд/м²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F4EE9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значение</w:t>
            </w:r>
          </w:p>
        </w:tc>
      </w:tr>
      <w:tr w:rsidR="005C210A" w:rsidRPr="00800BE2" w14:paraId="58466BE2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CDAC3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1.1.8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551AC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Контрастность статическая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F0A80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1000:1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6B9BD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значение</w:t>
            </w:r>
          </w:p>
        </w:tc>
      </w:tr>
      <w:tr w:rsidR="005C210A" w:rsidRPr="00800BE2" w14:paraId="66839562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A5A2B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1.1.9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5FB8E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Покрытие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45EDE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Матовое или антибликовое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C5A62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тип покрытия</w:t>
            </w:r>
          </w:p>
        </w:tc>
      </w:tr>
      <w:tr w:rsidR="005C210A" w:rsidRPr="00800BE2" w14:paraId="487F86FE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06B66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1.1.10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916E0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Интерфейсы подключения видеосигнала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36FB1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Наличие не менее 1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HDMI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4BF84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Перечисляются имеющиеся порты</w:t>
            </w:r>
          </w:p>
        </w:tc>
      </w:tr>
      <w:tr w:rsidR="005C210A" w:rsidRPr="00800BE2" w14:paraId="3D8D71EB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6A8CA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1.1.11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A295F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Крепление стандарта VESA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611B6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Наличие (не менее 100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100 мм или 75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75 мм)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63ED2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(Да/Нет), размер</w:t>
            </w:r>
          </w:p>
        </w:tc>
      </w:tr>
      <w:tr w:rsidR="005C210A" w:rsidRPr="00800BE2" w14:paraId="351D9E19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58172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1.1.12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7D9B7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Комплект поставки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C1418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Подставка с регулировкой угла наклона; кабель питания; интерфейсный сигнальный кабель (HDMI) длиной не менее 1.5 м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FC8F9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</w:tbl>
    <w:p w14:paraId="4C4703CA" w14:textId="77777777" w:rsidR="005C210A" w:rsidRPr="00800BE2" w:rsidRDefault="005C210A" w:rsidP="005C210A">
      <w:pPr>
        <w:pStyle w:val="PlainSection3"/>
        <w:spacing w:before="480" w:after="0"/>
        <w:ind w:left="0"/>
        <w:contextualSpacing/>
        <w:rPr>
          <w:rFonts w:ascii="Times New Roman" w:hAnsi="Times New Roman" w:cs="Times New Roman"/>
          <w:sz w:val="20"/>
          <w:szCs w:val="20"/>
        </w:rPr>
        <w:outlineLvl w:val="9"/>
      </w:pPr>
      <w:r w:rsidRPr="00800BE2">
        <w:rPr>
          <w:rFonts w:ascii="Times New Roman" w:hAnsi="Times New Roman" w:cs="Times New Roman"/>
          <w:sz w:val="20"/>
          <w:szCs w:val="20"/>
        </w:rPr>
        <w:t>ПОЗИЦИЯ 6. Монитор тип 2 (1 ШТ.)</w:t>
      </w:r>
    </w:p>
    <w:p w14:paraId="5B694D00" w14:textId="77777777" w:rsidR="005C210A" w:rsidRPr="00800BE2" w:rsidRDefault="005C210A" w:rsidP="005C210A">
      <w:pPr>
        <w:pBdr>
          <w:top w:val="nil"/>
          <w:left w:val="nil"/>
          <w:bottom w:val="nil"/>
          <w:right w:val="nil"/>
          <w:between w:val="nil"/>
        </w:pBdr>
        <w:contextualSpacing/>
        <w:rPr>
          <w:b/>
          <w:sz w:val="20"/>
          <w:szCs w:val="20"/>
        </w:rPr>
      </w:pPr>
      <w:r w:rsidRPr="00800BE2">
        <w:rPr>
          <w:b/>
          <w:bCs/>
          <w:sz w:val="20"/>
          <w:szCs w:val="20"/>
        </w:rPr>
        <w:t>КОД ОКПД2:</w:t>
      </w:r>
      <w:r w:rsidRPr="00800BE2">
        <w:rPr>
          <w:b/>
          <w:sz w:val="20"/>
          <w:szCs w:val="20"/>
        </w:rPr>
        <w:t xml:space="preserve"> 26.20.17.110</w:t>
      </w:r>
    </w:p>
    <w:tbl>
      <w:tblPr>
        <w:tblW w:w="5000" w:type="pct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ook w:val="0600" w:firstRow="0" w:lastRow="0" w:firstColumn="0" w:lastColumn="0" w:noHBand="1" w:noVBand="1"/>
      </w:tblPr>
      <w:tblGrid>
        <w:gridCol w:w="2334"/>
        <w:gridCol w:w="2335"/>
        <w:gridCol w:w="2335"/>
        <w:gridCol w:w="2335"/>
      </w:tblGrid>
      <w:tr w:rsidR="005C210A" w:rsidRPr="00800BE2" w14:paraId="7D08E138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BBD31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№ п/п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9CF36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32106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Требуемое значение (Заказчик)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AD224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Значение участника закупки</w:t>
            </w:r>
          </w:p>
        </w:tc>
      </w:tr>
      <w:tr w:rsidR="005C210A" w:rsidRPr="00800BE2" w14:paraId="08BCA26A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B522F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0B673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устройства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83DB7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Монитор, подключаемый к компьютеру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870AF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Монитор</w:t>
            </w:r>
          </w:p>
        </w:tc>
      </w:tr>
      <w:tr w:rsidR="005C210A" w:rsidRPr="00800BE2" w14:paraId="2A88CEAA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AF799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1.2.2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D7D7A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Размер диагонали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7977B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  <w:lang w:val="en-US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31.5 дюймов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F3657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значение</w:t>
            </w:r>
          </w:p>
        </w:tc>
      </w:tr>
      <w:tr w:rsidR="005C210A" w:rsidRPr="00800BE2" w14:paraId="2FFFDF94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6D255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1.2.3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3DCBA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матрицы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B9973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IPS (или эквивалентная </w:t>
            </w:r>
            <w:r w:rsidRPr="00800BE2">
              <w:rPr>
                <w:rFonts w:eastAsia="Google Sans"/>
                <w:sz w:val="20"/>
                <w:szCs w:val="20"/>
              </w:rPr>
              <w:lastRenderedPageBreak/>
              <w:t>матрица с углами обзора не менее 178°/178°)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EBB80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lastRenderedPageBreak/>
              <w:t>Указывается тип матрицы</w:t>
            </w:r>
          </w:p>
        </w:tc>
      </w:tr>
      <w:tr w:rsidR="005C210A" w:rsidRPr="00800BE2" w14:paraId="2E80F549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30EDF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1.2.4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269F6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Разрешение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BD4D5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3840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>2160 пикселей (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Ultra</w:t>
            </w:r>
            <w:r w:rsidRPr="00800BE2">
              <w:rPr>
                <w:rFonts w:eastAsia="Google Sans"/>
                <w:sz w:val="20"/>
                <w:szCs w:val="20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HD</w:t>
            </w:r>
            <w:r w:rsidRPr="00800BE2">
              <w:rPr>
                <w:rFonts w:eastAsia="Google Sans"/>
                <w:sz w:val="20"/>
                <w:szCs w:val="20"/>
              </w:rPr>
              <w:t xml:space="preserve"> 4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K</w:t>
            </w:r>
            <w:r w:rsidRPr="00800BE2">
              <w:rPr>
                <w:rFonts w:eastAsia="Google Sans"/>
                <w:sz w:val="20"/>
                <w:szCs w:val="20"/>
              </w:rPr>
              <w:t>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4CDB2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разрешение</w:t>
            </w:r>
          </w:p>
        </w:tc>
      </w:tr>
      <w:tr w:rsidR="005C210A" w:rsidRPr="00800BE2" w14:paraId="3C502C7F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4EC43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1.2.5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CB466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Соотношение сторон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57D87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16:9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19514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значение</w:t>
            </w:r>
          </w:p>
        </w:tc>
      </w:tr>
      <w:tr w:rsidR="005C210A" w:rsidRPr="00800BE2" w14:paraId="16E2DFBF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C7C8D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1.2.6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70F5F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Яркость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98C2F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300 кд/м²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7D884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значение</w:t>
            </w:r>
          </w:p>
        </w:tc>
      </w:tr>
      <w:tr w:rsidR="005C210A" w:rsidRPr="00800BE2" w14:paraId="2CA6A96C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AE59D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1.2.7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B92A1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Контрастность статическая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910C9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1000:1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9D2BD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значение</w:t>
            </w:r>
          </w:p>
        </w:tc>
      </w:tr>
      <w:tr w:rsidR="005C210A" w:rsidRPr="00800BE2" w14:paraId="6C262EF6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BE6C6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1.2.8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52636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Глубина цвета / разрядность матрицы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BCE73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  <w:lang w:val="en-US"/>
              </w:rPr>
            </w:pP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≥ 8 bit + FRC </w:t>
            </w:r>
            <w:r w:rsidRPr="00800BE2">
              <w:rPr>
                <w:rFonts w:eastAsia="Google Sans"/>
                <w:sz w:val="20"/>
                <w:szCs w:val="20"/>
              </w:rPr>
              <w:t>или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</w:t>
            </w:r>
            <w:r w:rsidRPr="00800BE2">
              <w:rPr>
                <w:rFonts w:eastAsia="Google Sans"/>
                <w:sz w:val="20"/>
                <w:szCs w:val="20"/>
              </w:rPr>
              <w:t>≥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 xml:space="preserve"> 10 bit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FE559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точное значение</w:t>
            </w:r>
          </w:p>
        </w:tc>
      </w:tr>
      <w:tr w:rsidR="005C210A" w:rsidRPr="00800BE2" w14:paraId="5A03D9DA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E47A8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1.2.9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3E04F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Покрытие экрана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51ECE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Матовое или антибликовое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F9F39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тип покрытия</w:t>
            </w:r>
          </w:p>
        </w:tc>
      </w:tr>
      <w:tr w:rsidR="005C210A" w:rsidRPr="00800BE2" w14:paraId="7EB731F9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C957C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1.2.10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39A0D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Интерфейсы подключения видеосигнала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DB7A3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Наличие не менее 2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HDMI версии не ниже 2.0 и не менее 1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</w:t>
            </w:r>
            <w:proofErr w:type="spellStart"/>
            <w:r w:rsidRPr="00800BE2">
              <w:rPr>
                <w:rFonts w:eastAsia="Google Sans"/>
                <w:sz w:val="20"/>
                <w:szCs w:val="20"/>
              </w:rPr>
              <w:t>DisplayPort</w:t>
            </w:r>
            <w:proofErr w:type="spellEnd"/>
            <w:r w:rsidRPr="00800BE2">
              <w:rPr>
                <w:rFonts w:eastAsia="Google Sans"/>
                <w:sz w:val="20"/>
                <w:szCs w:val="20"/>
              </w:rPr>
              <w:t xml:space="preserve"> версии не ниже 1.2/1.4 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EC9FB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Перечисляются имеющиеся порты с версиями</w:t>
            </w:r>
          </w:p>
        </w:tc>
      </w:tr>
      <w:tr w:rsidR="005C210A" w:rsidRPr="00800BE2" w14:paraId="3045ACCF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05142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1.2.11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E29E7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Крепление стандарта VESA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E7137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Наличие (не менее 100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100 мм)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E20E2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(Да/Нет)</w:t>
            </w:r>
          </w:p>
        </w:tc>
      </w:tr>
      <w:tr w:rsidR="005C210A" w:rsidRPr="00800BE2" w14:paraId="73BF8B99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03555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1.2.12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EDEA2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Регулировка подставки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3BFA3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Регулировка угла наклона; регулировка по высоте (ход не менее 100 мм)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F9C32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159C5E5A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5B58C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1.2.13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69AF3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Комплект поставки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73EAE1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Эргономичная подставка; кабель питания; высокоскоростной кабель </w:t>
            </w:r>
            <w:proofErr w:type="spellStart"/>
            <w:r w:rsidRPr="00800BE2">
              <w:rPr>
                <w:rFonts w:eastAsia="Google Sans"/>
                <w:sz w:val="20"/>
                <w:szCs w:val="20"/>
              </w:rPr>
              <w:t>DisplayPort</w:t>
            </w:r>
            <w:proofErr w:type="spellEnd"/>
            <w:r w:rsidRPr="00800BE2">
              <w:rPr>
                <w:rFonts w:eastAsia="Google Sans"/>
                <w:sz w:val="20"/>
                <w:szCs w:val="20"/>
              </w:rPr>
              <w:t xml:space="preserve"> или HDMI, поддерживающий передачу сигнала в разрешении 3840 </w:t>
            </w:r>
            <w:r w:rsidRPr="00800BE2">
              <w:rPr>
                <w:rFonts w:eastAsia="Google Sans"/>
                <w:sz w:val="20"/>
                <w:szCs w:val="20"/>
                <w:lang w:val="en-US"/>
              </w:rPr>
              <w:t>x</w:t>
            </w:r>
            <w:r w:rsidRPr="00800BE2">
              <w:rPr>
                <w:rFonts w:eastAsia="Google Sans"/>
                <w:sz w:val="20"/>
                <w:szCs w:val="20"/>
              </w:rPr>
              <w:t xml:space="preserve"> 2160, длиной не менее 1.5 м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06BD6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</w:tbl>
    <w:p w14:paraId="2ADC5EF0" w14:textId="77777777" w:rsidR="005C210A" w:rsidRPr="00800BE2" w:rsidRDefault="005C210A" w:rsidP="005C210A">
      <w:pPr>
        <w:contextualSpacing/>
        <w:rPr>
          <w:rFonts w:eastAsia="Google Sans"/>
          <w:b/>
          <w:bCs/>
          <w:sz w:val="20"/>
          <w:szCs w:val="20"/>
        </w:rPr>
      </w:pPr>
    </w:p>
    <w:p w14:paraId="6332F886" w14:textId="77777777" w:rsidR="005C210A" w:rsidRPr="00800BE2" w:rsidRDefault="005C210A" w:rsidP="005C210A">
      <w:pPr>
        <w:pStyle w:val="PlainSection3"/>
        <w:spacing w:before="480" w:after="0"/>
        <w:ind w:left="0"/>
        <w:contextualSpacing/>
        <w:rPr>
          <w:rFonts w:ascii="Times New Roman" w:hAnsi="Times New Roman" w:cs="Times New Roman"/>
          <w:sz w:val="20"/>
          <w:szCs w:val="20"/>
        </w:rPr>
        <w:outlineLvl w:val="9"/>
      </w:pPr>
      <w:r w:rsidRPr="00800BE2">
        <w:rPr>
          <w:rFonts w:ascii="Times New Roman" w:hAnsi="Times New Roman" w:cs="Times New Roman"/>
          <w:sz w:val="20"/>
          <w:szCs w:val="20"/>
        </w:rPr>
        <w:t>ПОЗИЦИЯ 7 Системный блок (30 ШТ.)</w:t>
      </w:r>
    </w:p>
    <w:p w14:paraId="357516A1" w14:textId="77777777" w:rsidR="005C210A" w:rsidRPr="00800BE2" w:rsidRDefault="005C210A" w:rsidP="005C210A">
      <w:pPr>
        <w:pBdr>
          <w:top w:val="nil"/>
          <w:left w:val="nil"/>
          <w:bottom w:val="nil"/>
          <w:right w:val="nil"/>
          <w:between w:val="nil"/>
        </w:pBdr>
        <w:contextualSpacing/>
        <w:rPr>
          <w:b/>
          <w:sz w:val="20"/>
          <w:szCs w:val="20"/>
        </w:rPr>
      </w:pPr>
      <w:r w:rsidRPr="00800BE2">
        <w:rPr>
          <w:b/>
          <w:bCs/>
          <w:sz w:val="20"/>
          <w:szCs w:val="20"/>
        </w:rPr>
        <w:t>КОД ОКПД2:</w:t>
      </w:r>
      <w:r w:rsidRPr="00800BE2">
        <w:rPr>
          <w:b/>
          <w:sz w:val="20"/>
          <w:szCs w:val="20"/>
        </w:rPr>
        <w:t xml:space="preserve"> 26.20.15.120</w:t>
      </w:r>
    </w:p>
    <w:tbl>
      <w:tblPr>
        <w:tblW w:w="5000" w:type="pct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ook w:val="0600" w:firstRow="0" w:lastRow="0" w:firstColumn="0" w:lastColumn="0" w:noHBand="1" w:noVBand="1"/>
      </w:tblPr>
      <w:tblGrid>
        <w:gridCol w:w="2331"/>
        <w:gridCol w:w="2345"/>
        <w:gridCol w:w="2331"/>
        <w:gridCol w:w="2332"/>
      </w:tblGrid>
      <w:tr w:rsidR="005C210A" w:rsidRPr="00800BE2" w14:paraId="4CC4DB05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F1F22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№ п/п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E4CAC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449FC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Требуемое значение (Заказчик)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B3049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Значение участника закупки</w:t>
            </w:r>
          </w:p>
        </w:tc>
      </w:tr>
      <w:tr w:rsidR="005C210A" w:rsidRPr="00800BE2" w14:paraId="438EADF3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131C8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39DBA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устройства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AC7E7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Системный блок заводской сборки в едином корпусе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7D861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Заполняется участником</w:t>
            </w:r>
          </w:p>
        </w:tc>
      </w:tr>
      <w:tr w:rsidR="005C210A" w:rsidRPr="00800BE2" w14:paraId="61D249D8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B40B9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2D37D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Количество ядер процессора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C3C50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i/>
                <w:iCs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8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69EDB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7C3B7513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67C9A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1.3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B09C0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Количество вычислительных потоков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5EC2D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16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66579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3CC8C6E5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075AB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1.4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2F8E8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Базовая тактовая частота процессора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7B6A1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2.5 ГГц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A101A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6966793D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83229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1.5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D4090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Объем кэш-памяти 3-го уровня (L3)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6B0E5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20 МБ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10D27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735BE45A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4615D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1.6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C0BC8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Графический контроллер, интегрированный в процессор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0DAF0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(Да)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00A8E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Точная модель </w:t>
            </w:r>
            <w:proofErr w:type="spellStart"/>
            <w:r w:rsidRPr="00800BE2">
              <w:rPr>
                <w:rFonts w:eastAsia="Google Sans"/>
                <w:sz w:val="20"/>
                <w:szCs w:val="20"/>
              </w:rPr>
              <w:t>видеоядра</w:t>
            </w:r>
            <w:proofErr w:type="spellEnd"/>
          </w:p>
        </w:tc>
      </w:tr>
      <w:tr w:rsidR="005C210A" w:rsidRPr="00800BE2" w14:paraId="2332A7A6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54535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1.7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0F34F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Наличие системы охлаждения процессора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6F85D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Да (активная система охлаждения)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6ED6C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6E09C0AB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5661D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1.8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F493C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оперативной памяти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D714B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DDR4 или DDR5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43546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тип (DDR4 / DDR5)</w:t>
            </w:r>
          </w:p>
        </w:tc>
      </w:tr>
      <w:tr w:rsidR="005C210A" w:rsidRPr="00800BE2" w14:paraId="3AD8B266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31447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1.9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1BD20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Общий объем оперативной памяти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54759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16 ГБ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2FD3A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5C346A26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40B40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1.10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46E9C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Объем каждого установленного модуля оперативной памяти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8429F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8 ГБ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4B20C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Точная конфигурация</w:t>
            </w:r>
          </w:p>
        </w:tc>
      </w:tr>
      <w:tr w:rsidR="005C210A" w:rsidRPr="00800BE2" w14:paraId="4AF42AA8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D90C1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B0E75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Тактовая частота оперативной памяти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A764B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3200 МГц (для DDR4) или ≥ 4800 МГц (для DDR5)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CFD39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73033068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1545B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1.12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20AA1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Тип накопителя данных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2B078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SSD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CDB77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SSD</w:t>
            </w:r>
          </w:p>
        </w:tc>
      </w:tr>
      <w:tr w:rsidR="005C210A" w:rsidRPr="00800BE2" w14:paraId="44F1EBE3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64F520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1.13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1CA37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Форм-фактор и интерфейс накопителя SSD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B7FA1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 xml:space="preserve">Форм-фактор M.2, интерфейс </w:t>
            </w:r>
            <w:proofErr w:type="spellStart"/>
            <w:r w:rsidRPr="00800BE2">
              <w:rPr>
                <w:rFonts w:eastAsia="Google Sans"/>
                <w:sz w:val="20"/>
                <w:szCs w:val="20"/>
              </w:rPr>
              <w:t>PCIe</w:t>
            </w:r>
            <w:proofErr w:type="spellEnd"/>
            <w:r w:rsidRPr="00800BE2">
              <w:rPr>
                <w:rFonts w:eastAsia="Google Sans"/>
                <w:sz w:val="20"/>
                <w:szCs w:val="20"/>
              </w:rPr>
              <w:t xml:space="preserve"> </w:t>
            </w:r>
            <w:proofErr w:type="spellStart"/>
            <w:r w:rsidRPr="00800BE2">
              <w:rPr>
                <w:rFonts w:eastAsia="Google Sans"/>
                <w:sz w:val="20"/>
                <w:szCs w:val="20"/>
              </w:rPr>
              <w:t>NVMe</w:t>
            </w:r>
            <w:proofErr w:type="spellEnd"/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018FA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Точные параметры</w:t>
            </w:r>
          </w:p>
        </w:tc>
      </w:tr>
      <w:tr w:rsidR="005C210A" w:rsidRPr="00800BE2" w14:paraId="16C53856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F34FF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1.14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4F6ACF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Объем накопителя SSD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C143E3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240 ГБ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56609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0853B90D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0EF1C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1.15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5EB53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Скорость передачи данных SSD при последовательном чтении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5AC8D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2000 МБ/с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D87D8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2044C3E2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EECC8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1.16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289E8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Сетевой проводной интерфейс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573C5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1 порта RJ-45, скорость ≥ 1000 Мбит/с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B2F3E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7E22E5EF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1B8774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1.17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28122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Видеовыходы материнской платы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4D580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не менее 1 порта HDMI (версия 1.4 или выше)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36FA0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Указывается перечень портов</w:t>
            </w:r>
          </w:p>
        </w:tc>
      </w:tr>
      <w:tr w:rsidR="005C210A" w:rsidRPr="00800BE2" w14:paraId="50FC2741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DC0AA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91297E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Интерфейсы передней панели корпуса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F1A08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Не менее 2 портов USB (включая не менее 1 порта стандарта USB 3.0/3.1/3.2), выход на наушники (Jack 3.5 мм), вход для микрофона (Jack 3.5 мм)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A898D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3D4FF425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7AB676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1.19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B6C28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Кнопки управления на передней панели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50AF98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кнопки включения и кнопки перезагрузки (или комбинированная клавиша управления питанием)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6D472B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243FB519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55F9C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1.20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5BDB9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Защита корпуса от несанкционированного доступа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045F0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на шасси корпуса разъема под механический блокиратор (Kensington Lock) и/или конструктивных проушин для установки пломбировочного хомута/замка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BED00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  <w:tr w:rsidR="005C210A" w:rsidRPr="00800BE2" w14:paraId="1604264C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135307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1.21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65104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Мощность блока питания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2F553C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≥ 600 Вт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E58AA2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Точное значение</w:t>
            </w:r>
          </w:p>
        </w:tc>
      </w:tr>
      <w:tr w:rsidR="005C210A" w:rsidRPr="00800BE2" w14:paraId="7630A153" w14:textId="77777777" w:rsidTr="00095E4A"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3DE2FD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1.22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39D249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bCs/>
                <w:sz w:val="20"/>
                <w:szCs w:val="20"/>
              </w:rPr>
            </w:pPr>
            <w:r w:rsidRPr="00800BE2">
              <w:rPr>
                <w:rFonts w:eastAsia="Google Sans"/>
                <w:bCs/>
                <w:sz w:val="20"/>
                <w:szCs w:val="20"/>
              </w:rPr>
              <w:t>Аппаратные защиты блока питания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451435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Наличие встроенных систем защиты: от короткого замыкания (SCP), от перенапряжения (OVP), от перегрузки по току/мощности (OCP/OPP)</w:t>
            </w:r>
          </w:p>
        </w:tc>
        <w:tc>
          <w:tcPr>
            <w:tcW w:w="1250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251F5A" w14:textId="77777777" w:rsidR="005C210A" w:rsidRPr="00800BE2" w:rsidRDefault="005C210A" w:rsidP="00095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eastAsia="Google Sans"/>
                <w:sz w:val="20"/>
                <w:szCs w:val="20"/>
              </w:rPr>
            </w:pPr>
            <w:r w:rsidRPr="00800BE2">
              <w:rPr>
                <w:rFonts w:eastAsia="Google Sans"/>
                <w:sz w:val="20"/>
                <w:szCs w:val="20"/>
              </w:rPr>
              <w:t>Соответствие</w:t>
            </w:r>
          </w:p>
        </w:tc>
      </w:tr>
    </w:tbl>
    <w:p w14:paraId="42A9E0FE" w14:textId="77777777" w:rsidR="005C210A" w:rsidRPr="00800BE2" w:rsidRDefault="005C210A" w:rsidP="005C210A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eastAsia="Google Sans"/>
          <w:b/>
          <w:bCs/>
          <w:sz w:val="20"/>
          <w:szCs w:val="20"/>
        </w:rPr>
      </w:pPr>
    </w:p>
    <w:p w14:paraId="0A294339" w14:textId="77777777" w:rsidR="005C210A" w:rsidRPr="00800BE2" w:rsidRDefault="005C210A" w:rsidP="005C210A">
      <w:pPr>
        <w:pStyle w:val="PlainSection3"/>
        <w:spacing w:before="480" w:after="0"/>
        <w:contextualSpacing/>
        <w:rPr>
          <w:rFonts w:ascii="Times New Roman" w:eastAsia="Google Sans" w:hAnsi="Times New Roman" w:cs="Times New Roman"/>
          <w:sz w:val="20"/>
          <w:szCs w:val="20"/>
        </w:rPr>
        <w:outlineLvl w:val="9"/>
      </w:pPr>
      <w:r w:rsidRPr="00800BE2">
        <w:rPr>
          <w:rFonts w:ascii="Times New Roman" w:eastAsia="Google Sans" w:hAnsi="Times New Roman" w:cs="Times New Roman"/>
          <w:sz w:val="20"/>
          <w:szCs w:val="20"/>
        </w:rPr>
        <w:t>Раздел 2. Общие требования к товару, совместимости и гарантии</w:t>
      </w:r>
    </w:p>
    <w:p w14:paraId="6C04981A" w14:textId="77777777" w:rsidR="005C210A" w:rsidRPr="00800BE2" w:rsidRDefault="005C210A" w:rsidP="005C2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b/>
          <w:bCs/>
          <w:sz w:val="20"/>
          <w:szCs w:val="20"/>
        </w:rPr>
        <w:t>Качество и состояние:</w:t>
      </w:r>
    </w:p>
    <w:p w14:paraId="074C18B5" w14:textId="77777777" w:rsidR="005C210A" w:rsidRPr="00800BE2" w:rsidRDefault="005C210A" w:rsidP="005C210A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>Все оборудование должно быть новым, не бывшим в употреблении, не восстановленным, серийного фабричного производства.</w:t>
      </w:r>
    </w:p>
    <w:p w14:paraId="0D5C8397" w14:textId="77777777" w:rsidR="005C210A" w:rsidRPr="00800BE2" w:rsidRDefault="005C210A" w:rsidP="005C210A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 xml:space="preserve">Комплектация должна включать оригинальный тонер-картридж от производителя поставляемого печатающего устройства (запрещается поставка </w:t>
      </w:r>
      <w:proofErr w:type="spellStart"/>
      <w:r w:rsidRPr="00800BE2">
        <w:rPr>
          <w:rFonts w:eastAsia="Google Sans"/>
          <w:sz w:val="20"/>
          <w:szCs w:val="20"/>
        </w:rPr>
        <w:t>перезаправленных</w:t>
      </w:r>
      <w:proofErr w:type="spellEnd"/>
      <w:r w:rsidRPr="00800BE2">
        <w:rPr>
          <w:rFonts w:eastAsia="Google Sans"/>
          <w:sz w:val="20"/>
          <w:szCs w:val="20"/>
        </w:rPr>
        <w:t xml:space="preserve"> или совместимых картриджей сомнительного качества в заводском комплекте).</w:t>
      </w:r>
    </w:p>
    <w:p w14:paraId="3130F54C" w14:textId="77777777" w:rsidR="005C210A" w:rsidRPr="00800BE2" w:rsidRDefault="005C210A" w:rsidP="005C2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b/>
          <w:bCs/>
          <w:sz w:val="20"/>
          <w:szCs w:val="20"/>
        </w:rPr>
        <w:t>Программная совместимость:</w:t>
      </w:r>
    </w:p>
    <w:p w14:paraId="3E3F3C5A" w14:textId="77777777" w:rsidR="005C210A" w:rsidRPr="00800BE2" w:rsidRDefault="005C210A" w:rsidP="005C210A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>Оборудование для печати, сканирования и копирования должно сопровождаться официальными драйверами и обеспечивать полную работоспособность под управлением операционных систем семейств Windows (Windows 10, Windows 11, Windows Server 2019/2022) и Linux-подобных операционных систем.</w:t>
      </w:r>
    </w:p>
    <w:p w14:paraId="1AFB1713" w14:textId="77777777" w:rsidR="005C210A" w:rsidRPr="00800BE2" w:rsidRDefault="005C210A" w:rsidP="005C210A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sz w:val="20"/>
          <w:szCs w:val="20"/>
        </w:rPr>
        <w:t>Периферийные устройства должны корректно определяться операционной системой по стандарту HID (Human Interface Device) без необходимости установки стороннего закрытого ПО или драйверов.</w:t>
      </w:r>
    </w:p>
    <w:p w14:paraId="2DB0E73B" w14:textId="77777777" w:rsidR="005C210A" w:rsidRPr="00800BE2" w:rsidRDefault="005C210A" w:rsidP="005C210A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>На экранах мониторов и корпусных деталях не допускаются царапины, потертости, сколы и битые пиксели, превышающие нормы стандарта ISO 9241-307 для дисплеев I/II класса.</w:t>
      </w:r>
    </w:p>
    <w:p w14:paraId="76A3862A" w14:textId="77777777" w:rsidR="005C210A" w:rsidRPr="00800BE2" w:rsidRDefault="005C210A" w:rsidP="005C210A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 xml:space="preserve">Все системные блоки поставляются в собранном, функционально протестированном виде, без </w:t>
      </w:r>
      <w:r w:rsidRPr="00800BE2">
        <w:rPr>
          <w:rFonts w:eastAsia="Google Sans"/>
          <w:sz w:val="20"/>
          <w:szCs w:val="20"/>
        </w:rPr>
        <w:lastRenderedPageBreak/>
        <w:t>внешних и внутренних повреждений</w:t>
      </w:r>
    </w:p>
    <w:p w14:paraId="7A5F0140" w14:textId="77777777" w:rsidR="005C210A" w:rsidRPr="00800BE2" w:rsidRDefault="005C210A" w:rsidP="005C21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b/>
          <w:bCs/>
          <w:sz w:val="20"/>
          <w:szCs w:val="20"/>
        </w:rPr>
        <w:t>Гарантийные обязательства:</w:t>
      </w:r>
    </w:p>
    <w:p w14:paraId="29BFE82A" w14:textId="77777777" w:rsidR="005C210A" w:rsidRPr="00800BE2" w:rsidRDefault="005C210A" w:rsidP="005C210A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 xml:space="preserve">Срок официальной гарантии на МФУ и принтеры составляет </w:t>
      </w:r>
      <w:r w:rsidRPr="00800BE2">
        <w:rPr>
          <w:rFonts w:eastAsia="Google Sans"/>
          <w:b/>
          <w:bCs/>
          <w:sz w:val="20"/>
          <w:szCs w:val="20"/>
        </w:rPr>
        <w:t>не менее 12 месяцев</w:t>
      </w:r>
      <w:r w:rsidRPr="00800BE2">
        <w:rPr>
          <w:rFonts w:eastAsia="Google Sans"/>
          <w:sz w:val="20"/>
          <w:szCs w:val="20"/>
        </w:rPr>
        <w:t xml:space="preserve"> с даты подписания акта приема-передачи (документа о приемке в ЕИС).</w:t>
      </w:r>
    </w:p>
    <w:p w14:paraId="423A6D19" w14:textId="77777777" w:rsidR="005C210A" w:rsidRPr="00800BE2" w:rsidRDefault="005C210A" w:rsidP="005C210A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sz w:val="20"/>
          <w:szCs w:val="20"/>
        </w:rPr>
        <w:t xml:space="preserve">Гарантийный срок на клавиатуры и мыши составляет </w:t>
      </w:r>
      <w:r w:rsidRPr="00800BE2">
        <w:rPr>
          <w:b/>
          <w:bCs/>
          <w:sz w:val="20"/>
          <w:szCs w:val="20"/>
        </w:rPr>
        <w:t>не менее 12 месяцев</w:t>
      </w:r>
      <w:r w:rsidRPr="00800BE2">
        <w:rPr>
          <w:sz w:val="20"/>
          <w:szCs w:val="20"/>
        </w:rPr>
        <w:t xml:space="preserve"> с даты подписания акта приема-передачи товара заказчиком.</w:t>
      </w:r>
    </w:p>
    <w:p w14:paraId="567829C1" w14:textId="77777777" w:rsidR="005C210A" w:rsidRPr="00800BE2" w:rsidRDefault="005C210A" w:rsidP="005C210A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 xml:space="preserve">Гарантия на обе позиции мониторов составляет </w:t>
      </w:r>
      <w:r w:rsidRPr="00800BE2">
        <w:rPr>
          <w:rFonts w:eastAsia="Google Sans"/>
          <w:b/>
          <w:bCs/>
          <w:sz w:val="20"/>
          <w:szCs w:val="20"/>
        </w:rPr>
        <w:t>не менее 36 месяцев</w:t>
      </w:r>
      <w:r w:rsidRPr="00800BE2">
        <w:rPr>
          <w:rFonts w:eastAsia="Google Sans"/>
          <w:sz w:val="20"/>
          <w:szCs w:val="20"/>
        </w:rPr>
        <w:t xml:space="preserve"> с даты подписания заказчиком документа о приемке в ЕИС</w:t>
      </w:r>
    </w:p>
    <w:p w14:paraId="5AE6AA80" w14:textId="77777777" w:rsidR="005C210A" w:rsidRPr="00800BE2" w:rsidRDefault="005C210A" w:rsidP="005C210A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 xml:space="preserve">Срок гарантии поставщика (производителя) на всё поставляемое оборудование (системный блок) составляет </w:t>
      </w:r>
      <w:r w:rsidRPr="00800BE2">
        <w:rPr>
          <w:rFonts w:eastAsia="Google Sans"/>
          <w:b/>
          <w:bCs/>
          <w:sz w:val="20"/>
          <w:szCs w:val="20"/>
        </w:rPr>
        <w:t>не менее 36 месяцев</w:t>
      </w:r>
      <w:r w:rsidRPr="00800BE2">
        <w:rPr>
          <w:rFonts w:eastAsia="Google Sans"/>
          <w:sz w:val="20"/>
          <w:szCs w:val="20"/>
        </w:rPr>
        <w:t xml:space="preserve"> с даты подписания заказчиком документа о приемке.</w:t>
      </w:r>
    </w:p>
    <w:p w14:paraId="5E27E516" w14:textId="77777777" w:rsidR="005C210A" w:rsidRPr="00800BE2" w:rsidRDefault="005C210A" w:rsidP="005C210A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left"/>
        <w:rPr>
          <w:sz w:val="20"/>
          <w:szCs w:val="20"/>
        </w:rPr>
      </w:pPr>
      <w:r w:rsidRPr="00800BE2">
        <w:rPr>
          <w:rFonts w:eastAsia="Google Sans"/>
          <w:sz w:val="20"/>
          <w:szCs w:val="20"/>
        </w:rPr>
        <w:t>Гарантийное обслуживание осуществляется по месту нахождения оборудования заказчика либо силами авторизованных сервисных центров производителя на территории РФ.</w:t>
      </w:r>
    </w:p>
    <w:p w14:paraId="3B8C6F1C" w14:textId="77777777" w:rsidR="005C210A" w:rsidRPr="00800BE2" w:rsidRDefault="005C210A" w:rsidP="005C210A">
      <w:pPr>
        <w:ind w:firstLine="709"/>
        <w:contextualSpacing/>
        <w:rPr>
          <w:sz w:val="20"/>
          <w:szCs w:val="20"/>
        </w:rPr>
      </w:pPr>
    </w:p>
    <w:p w14:paraId="158F5127" w14:textId="77777777" w:rsidR="005C210A" w:rsidRPr="00800BE2" w:rsidRDefault="005C210A" w:rsidP="005C210A">
      <w:pPr>
        <w:contextualSpacing/>
        <w:rPr>
          <w:sz w:val="20"/>
          <w:szCs w:val="20"/>
        </w:rPr>
      </w:pPr>
    </w:p>
    <w:p w14:paraId="3628FFB0" w14:textId="77777777" w:rsidR="0027610B" w:rsidRDefault="0027610B"/>
    <w:sectPr w:rsidR="00276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0C67"/>
    <w:multiLevelType w:val="multilevel"/>
    <w:tmpl w:val="133E9D9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514315F"/>
    <w:multiLevelType w:val="multilevel"/>
    <w:tmpl w:val="845C4A8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84157C6"/>
    <w:multiLevelType w:val="multilevel"/>
    <w:tmpl w:val="1ABAD01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DE03F71"/>
    <w:multiLevelType w:val="multilevel"/>
    <w:tmpl w:val="3938960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19004769">
    <w:abstractNumId w:val="3"/>
  </w:num>
  <w:num w:numId="2" w16cid:durableId="1744333430">
    <w:abstractNumId w:val="1"/>
  </w:num>
  <w:num w:numId="3" w16cid:durableId="761755605">
    <w:abstractNumId w:val="0"/>
  </w:num>
  <w:num w:numId="4" w16cid:durableId="1627539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D22"/>
    <w:rsid w:val="00222412"/>
    <w:rsid w:val="00245D22"/>
    <w:rsid w:val="0027610B"/>
    <w:rsid w:val="002B26BC"/>
    <w:rsid w:val="005C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EEE1"/>
  <w15:chartTrackingRefBased/>
  <w15:docId w15:val="{155A843D-615C-4C32-A824-79D1ECB1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10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PlainSection3" w:customStyle="1">
    <w:name w:val="Обычный текст раздела 3"/>
    <w:basedOn w:val="a"/>
    <w:next w:val="a"/>
    <w:uiPriority w:val="9"/>
    <w:qFormat/>
    <w:rsid w:val="005C210A"/>
    <w:pPr>
      <w:keepNext/>
      <w:tabs>
        <w:tab w:val="num" w:pos="312"/>
      </w:tabs>
      <w:spacing w:before="240"/>
      <w:ind w:left="142"/>
      <w:outlineLvl w:val="9"/>
    </w:pPr>
    <w:rPr>
      <w:rFonts w:ascii="Arial" w:hAnsi="Arial" w:cs="Arial"/>
      <w:b/>
      <w:bCs/>
    </w:rPr>
  </w:style>
  <w:style w:type="paragraph" w:styleId="PlainSection4" w:customStyle="1">
    <w:name w:val="Обычный текст раздела 4"/>
    <w:basedOn w:val="a"/>
    <w:next w:val="a"/>
    <w:uiPriority w:val="9"/>
    <w:qFormat/>
    <w:rsid w:val="005C210A"/>
    <w:pPr>
      <w:keepNext/>
      <w:tabs>
        <w:tab w:val="num" w:pos="1148"/>
      </w:tabs>
      <w:spacing w:before="240"/>
      <w:ind w:left="1148" w:hanging="864"/>
      <w:outlineLvl w:val="9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PlainSection3"/>
    <w:uiPriority w:val="9"/>
    <w:rsid w:val="005C210A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PlainSection4"/>
    <w:uiPriority w:val="9"/>
    <w:rsid w:val="005C210A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1760</Words>
  <Characters>10033</Characters>
  <Application>Microsoft Office Word</Application>
  <DocSecurity>0</DocSecurity>
  <Lines>83</Lines>
  <Paragraphs>23</Paragraphs>
  <ScaleCrop>false</ScaleCrop>
  <Company/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Muhammad</cp:lastModifiedBy>
  <cp:revision>3</cp:revision>
  <dcterms:created xsi:type="dcterms:W3CDTF">2026-10-27T12:15:00Z</dcterms:created>
  <dcterms:modified xsi:type="dcterms:W3CDTF">2026-10-28T05:31:00Z</dcterms:modified>
</cp:coreProperties>
</file>