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Строительно - м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онтажные материалы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замена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линии связи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Комплект крепления DKC F6 3.5х50 винт+дюбель– 1</w:t>
      </w:r>
      <w:r>
        <w:rPr>
          <w:rFonts w:cs="Times New Roman" w:ascii="Times New Roman" w:hAnsi="Times New Roman"/>
          <w:b/>
          <w:sz w:val="24"/>
          <w:szCs w:val="24"/>
        </w:rPr>
        <w:t xml:space="preserve">00 </w:t>
      </w:r>
      <w:r>
        <w:rPr>
          <w:rFonts w:cs="Times New Roman" w:ascii="Times New Roman" w:hAnsi="Times New Roman"/>
          <w:b/>
          <w:sz w:val="24"/>
          <w:szCs w:val="24"/>
        </w:rPr>
        <w:t>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Длина: 50 мм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Диаметр: 6 мм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Диаметр отверстия под дюбель: 6.5 мм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Материал: пластик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Держатель-клипса быстрого монтажа DKC 16 мм, </w:t>
      </w:r>
      <w:r>
        <w:rPr>
          <w:rFonts w:cs="Times New Roman" w:ascii="Times New Roman" w:hAnsi="Times New Roman"/>
          <w:b/>
          <w:bCs/>
          <w:sz w:val="24"/>
          <w:szCs w:val="24"/>
        </w:rPr>
        <w:t>серая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— </w:t>
      </w:r>
      <w:r>
        <w:rPr>
          <w:rFonts w:cs="Times New Roman" w:ascii="Times New Roman" w:hAnsi="Times New Roman"/>
          <w:b/>
          <w:bCs/>
          <w:sz w:val="24"/>
          <w:szCs w:val="24"/>
        </w:rPr>
        <w:t>100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Вид: одинарный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Материал: пластик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Размер: 16 мм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 замком: нет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 метизом: нет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Для прямого монтажа: есть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Цвет: серый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Коробка огнестойкая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монтажная,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100х100 </w:t>
      </w:r>
      <w:r>
        <w:rPr>
          <w:rFonts w:cs="Times New Roman" w:ascii="Times New Roman" w:hAnsi="Times New Roman"/>
          <w:b/>
          <w:bCs/>
          <w:sz w:val="24"/>
          <w:szCs w:val="24"/>
        </w:rPr>
        <w:t>мм- 4 шт.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Материал: АБС-пластик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Конструкция: квадратная с крышкой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Цвет: оранжевый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Тип проводки: открытая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Количество вводов: 6 шт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Max диаметр трубы: 25 мм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Внутренние габариты: 90х90х38 мм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Длина: 100 мм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Ширина: 100 мм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Глубина: 55 мм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Степень защиты: 56 IP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Огнестойкость: 650°C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Вес нетто: 0.215 кг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Огнестойкий кабель  кпсэнг(a)-frls 1x2х1 мм2 — 100м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Тип: КПСЭнгА-FRLS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Номинальное напряжение: 300 В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Материал: медь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Изоляция: ПВХ-пластикат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Материал оболочки: ПВХ (PVC)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Цвет: оранжевый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Количество жил: 2 шт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Сечение жилы кабеля: 1 мм²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Структура жилы: ОП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Длина: 100 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Диаметр: 6.7 мм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Упаковка: бухта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Труба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гофрированная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ПВХ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16 мм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мм </w:t>
      </w:r>
      <w:r>
        <w:rPr>
          <w:rFonts w:cs="Times New Roman" w:ascii="Times New Roman" w:hAnsi="Times New Roman"/>
          <w:b/>
          <w:bCs/>
          <w:sz w:val="24"/>
          <w:szCs w:val="24"/>
        </w:rPr>
        <w:t>с протяжкой легкая, серая  - 200 м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Материал: ПВХ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Внешний диаметр: 16 мм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Количество в бухте: 100 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Цвет: серый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Min радиус изгиба: 48 мм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Прочность (сопротивление сжатию на 5 см при +20°C): 350 Н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Устойчивость к ультрафиолету: нет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Не поддерживающие горение (нг): да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Тип: труба гибкая гофрированная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Температура эксплуатации: от -25 до +60 °С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Температура монтажа: от -5 до +60 °С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 протяжкой: есть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Способ монтажа: открытый/скрытый</w:t>
      </w:r>
    </w:p>
    <w:p>
      <w:pPr>
        <w:pStyle w:val="Normal"/>
        <w:spacing w:before="0" w:after="0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497232525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Application>LibreOffice/7.1.8.1$Linux_X86_64 LibreOffice_project/10$Build-1</Application>
  <AppVersion>15.0000</AppVersion>
  <Pages>2</Pages>
  <Words>272</Words>
  <Characters>1579</Characters>
  <CharactersWithSpaces>1790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2026-10-28T11:35:56Z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