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rFonts w:eastAsia="Calibri" w:cs="Times New Roman"/>
          <w:b/>
          <w:kern w:val="0"/>
          <w:sz w:val="22"/>
          <w:szCs w:val="22"/>
          <w:lang w:val="ru-RU" w:eastAsia="en-US" w:bidi="ar-SA"/>
        </w:rPr>
        <w:t>Оказание услуг по содержанию автоматического пункта весового и габаритного контроля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</w:t>
      </w:r>
      <w:r>
        <w:rPr>
          <w:rFonts w:eastAsia="Calibri" w:cs="Times New Roman"/>
          <w:kern w:val="0"/>
          <w:sz w:val="22"/>
          <w:szCs w:val="22"/>
          <w:lang w:val="ru-RU" w:eastAsia="en-US" w:bidi="ar-SA"/>
        </w:rPr>
        <w:t>Оказание услуг по содержанию автоматического пункта весового и габаритного контроля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г. Якутск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02 ноября</w:t>
      </w:r>
      <w:r>
        <w:rPr>
          <w:b/>
        </w:rPr>
        <w:t xml:space="preserve"> 2026 года </w:t>
      </w:r>
      <w:r>
        <w:rPr>
          <w:b/>
        </w:rPr>
        <w:t>09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5% от общей цены Договора.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оказания Услуг – один месяц с даты заключения Договора.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за отчетный период (календарный месяц). 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Обслуживание должно осуществляться специалистами обслуживающей организации, обладающих действующими Свидетельствами или Сертификатами предприятий – изготовителей оборудования АПВГК или их официальных представителей, подтверждающие квалификацию и удостоверяющие прохождение Исполнителем и (или) его работниками обучения по работе с оборудованием, входящими в состав АПВГК.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2">
    <w:name w:val="Заголовок12"/>
    <w:link w:val="1211"/>
    <w:qFormat/>
    <w:rPr>
      <w:rFonts w:ascii="Liberation Sans" w:hAnsi="Liberation Sans"/>
      <w:sz w:val="28"/>
    </w:rPr>
  </w:style>
  <w:style w:type="character" w:styleId="Caption2">
    <w:name w:val="Caption2"/>
    <w:link w:val="Caption21"/>
    <w:qFormat/>
    <w:rPr>
      <w:i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Emphasis">
    <w:name w:val="Emphasis"/>
    <w:qFormat/>
    <w:rPr>
      <w:i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4">
    <w:name w:val="Содержимое врезки4"/>
    <w:link w:val="411"/>
    <w:qFormat/>
    <w:rPr/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Footer1">
    <w:name w:val="Footer1"/>
    <w:link w:val="Footer11"/>
    <w:qFormat/>
    <w:rPr/>
  </w:style>
  <w:style w:type="character" w:styleId="List1">
    <w:name w:val="List1"/>
    <w:basedOn w:val="Textbody"/>
    <w:link w:val="List11"/>
    <w:qFormat/>
    <w:rPr>
      <w:i/>
      <w:sz w:val="26"/>
    </w:rPr>
  </w:style>
  <w:style w:type="character" w:styleId="31">
    <w:name w:val="Содержимое врезки31"/>
    <w:link w:val="311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1111">
    <w:name w:val="Обычный1111"/>
    <w:link w:val="111111"/>
    <w:qFormat/>
    <w:rPr>
      <w:rFonts w:ascii="Times New Roman" w:hAnsi="Times New Roman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Textbodyindent">
    <w:name w:val="Text body indent"/>
    <w:qFormat/>
    <w:rPr/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111">
    <w:name w:val="Раздел111"/>
    <w:link w:val="11113"/>
    <w:qFormat/>
    <w:rPr>
      <w:b/>
      <w:sz w:val="26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ListParagraph3">
    <w:name w:val="List Paragraph3"/>
    <w:link w:val="ListParagraph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12">
    <w:name w:val="подпункт111"/>
    <w:link w:val="11114"/>
    <w:qFormat/>
    <w:rPr>
      <w:sz w:val="26"/>
    </w:rPr>
  </w:style>
  <w:style w:type="character" w:styleId="Header121">
    <w:name w:val="Header121"/>
    <w:link w:val="Header1211"/>
    <w:qFormat/>
    <w:rPr/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2">
    <w:name w:val="Заголовок2"/>
    <w:link w:val="221"/>
    <w:qFormat/>
    <w:rPr>
      <w:rFonts w:ascii="Liberation Sans" w:hAnsi="Liberation Sans"/>
      <w:sz w:val="28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21">
    <w:name w:val="Указатель21"/>
    <w:link w:val="21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1">
    <w:name w:val="Header1"/>
    <w:link w:val="Header11"/>
    <w:qFormat/>
    <w:rPr/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1113">
    <w:name w:val="Подзаголовок Знак111"/>
    <w:link w:val="11115"/>
    <w:qFormat/>
    <w:rPr>
      <w:rFonts w:ascii="Cambria" w:hAnsi="Cambria"/>
      <w:i/>
      <w:color w:val="4F81BD"/>
      <w:spacing w:val="15"/>
      <w:sz w:val="24"/>
    </w:rPr>
  </w:style>
  <w:style w:type="character" w:styleId="1114">
    <w:name w:val="Содержимое врезки111"/>
    <w:link w:val="11116"/>
    <w:qFormat/>
    <w:rPr/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Header13">
    <w:name w:val="Header13"/>
    <w:link w:val="Header131"/>
    <w:qFormat/>
    <w:rPr/>
  </w:style>
  <w:style w:type="character" w:styleId="211">
    <w:name w:val="Содержимое врезки21"/>
    <w:link w:val="2114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List2">
    <w:name w:val="List2"/>
    <w:basedOn w:val="Textbody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2"/>
    <w:qFormat/>
    <w:rPr>
      <w:i/>
      <w:sz w:val="26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112">
    <w:name w:val="Указатель112"/>
    <w:link w:val="11211"/>
    <w:qFormat/>
    <w:rPr/>
  </w:style>
  <w:style w:type="character" w:styleId="blk111">
    <w:name w:val="blk111"/>
    <w:link w:val="blk1111"/>
    <w:qFormat/>
    <w:rPr/>
  </w:style>
  <w:style w:type="character" w:styleId="2111">
    <w:name w:val="Подпункт 2111"/>
    <w:link w:val="21111"/>
    <w:qFormat/>
    <w:rPr>
      <w:sz w:val="26"/>
    </w:rPr>
  </w:style>
  <w:style w:type="character" w:styleId="121">
    <w:name w:val="Содержимое врезки12"/>
    <w:link w:val="1212"/>
    <w:qFormat/>
    <w:rPr/>
  </w:style>
  <w:style w:type="character" w:styleId="ConsPlusNormal111">
    <w:name w:val="ConsPlusNormal111"/>
    <w:link w:val="ConsPlusNormal1111"/>
    <w:qFormat/>
    <w:rPr>
      <w:sz w:val="22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1115">
    <w:name w:val="Пункт договора111"/>
    <w:link w:val="11117"/>
    <w:qFormat/>
    <w:rPr>
      <w:sz w:val="26"/>
    </w:rPr>
  </w:style>
  <w:style w:type="character" w:styleId="212">
    <w:name w:val="Колонтитулы21"/>
    <w:link w:val="2115"/>
    <w:qFormat/>
    <w:rPr/>
  </w:style>
  <w:style w:type="character" w:styleId="122">
    <w:name w:val="Колонтитулы12"/>
    <w:link w:val="1213"/>
    <w:qFormat/>
    <w:rPr/>
  </w:style>
  <w:style w:type="character" w:styleId="Footer2">
    <w:name w:val="Footer2"/>
    <w:qFormat/>
    <w:rPr/>
  </w:style>
  <w:style w:type="character" w:styleId="ListParagraph211">
    <w:name w:val="List Paragraph211"/>
    <w:link w:val="ListParagraph2111"/>
    <w:qFormat/>
    <w:rPr/>
  </w:style>
  <w:style w:type="character" w:styleId="11111">
    <w:name w:val="Указатель1111"/>
    <w:link w:val="111112"/>
    <w:qFormat/>
    <w:rPr/>
  </w:style>
  <w:style w:type="character" w:styleId="Header2">
    <w:name w:val="Header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3">
    <w:name w:val="Колонтитулы3"/>
    <w:link w:val="312"/>
    <w:qFormat/>
    <w:rPr>
      <w:rFonts w:ascii="XO Thames" w:hAnsi="XO Thames"/>
      <w:sz w:val="28"/>
    </w:rPr>
  </w:style>
  <w:style w:type="character" w:styleId="ListParagraph2">
    <w:name w:val="List Paragraph2"/>
    <w:link w:val="ListParagraph21"/>
    <w:qFormat/>
    <w:rPr/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213">
    <w:name w:val="Заголовок21"/>
    <w:link w:val="2122"/>
    <w:qFormat/>
    <w:rPr>
      <w:rFonts w:ascii="Liberation Sans" w:hAnsi="Liberation Sans"/>
      <w:sz w:val="28"/>
    </w:rPr>
  </w:style>
  <w:style w:type="character" w:styleId="Caption1">
    <w:name w:val="Caption1"/>
    <w:qFormat/>
    <w:rPr>
      <w:i/>
    </w:rPr>
  </w:style>
  <w:style w:type="character" w:styleId="123">
    <w:name w:val="Указатель12"/>
    <w:link w:val="1214"/>
    <w:qFormat/>
    <w:rPr/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Footer21">
    <w:name w:val="Footer21"/>
    <w:link w:val="Footer211"/>
    <w:qFormat/>
    <w:rPr/>
  </w:style>
  <w:style w:type="character" w:styleId="Textbodyindent1">
    <w:name w:val="Text body indent1"/>
    <w:link w:val="Textbodyindent2"/>
    <w:qFormat/>
    <w:rPr/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ListParagraph1">
    <w:name w:val="List Paragraph1"/>
    <w:link w:val="ListParagraph11"/>
    <w:qFormat/>
    <w:rPr/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32">
    <w:name w:val="Содержимое врезки3"/>
    <w:link w:val="321"/>
    <w:qFormat/>
    <w:rPr/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2112">
    <w:name w:val="Заголовок211"/>
    <w:link w:val="21112"/>
    <w:qFormat/>
    <w:rPr>
      <w:rFonts w:ascii="Liberation Sans" w:hAnsi="Liberation Sans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Emphasis21">
    <w:name w:val="Emphasis21"/>
    <w:link w:val="Emphasis211"/>
    <w:qFormat/>
    <w:rPr>
      <w:i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2113">
    <w:name w:val="Указатель211"/>
    <w:link w:val="21113"/>
    <w:qFormat/>
    <w:rPr/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2">
    <w:name w:val="Заголовок1111"/>
    <w:link w:val="111113"/>
    <w:qFormat/>
    <w:rPr>
      <w:rFonts w:ascii="Liberation Sans" w:hAnsi="Liberation San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NoSpacing111">
    <w:name w:val="No Spacing111"/>
    <w:link w:val="NoSpacing1111"/>
    <w:qFormat/>
    <w:rPr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5">
    <w:name w:val="Колонтитулы5"/>
    <w:link w:val="51"/>
    <w:qFormat/>
    <w:rPr/>
  </w:style>
  <w:style w:type="character" w:styleId="Emphasis111">
    <w:name w:val="Emphasis111"/>
    <w:link w:val="Emphasis1111"/>
    <w:qFormat/>
    <w:rPr>
      <w:i/>
    </w:rPr>
  </w:style>
  <w:style w:type="character" w:styleId="DefaultParagraphFont111">
    <w:name w:val="Default Paragraph Font111"/>
    <w:link w:val="DefaultParagraphFont1111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1116">
    <w:name w:val="Колонтитулы111"/>
    <w:link w:val="11118"/>
    <w:qFormat/>
    <w:rPr>
      <w:rFonts w:ascii="XO Thames" w:hAnsi="XO Thames"/>
      <w:sz w:val="28"/>
    </w:rPr>
  </w:style>
  <w:style w:type="character" w:styleId="ListParagraph111">
    <w:name w:val="List Paragraph111"/>
    <w:link w:val="ListParagraph1111"/>
    <w:qFormat/>
    <w:rPr/>
  </w:style>
  <w:style w:type="character" w:styleId="1121">
    <w:name w:val="Заголовок112"/>
    <w:link w:val="11212"/>
    <w:qFormat/>
    <w:rPr>
      <w:rFonts w:ascii="Liberation Sans" w:hAnsi="Liberation Sans"/>
      <w:sz w:val="28"/>
    </w:rPr>
  </w:style>
  <w:style w:type="character" w:styleId="Subtitle1">
    <w:name w:val="Subtitle1"/>
    <w:qFormat/>
    <w:rPr>
      <w:b/>
      <w:sz w:val="28"/>
    </w:rPr>
  </w:style>
  <w:style w:type="character" w:styleId="Subtitle11">
    <w:name w:val="Subtitle11"/>
    <w:link w:val="Subtitle12"/>
    <w:qFormat/>
    <w:rPr>
      <w:b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>
      <w:i/>
      <w:sz w:val="26"/>
    </w:rPr>
  </w:style>
  <w:style w:type="character" w:styleId="22">
    <w:name w:val="Указатель2"/>
    <w:link w:val="222"/>
    <w:qFormat/>
    <w:rPr/>
  </w:style>
  <w:style w:type="character" w:styleId="Emphasis1">
    <w:name w:val="Emphasis1"/>
    <w:link w:val="Emphasis11"/>
    <w:qFormat/>
    <w:rPr>
      <w:i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Footer111">
    <w:name w:val="Footer111"/>
    <w:link w:val="Footer1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Заголовок121"/>
    <w:basedOn w:val="Normal"/>
    <w:next w:val="BodyText"/>
    <w:link w:val="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i/>
      <w:sz w:val="26"/>
    </w:rPr>
  </w:style>
  <w:style w:type="paragraph" w:styleId="311">
    <w:name w:val="Содержимое врезки311"/>
    <w:basedOn w:val="Normal"/>
    <w:link w:val="31"/>
    <w:qFormat/>
    <w:pPr/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11">
    <w:name w:val="Обычный1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11113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4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Заголовок22"/>
    <w:basedOn w:val="Normal"/>
    <w:next w:val="BodyText"/>
    <w:link w:val="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2121">
    <w:name w:val="Указатель212"/>
    <w:link w:val="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11115">
    <w:name w:val="Подзаголовок Знак1111"/>
    <w:link w:val="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6">
    <w:name w:val="Содержимое врезки1111"/>
    <w:basedOn w:val="Normal"/>
    <w:link w:val="1114"/>
    <w:qFormat/>
    <w:pPr/>
    <w:rPr/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Указатель1121"/>
    <w:basedOn w:val="Normal"/>
    <w:link w:val="112"/>
    <w:qFormat/>
    <w:pPr/>
    <w:rPr/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Подпункт 21111"/>
    <w:basedOn w:val="Normal"/>
    <w:link w:val="2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212">
    <w:name w:val="Содержимое врезки121"/>
    <w:basedOn w:val="Normal"/>
    <w:link w:val="121"/>
    <w:qFormat/>
    <w:pPr/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2115">
    <w:name w:val="Колонтитулы211"/>
    <w:basedOn w:val="Normal"/>
    <w:link w:val="212"/>
    <w:qFormat/>
    <w:pPr/>
    <w:rPr/>
  </w:style>
  <w:style w:type="paragraph" w:styleId="1213">
    <w:name w:val="Колонтитулы121"/>
    <w:basedOn w:val="Normal"/>
    <w:link w:val="122"/>
    <w:qFormat/>
    <w:pPr/>
    <w:rPr/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111112">
    <w:name w:val="Указатель11111"/>
    <w:basedOn w:val="Normal"/>
    <w:link w:val="11111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312">
    <w:name w:val="Колонтитулы31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2">
    <w:name w:val="Заголовок212"/>
    <w:next w:val="BodyText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Указатель121"/>
    <w:basedOn w:val="Normal"/>
    <w:link w:val="123"/>
    <w:qFormat/>
    <w:pPr/>
    <w:rPr/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21">
    <w:name w:val="Содержимое врезки32"/>
    <w:link w:val="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2">
    <w:name w:val="Заголовок2111"/>
    <w:basedOn w:val="Normal"/>
    <w:next w:val="BodyText"/>
    <w:link w:val="2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21113">
    <w:name w:val="Указатель2111"/>
    <w:basedOn w:val="Normal"/>
    <w:link w:val="2113"/>
    <w:qFormat/>
    <w:pPr/>
    <w:rPr/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3">
    <w:name w:val="Заголовок11111"/>
    <w:basedOn w:val="Normal"/>
    <w:next w:val="BodyText"/>
    <w:link w:val="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List121">
    <w:name w:val="List121"/>
    <w:basedOn w:val="Textbody111"/>
    <w:link w:val="List12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8">
    <w:name w:val="Колонтитулы1111"/>
    <w:link w:val="1116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11212">
    <w:name w:val="Заголовок1121"/>
    <w:basedOn w:val="Normal"/>
    <w:next w:val="BodyText"/>
    <w:link w:val="1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Subtitle12">
    <w:name w:val="Subtitle12"/>
    <w:link w:val="Subtitle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2">
    <w:name w:val="Указатель22"/>
    <w:basedOn w:val="Normal"/>
    <w:link w:val="22"/>
    <w:qFormat/>
    <w:pPr/>
    <w:rPr/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7">
    <w:name w:val="List Paragraph7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8">
    <w:name w:val="List Paragraph8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LibreOffice/25.8.7.3$Linux_X86_64 LibreOffice_project/30742500f2d3eb4366ac312fa33d3dcabdb3eba5</Application>
  <AppVersion>15.0000</AppVersion>
  <Pages>1</Pages>
  <Words>236</Words>
  <Characters>1684</Characters>
  <CharactersWithSpaces>1902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2026-10-29T10:32:27Z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