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274" w:rsidRDefault="00A32274">
      <w:pPr>
        <w:keepNext/>
        <w:keepLines/>
        <w:jc w:val="center"/>
        <w:rPr>
          <w:sz w:val="26"/>
          <w:szCs w:val="26"/>
        </w:rPr>
      </w:pPr>
    </w:p>
    <w:p w:rsidR="004E0048" w:rsidRDefault="004E0048">
      <w:pPr>
        <w:keepNext/>
        <w:keepLines/>
        <w:jc w:val="center"/>
        <w:rPr>
          <w:sz w:val="26"/>
          <w:szCs w:val="26"/>
        </w:rPr>
      </w:pPr>
    </w:p>
    <w:p w:rsidR="004E0048" w:rsidRDefault="004E0048">
      <w:pPr>
        <w:keepNext/>
        <w:keepLines/>
        <w:jc w:val="center"/>
        <w:rPr>
          <w:sz w:val="26"/>
          <w:szCs w:val="26"/>
        </w:rPr>
      </w:pPr>
    </w:p>
    <w:p w:rsidR="004E0048" w:rsidRDefault="004E0048">
      <w:pPr>
        <w:keepNext/>
        <w:keepLines/>
        <w:jc w:val="center"/>
        <w:rPr>
          <w:sz w:val="26"/>
          <w:szCs w:val="26"/>
        </w:rPr>
      </w:pPr>
    </w:p>
    <w:p w:rsidR="004E0048" w:rsidRDefault="004E0048">
      <w:pPr>
        <w:keepNext/>
        <w:keepLines/>
        <w:jc w:val="center"/>
        <w:rPr>
          <w:sz w:val="26"/>
          <w:szCs w:val="26"/>
        </w:rPr>
      </w:pPr>
    </w:p>
    <w:p w:rsidR="004E0048" w:rsidRDefault="004E0048">
      <w:pPr>
        <w:keepNext/>
        <w:keepLines/>
        <w:jc w:val="center"/>
        <w:rPr>
          <w:sz w:val="26"/>
          <w:szCs w:val="26"/>
        </w:rPr>
      </w:pPr>
    </w:p>
    <w:p w:rsidR="004E0048" w:rsidRDefault="004E0048">
      <w:pPr>
        <w:keepNext/>
        <w:keepLines/>
        <w:jc w:val="center"/>
        <w:rPr>
          <w:sz w:val="26"/>
          <w:szCs w:val="26"/>
        </w:rPr>
      </w:pPr>
    </w:p>
    <w:p w:rsidR="004E0048" w:rsidRDefault="004E0048">
      <w:pPr>
        <w:keepNext/>
        <w:keepLines/>
        <w:jc w:val="center"/>
        <w:rPr>
          <w:sz w:val="26"/>
          <w:szCs w:val="26"/>
        </w:rPr>
      </w:pPr>
    </w:p>
    <w:p w:rsidR="004E0048" w:rsidRDefault="004E004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jc w:val="center"/>
        <w:rPr>
          <w:rFonts w:eastAsia="Calibri"/>
          <w:b/>
          <w:sz w:val="26"/>
          <w:szCs w:val="26"/>
        </w:rPr>
      </w:pPr>
      <w:bookmarkStart w:id="0" w:name="_Toc1398562871"/>
      <w:bookmarkStart w:id="1" w:name="_Toc1416967041"/>
      <w:bookmarkStart w:id="2" w:name="_Toc1375545841"/>
      <w:bookmarkEnd w:id="0"/>
      <w:bookmarkEnd w:id="1"/>
      <w:bookmarkEnd w:id="2"/>
    </w:p>
    <w:p w:rsidR="00A32274" w:rsidRDefault="00A32274">
      <w:pPr>
        <w:keepNext/>
        <w:keepLines/>
        <w:rPr>
          <w:sz w:val="26"/>
          <w:szCs w:val="26"/>
        </w:rPr>
      </w:pPr>
    </w:p>
    <w:p w:rsidR="00A32274" w:rsidRDefault="002248EE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A32274" w:rsidRDefault="00A3227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A32274" w:rsidRDefault="002248EE">
      <w:pPr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</w:t>
      </w:r>
    </w:p>
    <w:p w:rsidR="00A32274" w:rsidRDefault="00A32274">
      <w:pPr>
        <w:jc w:val="center"/>
        <w:rPr>
          <w:rFonts w:eastAsia="Calibri"/>
          <w:b/>
          <w:sz w:val="26"/>
          <w:szCs w:val="26"/>
        </w:rPr>
      </w:pPr>
    </w:p>
    <w:p w:rsidR="00A32274" w:rsidRDefault="002248EE">
      <w:pPr>
        <w:jc w:val="center"/>
      </w:pPr>
      <w:r>
        <w:rPr>
          <w:rFonts w:eastAsia="Calibri"/>
          <w:b/>
          <w:sz w:val="26"/>
          <w:szCs w:val="26"/>
        </w:rPr>
        <w:t>Лот №_______________________</w:t>
      </w:r>
    </w:p>
    <w:p w:rsidR="00A32274" w:rsidRDefault="00A32274">
      <w:pPr>
        <w:jc w:val="center"/>
        <w:rPr>
          <w:rFonts w:eastAsia="Calibri"/>
          <w:b/>
          <w:sz w:val="26"/>
          <w:szCs w:val="26"/>
        </w:rPr>
      </w:pPr>
    </w:p>
    <w:p w:rsidR="00A32274" w:rsidRDefault="00A32274">
      <w:pPr>
        <w:jc w:val="center"/>
        <w:rPr>
          <w:rFonts w:eastAsia="Calibri"/>
          <w:b/>
          <w:sz w:val="26"/>
          <w:szCs w:val="26"/>
          <w:shd w:val="clear" w:color="auto" w:fill="FFFF00"/>
        </w:rPr>
      </w:pPr>
    </w:p>
    <w:p w:rsidR="00A32274" w:rsidRDefault="00A32274">
      <w:pPr>
        <w:keepNext/>
        <w:keepLines/>
        <w:jc w:val="both"/>
        <w:rPr>
          <w:sz w:val="26"/>
          <w:szCs w:val="26"/>
        </w:rPr>
      </w:pPr>
    </w:p>
    <w:p w:rsidR="00A32274" w:rsidRDefault="002248EE">
      <w:pPr>
        <w:rPr>
          <w:sz w:val="26"/>
          <w:szCs w:val="26"/>
        </w:rPr>
      </w:pPr>
      <w:r>
        <w:br w:type="page"/>
      </w:r>
    </w:p>
    <w:p w:rsidR="00A32274" w:rsidRDefault="00A32274">
      <w:pPr>
        <w:jc w:val="center"/>
        <w:rPr>
          <w:b/>
        </w:rPr>
      </w:pPr>
    </w:p>
    <w:p w:rsidR="00A32274" w:rsidRDefault="002248EE">
      <w:pPr>
        <w:jc w:val="center"/>
        <w:rPr>
          <w:b/>
        </w:rPr>
      </w:pPr>
      <w:r>
        <w:rPr>
          <w:b/>
        </w:rPr>
        <w:t>СОДЕРЖАНИЕ</w:t>
      </w:r>
    </w:p>
    <w:tbl>
      <w:tblPr>
        <w:tblStyle w:val="affff8"/>
        <w:tblW w:w="10195" w:type="dxa"/>
        <w:tblLayout w:type="fixed"/>
        <w:tblLook w:val="04A0" w:firstRow="1" w:lastRow="0" w:firstColumn="1" w:lastColumn="0" w:noHBand="0" w:noVBand="1"/>
      </w:tblPr>
      <w:tblGrid>
        <w:gridCol w:w="756"/>
        <w:gridCol w:w="8739"/>
        <w:gridCol w:w="700"/>
      </w:tblGrid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1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Общие сведения…………………………………………………………………………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1.1.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Обозначения и сокращения……………………………………………………………..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1.2.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Наименование закупаемой продукции…………………………………………………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1.3.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Цель оказания услуг……………………………………………………………………..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A32274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Таблица 1. Перечень объектов заказчика…………………………………………..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2.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Требования к продукции……………………………………………………………...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2.1.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Требования к объёмам и срокам оказания услуг………………………………………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2.1.1.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Требования к перечню и объёму оказания услуг……………………………………...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A32274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Таблица 2. Перечень и объём оказываемых услуг…………………………………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2.1.2.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Требования к срокам оказания услуг…………………………………………………..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A32274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Таблица 3. Требования к срокам оказания услуг………………………………….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2.2.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Требования к качеству услуг……………………………………………………………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A32274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Таблица 4. Требования к качеству услуг…………………………………………...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3.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Требования к документации по ценообразованию на этапе закупки…………...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15</w:t>
            </w:r>
          </w:p>
        </w:tc>
      </w:tr>
      <w:tr w:rsidR="00A32274"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4.</w:t>
            </w:r>
          </w:p>
        </w:tc>
        <w:tc>
          <w:tcPr>
            <w:tcW w:w="8739" w:type="dxa"/>
            <w:tcBorders>
              <w:top w:val="nil"/>
              <w:left w:val="nil"/>
              <w:bottom w:val="nil"/>
              <w:right w:val="nil"/>
            </w:tcBorders>
          </w:tcPr>
          <w:p w:rsidR="00A32274" w:rsidRDefault="002248EE">
            <w:pPr>
              <w:pStyle w:val="17"/>
              <w:tabs>
                <w:tab w:val="right" w:leader="dot" w:pos="10204"/>
              </w:tabs>
            </w:pPr>
            <w:r>
              <w:t>Требования к документации по ценообразованию на этапе заключения (исполнения) договора…………………………………………………………………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2274" w:rsidRDefault="002248EE">
            <w:pPr>
              <w:pStyle w:val="17"/>
              <w:tabs>
                <w:tab w:val="right" w:leader="dot" w:pos="10204"/>
              </w:tabs>
              <w:rPr>
                <w:b w:val="0"/>
              </w:rPr>
            </w:pPr>
            <w:r>
              <w:rPr>
                <w:b w:val="0"/>
              </w:rPr>
              <w:t>15</w:t>
            </w:r>
          </w:p>
        </w:tc>
      </w:tr>
    </w:tbl>
    <w:p w:rsidR="00A32274" w:rsidRDefault="00A32274">
      <w:pPr>
        <w:pStyle w:val="17"/>
        <w:tabs>
          <w:tab w:val="right" w:leader="dot" w:pos="10204"/>
        </w:tabs>
      </w:pPr>
    </w:p>
    <w:p w:rsidR="00A32274" w:rsidRDefault="00A32274">
      <w:pPr>
        <w:pStyle w:val="17"/>
        <w:tabs>
          <w:tab w:val="right" w:leader="dot" w:pos="10204"/>
        </w:tabs>
      </w:pPr>
    </w:p>
    <w:p w:rsidR="00A32274" w:rsidRDefault="00A32274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A32274" w:rsidRDefault="00A32274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A32274" w:rsidRDefault="00A32274">
      <w:pPr>
        <w:pStyle w:val="17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A32274" w:rsidRDefault="00A32274" w:rsidP="00930FA5">
      <w:pPr>
        <w:pStyle w:val="31"/>
      </w:pPr>
    </w:p>
    <w:p w:rsidR="00A32274" w:rsidRDefault="002248E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A32274" w:rsidRDefault="002248EE" w:rsidP="00930FA5">
      <w:pPr>
        <w:pStyle w:val="1"/>
        <w:numPr>
          <w:ilvl w:val="0"/>
          <w:numId w:val="3"/>
        </w:numPr>
        <w:rPr>
          <w:caps/>
        </w:rPr>
      </w:pPr>
      <w:bookmarkStart w:id="3" w:name="_Toc215244104"/>
      <w:bookmarkStart w:id="4" w:name="_Toc152142163"/>
      <w:r>
        <w:lastRenderedPageBreak/>
        <w:t>Общие сведения</w:t>
      </w:r>
      <w:bookmarkEnd w:id="3"/>
      <w:bookmarkEnd w:id="4"/>
    </w:p>
    <w:p w:rsidR="00A32274" w:rsidRDefault="002248EE" w:rsidP="00930FA5">
      <w:pPr>
        <w:pStyle w:val="4"/>
        <w:numPr>
          <w:ilvl w:val="1"/>
          <w:numId w:val="3"/>
        </w:numPr>
      </w:pPr>
      <w:bookmarkStart w:id="5" w:name="_Toc215244105"/>
      <w:bookmarkStart w:id="6" w:name="_Toc130396882"/>
      <w:bookmarkStart w:id="7" w:name="_Toc152142164"/>
      <w:bookmarkStart w:id="8" w:name="_Toc46743505"/>
      <w:r>
        <w:t>Обозначения и сокращения</w:t>
      </w:r>
      <w:bookmarkEnd w:id="5"/>
      <w:bookmarkEnd w:id="6"/>
      <w:bookmarkEnd w:id="7"/>
      <w:bookmarkEnd w:id="8"/>
    </w:p>
    <w:p w:rsidR="00A32274" w:rsidRDefault="00A32274">
      <w:pPr>
        <w:rPr>
          <w:bCs/>
          <w:iCs/>
          <w:sz w:val="24"/>
          <w:szCs w:val="24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A32274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2248EE">
            <w:pPr>
              <w:keepNext/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2248EE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rStyle w:val="aff1"/>
                <w:b w:val="0"/>
                <w:bCs/>
                <w:i w:val="0"/>
                <w:sz w:val="24"/>
                <w:szCs w:val="24"/>
                <w:shd w:val="clear" w:color="auto" w:fill="auto"/>
              </w:rPr>
              <w:t>Транспортное средство</w:t>
            </w:r>
          </w:p>
        </w:tc>
      </w:tr>
    </w:tbl>
    <w:p w:rsidR="00A32274" w:rsidRDefault="002248EE" w:rsidP="00930FA5">
      <w:pPr>
        <w:pStyle w:val="4"/>
        <w:numPr>
          <w:ilvl w:val="1"/>
          <w:numId w:val="3"/>
        </w:numPr>
      </w:pPr>
      <w:bookmarkStart w:id="9" w:name="_Toc215244106"/>
      <w:bookmarkStart w:id="10" w:name="_Toc46743506"/>
      <w:bookmarkStart w:id="11" w:name="_Toc152142165"/>
      <w:bookmarkStart w:id="12" w:name="_Toc130396883"/>
      <w:r>
        <w:t>Наименование закупаемой продукции</w:t>
      </w:r>
      <w:bookmarkEnd w:id="9"/>
      <w:bookmarkEnd w:id="10"/>
      <w:bookmarkEnd w:id="11"/>
      <w:bookmarkEnd w:id="12"/>
    </w:p>
    <w:p w:rsidR="00A32274" w:rsidRDefault="002248EE" w:rsidP="00930FA5">
      <w:pPr>
        <w:pStyle w:val="31"/>
      </w:pPr>
      <w:bookmarkStart w:id="13" w:name="__RefHeading___Toc5465_3158630832"/>
      <w:bookmarkStart w:id="14" w:name="_Toc215244107"/>
      <w:bookmarkStart w:id="15" w:name="_Toc130396884"/>
      <w:bookmarkStart w:id="16" w:name="_Toc152142167"/>
      <w:bookmarkEnd w:id="13"/>
      <w:r>
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</w:t>
      </w:r>
      <w:bookmarkEnd w:id="14"/>
    </w:p>
    <w:p w:rsidR="00A32274" w:rsidRDefault="002248EE" w:rsidP="00930FA5">
      <w:pPr>
        <w:pStyle w:val="4"/>
        <w:numPr>
          <w:ilvl w:val="1"/>
          <w:numId w:val="3"/>
        </w:numPr>
      </w:pPr>
      <w:bookmarkStart w:id="17" w:name="_Toc46743507"/>
      <w:bookmarkStart w:id="18" w:name="_Toc215244108"/>
      <w:r>
        <w:t xml:space="preserve">Цель </w:t>
      </w:r>
      <w:bookmarkEnd w:id="17"/>
      <w:r>
        <w:t>оказания услуг</w:t>
      </w:r>
      <w:bookmarkEnd w:id="15"/>
      <w:bookmarkEnd w:id="16"/>
      <w:bookmarkEnd w:id="18"/>
      <w:r>
        <w:t xml:space="preserve"> </w:t>
      </w:r>
    </w:p>
    <w:p w:rsidR="00A32274" w:rsidRDefault="002248EE" w:rsidP="00930FA5">
      <w:pPr>
        <w:pStyle w:val="31"/>
      </w:pPr>
      <w:bookmarkStart w:id="19" w:name="__RefHeading___Toc5469_3158630832"/>
      <w:bookmarkStart w:id="20" w:name="_Toc215244109"/>
      <w:bookmarkStart w:id="21" w:name="_Toc208930529"/>
      <w:bookmarkStart w:id="22" w:name="_Toc149740343"/>
      <w:bookmarkStart w:id="23" w:name="_Toc152142168"/>
      <w:bookmarkEnd w:id="19"/>
      <w:r>
        <w:t>Исполнение обязательств Камчатского филиала АО «ТК РусГидро» в рамках реализации доходных договоров Камчатского филиала АО «ТК РусГидро», в части оказания услуг транспортными средствами отсутствующими в парке филиала.</w:t>
      </w:r>
      <w:bookmarkEnd w:id="20"/>
      <w:bookmarkEnd w:id="21"/>
      <w:bookmarkEnd w:id="22"/>
      <w:bookmarkEnd w:id="23"/>
    </w:p>
    <w:p w:rsidR="00A32274" w:rsidRDefault="002248EE" w:rsidP="00930FA5">
      <w:pPr>
        <w:pStyle w:val="31"/>
        <w:rPr>
          <w:rStyle w:val="aff1"/>
          <w:b/>
          <w:i w:val="0"/>
          <w:shd w:val="clear" w:color="auto" w:fill="auto"/>
          <w:lang w:val="ru-RU"/>
        </w:rPr>
      </w:pPr>
      <w:bookmarkStart w:id="24" w:name="_Toc46743508"/>
      <w:bookmarkStart w:id="25" w:name="_Toc215244110"/>
      <w:bookmarkStart w:id="26" w:name="_Toc152142169"/>
      <w:bookmarkEnd w:id="24"/>
      <w:r>
        <w:t>Таблица 1. Перечень объектов заказчика</w:t>
      </w:r>
      <w:bookmarkEnd w:id="25"/>
      <w:bookmarkEnd w:id="26"/>
    </w:p>
    <w:tbl>
      <w:tblPr>
        <w:tblW w:w="10173" w:type="dxa"/>
        <w:tblInd w:w="226" w:type="dxa"/>
        <w:tblLayout w:type="fixed"/>
        <w:tblLook w:val="0000" w:firstRow="0" w:lastRow="0" w:firstColumn="0" w:lastColumn="0" w:noHBand="0" w:noVBand="0"/>
      </w:tblPr>
      <w:tblGrid>
        <w:gridCol w:w="993"/>
        <w:gridCol w:w="2575"/>
        <w:gridCol w:w="4111"/>
        <w:gridCol w:w="2494"/>
      </w:tblGrid>
      <w:tr w:rsidR="00A32274">
        <w:trPr>
          <w:trHeight w:val="678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32274" w:rsidRDefault="002248E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объекта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</w:t>
            </w:r>
          </w:p>
        </w:tc>
      </w:tr>
      <w:tr w:rsidR="00A32274">
        <w:trPr>
          <w:trHeight w:val="222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A32274">
        <w:trPr>
          <w:trHeight w:val="755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A32274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2248E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ПАО «Камчатскэнерго»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Петропавловск-Камчатский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---</w:t>
            </w:r>
          </w:p>
          <w:p w:rsidR="00A32274" w:rsidRDefault="00A32274">
            <w:pPr>
              <w:widowControl w:val="0"/>
              <w:jc w:val="center"/>
              <w:rPr>
                <w:iCs/>
                <w:sz w:val="24"/>
                <w:szCs w:val="24"/>
              </w:rPr>
            </w:pPr>
          </w:p>
        </w:tc>
      </w:tr>
      <w:tr w:rsidR="00A32274">
        <w:trPr>
          <w:trHeight w:val="694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A32274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2248E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ПАО «Камчатскэнерго»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Вилючинск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274" w:rsidRDefault="002248EE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---</w:t>
            </w:r>
          </w:p>
        </w:tc>
      </w:tr>
      <w:tr w:rsidR="00A32274">
        <w:trPr>
          <w:trHeight w:val="339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A32274">
            <w:pPr>
              <w:pStyle w:val="aff0"/>
              <w:widowControl w:val="0"/>
              <w:numPr>
                <w:ilvl w:val="0"/>
                <w:numId w:val="6"/>
              </w:num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2248E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Объекты ПАО «Камчатскэнерго»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Населённые пункты Елизовского района Камчатского края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274" w:rsidRDefault="002248EE">
            <w:pPr>
              <w:widowControl w:val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---</w:t>
            </w:r>
          </w:p>
        </w:tc>
      </w:tr>
    </w:tbl>
    <w:p w:rsidR="00A32274" w:rsidRDefault="002248EE" w:rsidP="00930FA5">
      <w:pPr>
        <w:pStyle w:val="1"/>
        <w:numPr>
          <w:ilvl w:val="0"/>
          <w:numId w:val="3"/>
        </w:numPr>
        <w:rPr>
          <w:caps/>
          <w:lang w:val="ru-RU"/>
        </w:rPr>
      </w:pPr>
      <w:bookmarkStart w:id="27" w:name="_Toc215244111"/>
      <w:bookmarkStart w:id="28" w:name="_Toc152142170"/>
      <w:bookmarkStart w:id="29" w:name="_Toc51339693"/>
      <w:r>
        <w:rPr>
          <w:lang w:val="ru-RU"/>
        </w:rPr>
        <w:t>Требования</w:t>
      </w:r>
      <w:r>
        <w:t xml:space="preserve"> к продукции</w:t>
      </w:r>
      <w:bookmarkEnd w:id="27"/>
      <w:bookmarkEnd w:id="28"/>
      <w:bookmarkEnd w:id="29"/>
    </w:p>
    <w:p w:rsidR="00A32274" w:rsidRDefault="002248EE" w:rsidP="00930FA5">
      <w:pPr>
        <w:pStyle w:val="4"/>
        <w:numPr>
          <w:ilvl w:val="1"/>
          <w:numId w:val="3"/>
        </w:numPr>
      </w:pPr>
      <w:bookmarkStart w:id="30" w:name="_Toc215244112"/>
      <w:bookmarkStart w:id="31" w:name="_Toc130396890"/>
      <w:bookmarkStart w:id="32" w:name="_Toc152142171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30"/>
      <w:bookmarkEnd w:id="31"/>
      <w:bookmarkEnd w:id="32"/>
    </w:p>
    <w:p w:rsidR="00A32274" w:rsidRDefault="002248EE" w:rsidP="00930FA5">
      <w:pPr>
        <w:pStyle w:val="31"/>
        <w:numPr>
          <w:ilvl w:val="2"/>
          <w:numId w:val="3"/>
        </w:numPr>
      </w:pPr>
      <w:bookmarkStart w:id="33" w:name="_Toc215244113"/>
      <w:bookmarkStart w:id="34" w:name="_Toc130396891"/>
      <w:bookmarkStart w:id="35" w:name="_Toc152142172"/>
      <w:r>
        <w:t>Требования к перечню и объему услуг</w:t>
      </w:r>
      <w:bookmarkEnd w:id="33"/>
      <w:bookmarkEnd w:id="34"/>
      <w:bookmarkEnd w:id="35"/>
    </w:p>
    <w:p w:rsidR="00A32274" w:rsidRDefault="002248EE" w:rsidP="00930FA5">
      <w:pPr>
        <w:pStyle w:val="31"/>
      </w:pPr>
      <w:bookmarkStart w:id="36" w:name="_Toc51339695"/>
      <w:bookmarkStart w:id="37" w:name="_Toc215244114"/>
      <w:bookmarkStart w:id="38" w:name="_Toc152142173"/>
      <w:bookmarkStart w:id="39" w:name="_Toc54643705"/>
      <w:r>
        <w:t xml:space="preserve">Таблица 2. Перечень </w:t>
      </w:r>
      <w:bookmarkEnd w:id="36"/>
      <w:r>
        <w:t>и объем оказываемых услуг</w:t>
      </w:r>
      <w:bookmarkEnd w:id="37"/>
      <w:bookmarkEnd w:id="38"/>
      <w:bookmarkEnd w:id="39"/>
    </w:p>
    <w:tbl>
      <w:tblPr>
        <w:tblW w:w="9867" w:type="dxa"/>
        <w:tblInd w:w="334" w:type="dxa"/>
        <w:tblLayout w:type="fixed"/>
        <w:tblLook w:val="0000" w:firstRow="0" w:lastRow="0" w:firstColumn="0" w:lastColumn="0" w:noHBand="0" w:noVBand="0"/>
      </w:tblPr>
      <w:tblGrid>
        <w:gridCol w:w="849"/>
        <w:gridCol w:w="6043"/>
        <w:gridCol w:w="1417"/>
        <w:gridCol w:w="1558"/>
      </w:tblGrid>
      <w:tr w:rsidR="00A32274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 w:rsidP="009B411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A32274" w:rsidRDefault="002248EE" w:rsidP="009B411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 w:rsidP="009B411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 w:rsidP="009B411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 w:rsidP="009B4115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 w:rsidR="00A32274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 w:rsidP="009B411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 w:rsidP="009B411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 w:rsidP="009B411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9B4115" w:rsidP="009B411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0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Автомобиль грузопассажирский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340</w:t>
            </w:r>
          </w:p>
        </w:tc>
      </w:tr>
      <w:tr w:rsidR="009B4115" w:rsidTr="009B4115">
        <w:trPr>
          <w:trHeight w:val="294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Автомобиль пассажирский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ОКПД 2: 49.41.20.000 Услуги по предоставлению спецтехники и автотранспорта с экипажем для выполнения субподрядных работ по доходным договорам для нужд </w:t>
            </w:r>
            <w:r>
              <w:rPr>
                <w:color w:val="000000"/>
                <w:sz w:val="22"/>
                <w:szCs w:val="22"/>
              </w:rPr>
              <w:lastRenderedPageBreak/>
              <w:t>Камчатского филиала АО «ТК РусГидро» - Бригадный автомобиль с компрессорной установкой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lastRenderedPageBreak/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Передвижная автомастерская (ПАРМ)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Самосвал 16 тонн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Тягач с тралом г/п не менее 30 тонн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Экскаватор малогабаритный с гидромолотом на гусеничном ходу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Экскаватор на гусеничном ходу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Экскаватор-погрузчик колёсный с гидромолотом и ямобуром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Фронтальный погрузчик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Кран-манипулятор г/п до 15 тонн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250</w:t>
            </w:r>
          </w:p>
        </w:tc>
      </w:tr>
      <w:tr w:rsidR="009B4115" w:rsidTr="009B4115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4115" w:rsidRDefault="009B4115" w:rsidP="009B4115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60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 - Автовышка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2F2F2" w:fill="FFFFFF"/>
            <w:vAlign w:val="center"/>
          </w:tcPr>
          <w:p w:rsidR="009B4115" w:rsidRPr="009B4115" w:rsidRDefault="009B4115" w:rsidP="009B4115">
            <w:pPr>
              <w:jc w:val="center"/>
              <w:rPr>
                <w:color w:val="000000"/>
                <w:sz w:val="22"/>
                <w:szCs w:val="22"/>
              </w:rPr>
            </w:pPr>
            <w:r w:rsidRPr="009B4115">
              <w:rPr>
                <w:color w:val="000000"/>
                <w:sz w:val="22"/>
                <w:szCs w:val="22"/>
              </w:rPr>
              <w:t>200</w:t>
            </w:r>
          </w:p>
        </w:tc>
      </w:tr>
    </w:tbl>
    <w:p w:rsidR="00A32274" w:rsidRDefault="002248EE">
      <w:pPr>
        <w:keepNext/>
        <w:spacing w:before="120" w:after="60"/>
        <w:ind w:left="142" w:firstLine="578"/>
        <w:jc w:val="both"/>
        <w:outlineLvl w:val="2"/>
        <w:rPr>
          <w:rFonts w:eastAsia="Calibri"/>
          <w:bCs/>
          <w:sz w:val="26"/>
          <w:szCs w:val="26"/>
          <w:lang w:eastAsia="x-none"/>
        </w:rPr>
      </w:pPr>
      <w:bookmarkStart w:id="40" w:name="__RefHeading___Toc5481_3158630832"/>
      <w:bookmarkStart w:id="41" w:name="_Toc207898753"/>
      <w:bookmarkStart w:id="42" w:name="_Toc208930550"/>
      <w:bookmarkStart w:id="43" w:name="_Toc152142174"/>
      <w:bookmarkStart w:id="44" w:name="_Toc151719584"/>
      <w:bookmarkStart w:id="45" w:name="_Toc215244115"/>
      <w:bookmarkEnd w:id="40"/>
      <w:r>
        <w:rPr>
          <w:rFonts w:eastAsia="Calibri"/>
          <w:b/>
          <w:sz w:val="24"/>
          <w:szCs w:val="24"/>
          <w:lang w:eastAsia="x-none"/>
        </w:rPr>
        <w:t xml:space="preserve">* </w:t>
      </w:r>
      <w:bookmarkEnd w:id="41"/>
      <w:bookmarkEnd w:id="42"/>
      <w:bookmarkEnd w:id="43"/>
      <w:bookmarkEnd w:id="44"/>
      <w:r>
        <w:rPr>
          <w:rFonts w:eastAsia="Calibri"/>
          <w:bCs/>
          <w:sz w:val="24"/>
          <w:szCs w:val="24"/>
          <w:lang w:eastAsia="x-none"/>
        </w:rPr>
        <w:t>Количество является плановым, может быть скорректировано, исходя из производственных потребностей Заказчика, в пределах общей цены договора, при этом обязательства Заказчика по выборке всего количества отсутствуют</w:t>
      </w:r>
      <w:r>
        <w:rPr>
          <w:rFonts w:eastAsia="Calibri"/>
          <w:bCs/>
          <w:sz w:val="24"/>
          <w:szCs w:val="24"/>
          <w:lang w:val="x-none" w:eastAsia="x-none"/>
        </w:rPr>
        <w:t>.</w:t>
      </w:r>
      <w:bookmarkEnd w:id="45"/>
      <w:r>
        <w:rPr>
          <w:rFonts w:eastAsia="Calibri"/>
          <w:bCs/>
          <w:sz w:val="24"/>
          <w:szCs w:val="24"/>
          <w:shd w:val="clear" w:color="auto" w:fill="FFFF00"/>
          <w:lang w:val="x-none" w:eastAsia="x-none"/>
        </w:rPr>
        <w:t xml:space="preserve"> </w:t>
      </w:r>
    </w:p>
    <w:p w:rsidR="00A32274" w:rsidRDefault="002248EE" w:rsidP="00930FA5">
      <w:pPr>
        <w:pStyle w:val="31"/>
        <w:numPr>
          <w:ilvl w:val="2"/>
          <w:numId w:val="3"/>
        </w:numPr>
      </w:pPr>
      <w:bookmarkStart w:id="46" w:name="_Toc215244116"/>
      <w:bookmarkStart w:id="47" w:name="_Toc152142175"/>
      <w:r>
        <w:t>Требования к срокам оказания услуг</w:t>
      </w:r>
      <w:bookmarkEnd w:id="46"/>
      <w:bookmarkEnd w:id="47"/>
    </w:p>
    <w:p w:rsidR="00A32274" w:rsidRDefault="002248EE" w:rsidP="00930FA5">
      <w:pPr>
        <w:pStyle w:val="31"/>
        <w:rPr>
          <w:lang w:val="ru-RU"/>
        </w:rPr>
      </w:pPr>
      <w:bookmarkStart w:id="48" w:name="_Toc51339697"/>
      <w:bookmarkStart w:id="49" w:name="_Toc50125127"/>
      <w:bookmarkStart w:id="50" w:name="_Toc215244117"/>
      <w:bookmarkStart w:id="51" w:name="_Toc152142176"/>
      <w:r>
        <w:t xml:space="preserve">Таблица </w:t>
      </w:r>
      <w:r>
        <w:rPr>
          <w:lang w:val="ru-RU"/>
        </w:rPr>
        <w:t>3</w:t>
      </w:r>
      <w:r>
        <w:t xml:space="preserve">. </w:t>
      </w:r>
      <w:bookmarkStart w:id="52" w:name="_Hlk50465284"/>
      <w:r>
        <w:t xml:space="preserve">Требования </w:t>
      </w:r>
      <w:r>
        <w:rPr>
          <w:lang w:val="ru-RU"/>
        </w:rPr>
        <w:t>к</w:t>
      </w:r>
      <w:r>
        <w:t xml:space="preserve"> срокам </w:t>
      </w:r>
      <w:bookmarkEnd w:id="48"/>
      <w:bookmarkEnd w:id="49"/>
      <w:bookmarkEnd w:id="52"/>
      <w:r>
        <w:rPr>
          <w:lang w:val="ru-RU"/>
        </w:rPr>
        <w:t>оказания услуг</w:t>
      </w:r>
      <w:bookmarkEnd w:id="50"/>
      <w:bookmarkEnd w:id="51"/>
    </w:p>
    <w:tbl>
      <w:tblPr>
        <w:tblW w:w="10313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708"/>
        <w:gridCol w:w="5866"/>
        <w:gridCol w:w="1843"/>
        <w:gridCol w:w="1896"/>
      </w:tblGrid>
      <w:tr w:rsidR="00A32274" w:rsidTr="004D45F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оказания услуг / этапа </w:t>
            </w:r>
            <w:r>
              <w:rPr>
                <w:sz w:val="24"/>
                <w:szCs w:val="24"/>
              </w:rPr>
              <w:lastRenderedPageBreak/>
              <w:t>услуг</w:t>
            </w:r>
          </w:p>
        </w:tc>
      </w:tr>
      <w:tr w:rsidR="00A32274" w:rsidTr="004D45F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5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274" w:rsidRDefault="002248EE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2274" w:rsidRDefault="002248EE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A32274" w:rsidTr="004D45F1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A32274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586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2274" w:rsidRDefault="004D45F1">
            <w:pPr>
              <w:widowControl w:val="0"/>
              <w:rPr>
                <w:sz w:val="24"/>
                <w:szCs w:val="24"/>
              </w:rPr>
            </w:pPr>
            <w:r w:rsidRPr="004D45F1">
              <w:rPr>
                <w:sz w:val="24"/>
                <w:szCs w:val="24"/>
              </w:rPr>
      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2248E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274" w:rsidRDefault="00930FA5">
            <w:pPr>
              <w:widowControl w:val="0"/>
              <w:tabs>
                <w:tab w:val="left" w:pos="603"/>
                <w:tab w:val="center" w:pos="115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31.12.2027</w:t>
            </w:r>
            <w:bookmarkStart w:id="53" w:name="_GoBack"/>
            <w:bookmarkEnd w:id="53"/>
          </w:p>
        </w:tc>
      </w:tr>
    </w:tbl>
    <w:p w:rsidR="00A32274" w:rsidRDefault="00A32274">
      <w:pPr>
        <w:sectPr w:rsidR="00A32274">
          <w:headerReference w:type="even" r:id="rId8"/>
          <w:headerReference w:type="default" r:id="rId9"/>
          <w:headerReference w:type="first" r:id="rId10"/>
          <w:pgSz w:w="11906" w:h="16838"/>
          <w:pgMar w:top="737" w:right="851" w:bottom="992" w:left="851" w:header="680" w:footer="0" w:gutter="0"/>
          <w:cols w:space="720"/>
          <w:formProt w:val="0"/>
          <w:titlePg/>
          <w:docGrid w:linePitch="381"/>
        </w:sectPr>
      </w:pPr>
    </w:p>
    <w:p w:rsidR="00A32274" w:rsidRDefault="002248EE" w:rsidP="00930FA5">
      <w:pPr>
        <w:pStyle w:val="4"/>
        <w:numPr>
          <w:ilvl w:val="1"/>
          <w:numId w:val="3"/>
        </w:numPr>
      </w:pPr>
      <w:bookmarkStart w:id="54" w:name="_Toc215244118"/>
      <w:bookmarkStart w:id="55" w:name="_Toc130396894"/>
      <w:bookmarkStart w:id="56" w:name="_Toc152142177"/>
      <w:r>
        <w:lastRenderedPageBreak/>
        <w:t>Требования к качеству услуг</w:t>
      </w:r>
      <w:bookmarkEnd w:id="54"/>
      <w:bookmarkEnd w:id="55"/>
      <w:bookmarkEnd w:id="56"/>
    </w:p>
    <w:p w:rsidR="00A32274" w:rsidRDefault="002248EE" w:rsidP="00930FA5">
      <w:pPr>
        <w:pStyle w:val="31"/>
      </w:pPr>
      <w:bookmarkStart w:id="57" w:name="_Toc215244119"/>
      <w:bookmarkStart w:id="58" w:name="_Toc152142178"/>
      <w:r>
        <w:t>Таблица </w:t>
      </w:r>
      <w:r>
        <w:rPr>
          <w:lang w:val="ru-RU"/>
        </w:rPr>
        <w:t>4</w:t>
      </w:r>
      <w:r>
        <w:t xml:space="preserve">. Требования к </w:t>
      </w:r>
      <w:r>
        <w:rPr>
          <w:lang w:val="ru-RU"/>
        </w:rPr>
        <w:t>качеству услуг</w:t>
      </w:r>
      <w:bookmarkEnd w:id="57"/>
      <w:bookmarkEnd w:id="58"/>
      <w:r>
        <w:t xml:space="preserve"> </w:t>
      </w:r>
    </w:p>
    <w:p w:rsidR="00A32274" w:rsidRDefault="002248EE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</w:t>
      </w:r>
      <w:r w:rsidR="004D45F1">
        <w:rPr>
          <w:b/>
          <w:bCs/>
          <w:sz w:val="24"/>
          <w:szCs w:val="24"/>
        </w:rPr>
        <w:t xml:space="preserve"> услуг/этапа услуг (позиции №1-12</w:t>
      </w:r>
      <w:r>
        <w:rPr>
          <w:b/>
          <w:bCs/>
          <w:sz w:val="24"/>
          <w:szCs w:val="24"/>
        </w:rPr>
        <w:t xml:space="preserve"> Таблицы 2): </w:t>
      </w:r>
      <w:r w:rsidR="004D45F1" w:rsidRPr="004D45F1">
        <w:rPr>
          <w:bCs/>
          <w:sz w:val="24"/>
          <w:szCs w:val="24"/>
        </w:rPr>
        <w:t>ОКПД 2: 49.41.20.000 Услуги по предоставлению спецтехники и автотранспорта с экипажем для выполнения субподрядных работ по доходным договорам для нужд Камчатского филиала АО «ТК РусГидро»</w:t>
      </w:r>
    </w:p>
    <w:p w:rsidR="00A32274" w:rsidRDefault="00A32274">
      <w:pPr>
        <w:jc w:val="both"/>
        <w:rPr>
          <w:bCs/>
          <w:sz w:val="24"/>
          <w:szCs w:val="24"/>
        </w:rPr>
      </w:pPr>
    </w:p>
    <w:tbl>
      <w:tblPr>
        <w:tblStyle w:val="2e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35"/>
        <w:gridCol w:w="2268"/>
        <w:gridCol w:w="567"/>
        <w:gridCol w:w="2835"/>
        <w:gridCol w:w="2692"/>
        <w:gridCol w:w="2926"/>
        <w:gridCol w:w="2745"/>
      </w:tblGrid>
      <w:tr w:rsidR="00A32274" w:rsidTr="00C233CA">
        <w:tc>
          <w:tcPr>
            <w:tcW w:w="1135" w:type="dxa"/>
            <w:vMerge w:val="restart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618" w:type="dxa"/>
            <w:gridSpan w:val="2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745" w:type="dxa"/>
            <w:vMerge w:val="restart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A32274" w:rsidTr="00C233CA">
        <w:tc>
          <w:tcPr>
            <w:tcW w:w="1135" w:type="dxa"/>
            <w:vMerge/>
            <w:vAlign w:val="center"/>
          </w:tcPr>
          <w:p w:rsidR="00A32274" w:rsidRDefault="00A32274">
            <w:pPr>
              <w:suppressAutoHyphens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:rsidR="00A32274" w:rsidRDefault="00A32274">
            <w:pPr>
              <w:suppressAutoHyphens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:rsidR="00A32274" w:rsidRDefault="00A32274">
            <w:pPr>
              <w:suppressAutoHyphens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2" w:type="dxa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926" w:type="dxa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745" w:type="dxa"/>
            <w:vMerge/>
            <w:vAlign w:val="center"/>
          </w:tcPr>
          <w:p w:rsidR="00A32274" w:rsidRDefault="00A32274">
            <w:pPr>
              <w:suppressAutoHyphens w:val="0"/>
              <w:rPr>
                <w:b/>
                <w:bCs/>
                <w:sz w:val="24"/>
                <w:szCs w:val="24"/>
              </w:rPr>
            </w:pPr>
          </w:p>
        </w:tc>
      </w:tr>
      <w:tr w:rsidR="00A32274" w:rsidTr="00C233CA">
        <w:tc>
          <w:tcPr>
            <w:tcW w:w="1135" w:type="dxa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bookmarkStart w:id="59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59"/>
          </w:p>
        </w:tc>
        <w:tc>
          <w:tcPr>
            <w:tcW w:w="2268" w:type="dxa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gridSpan w:val="2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92" w:type="dxa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26" w:type="dxa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45" w:type="dxa"/>
            <w:vAlign w:val="center"/>
          </w:tcPr>
          <w:p w:rsidR="00A32274" w:rsidRDefault="002248EE">
            <w:pPr>
              <w:suppressAutoHyphens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A32274" w:rsidTr="00C233CA">
        <w:tc>
          <w:tcPr>
            <w:tcW w:w="1135" w:type="dxa"/>
            <w:vAlign w:val="center"/>
          </w:tcPr>
          <w:p w:rsidR="00A32274" w:rsidRDefault="00A32274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A32274" w:rsidRDefault="002248EE">
            <w:pPr>
              <w:suppressAutoHyphens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692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32274" w:rsidTr="00C233CA">
        <w:tc>
          <w:tcPr>
            <w:tcW w:w="1135" w:type="dxa"/>
            <w:vAlign w:val="center"/>
          </w:tcPr>
          <w:p w:rsidR="00A32274" w:rsidRDefault="00A32274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A32274" w:rsidRDefault="002248EE">
            <w:pPr>
              <w:suppressAutoHyphens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692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32274" w:rsidTr="00C233CA">
        <w:tc>
          <w:tcPr>
            <w:tcW w:w="1135" w:type="dxa"/>
            <w:vAlign w:val="center"/>
          </w:tcPr>
          <w:p w:rsidR="00A32274" w:rsidRDefault="00A32274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A32274" w:rsidRDefault="002248E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A32274" w:rsidRDefault="002248E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оказываются по заявкам Заказчика, подаваемым Исполнителю в порядке предусмотренном договором оказания услуг</w:t>
            </w:r>
          </w:p>
        </w:tc>
        <w:tc>
          <w:tcPr>
            <w:tcW w:w="2692" w:type="dxa"/>
            <w:shd w:val="clear" w:color="auto" w:fill="auto"/>
          </w:tcPr>
          <w:p w:rsidR="00A32274" w:rsidRPr="00434774" w:rsidRDefault="002248EE">
            <w:pPr>
              <w:suppressAutoHyphens w:val="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:rsidR="00A32274" w:rsidRDefault="00A32274">
            <w:pPr>
              <w:suppressAutoHyphens w:val="0"/>
              <w:spacing w:after="60"/>
              <w:outlineLvl w:val="2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</w:tcPr>
          <w:p w:rsidR="00A32274" w:rsidRDefault="00A3227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A32274" w:rsidTr="00C233CA">
        <w:tc>
          <w:tcPr>
            <w:tcW w:w="1135" w:type="dxa"/>
            <w:vAlign w:val="center"/>
          </w:tcPr>
          <w:p w:rsidR="00A32274" w:rsidRDefault="00A32274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A32274" w:rsidRDefault="00A3227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A32274" w:rsidRDefault="002248E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 используемые при оказании услуг должны предоставляться Заказчику в надлежащем техническом состоянии и чистыми</w:t>
            </w:r>
          </w:p>
        </w:tc>
        <w:tc>
          <w:tcPr>
            <w:tcW w:w="2692" w:type="dxa"/>
            <w:shd w:val="clear" w:color="auto" w:fill="auto"/>
          </w:tcPr>
          <w:p w:rsidR="00A32274" w:rsidRPr="00434774" w:rsidRDefault="002248EE">
            <w:pPr>
              <w:suppressAutoHyphens w:val="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:rsidR="00A32274" w:rsidRDefault="00A3227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</w:tcPr>
          <w:p w:rsidR="00A32274" w:rsidRDefault="00A3227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A32274" w:rsidTr="00C233CA">
        <w:tc>
          <w:tcPr>
            <w:tcW w:w="1135" w:type="dxa"/>
            <w:vAlign w:val="center"/>
          </w:tcPr>
          <w:p w:rsidR="00A32274" w:rsidRDefault="002248EE">
            <w:pPr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</w:t>
            </w:r>
          </w:p>
        </w:tc>
        <w:tc>
          <w:tcPr>
            <w:tcW w:w="2268" w:type="dxa"/>
            <w:vMerge/>
            <w:shd w:val="clear" w:color="auto" w:fill="auto"/>
          </w:tcPr>
          <w:p w:rsidR="00A32274" w:rsidRDefault="00A3227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shd w:val="clear" w:color="auto" w:fill="auto"/>
          </w:tcPr>
          <w:p w:rsidR="00A32274" w:rsidRDefault="002248E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Водительский состав, при оказании услуг, должен иметь при себе:</w:t>
            </w:r>
          </w:p>
          <w:p w:rsidR="00A32274" w:rsidRDefault="002248EE">
            <w:pPr>
              <w:pStyle w:val="aff0"/>
              <w:numPr>
                <w:ilvl w:val="0"/>
                <w:numId w:val="11"/>
              </w:numPr>
              <w:suppressAutoHyphens w:val="0"/>
              <w:ind w:left="0" w:firstLine="360"/>
            </w:pPr>
            <w:r>
              <w:t>водительское удостоверение категории, соответствующей управляемому транспортному средству;</w:t>
            </w:r>
          </w:p>
          <w:p w:rsidR="00A32274" w:rsidRDefault="002248EE">
            <w:pPr>
              <w:pStyle w:val="aff0"/>
              <w:numPr>
                <w:ilvl w:val="0"/>
                <w:numId w:val="11"/>
              </w:numPr>
              <w:suppressAutoHyphens w:val="0"/>
              <w:ind w:left="0" w:firstLine="360"/>
            </w:pPr>
            <w:r>
              <w:t>Путевой лист;</w:t>
            </w:r>
          </w:p>
          <w:p w:rsidR="00A32274" w:rsidRDefault="002248EE">
            <w:pPr>
              <w:pStyle w:val="aff0"/>
              <w:numPr>
                <w:ilvl w:val="0"/>
                <w:numId w:val="11"/>
              </w:numPr>
              <w:suppressAutoHyphens w:val="0"/>
              <w:ind w:left="0" w:firstLine="360"/>
            </w:pPr>
            <w:r>
              <w:lastRenderedPageBreak/>
              <w:t>Диагностическую карту или талон технического осмотра;</w:t>
            </w:r>
          </w:p>
          <w:p w:rsidR="00A32274" w:rsidRDefault="002248EE">
            <w:pPr>
              <w:pStyle w:val="aff0"/>
              <w:numPr>
                <w:ilvl w:val="0"/>
                <w:numId w:val="11"/>
              </w:numPr>
              <w:suppressAutoHyphens w:val="0"/>
              <w:ind w:left="0" w:firstLine="360"/>
            </w:pPr>
            <w:r>
              <w:t>Иные документы необходимые водителю для исполнения им заявки Заказчика (в зависимости от типа транспортного средства: удостоверения крановщика, оператора автогидроподъёмника, разрешения на провоз крупногабаритного или тяжеловесного груза, пропуска на территории и объекты ограниченного доступа и т.п.)</w:t>
            </w:r>
          </w:p>
        </w:tc>
        <w:tc>
          <w:tcPr>
            <w:tcW w:w="2692" w:type="dxa"/>
            <w:shd w:val="clear" w:color="auto" w:fill="auto"/>
          </w:tcPr>
          <w:p w:rsidR="00A32274" w:rsidRPr="00434774" w:rsidRDefault="002248EE">
            <w:pPr>
              <w:suppressAutoHyphens w:val="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:rsidR="00A32274" w:rsidRDefault="00A32274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745" w:type="dxa"/>
            <w:shd w:val="clear" w:color="auto" w:fill="auto"/>
          </w:tcPr>
          <w:p w:rsidR="00A32274" w:rsidRDefault="00A32274">
            <w:pPr>
              <w:suppressAutoHyphens w:val="0"/>
              <w:rPr>
                <w:sz w:val="24"/>
                <w:szCs w:val="24"/>
              </w:rPr>
            </w:pPr>
          </w:p>
        </w:tc>
      </w:tr>
      <w:tr w:rsidR="00A32274" w:rsidTr="00C233CA">
        <w:tc>
          <w:tcPr>
            <w:tcW w:w="1135" w:type="dxa"/>
            <w:vAlign w:val="center"/>
          </w:tcPr>
          <w:p w:rsidR="00A32274" w:rsidRDefault="00A32274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A32274" w:rsidRDefault="002248EE">
            <w:pPr>
              <w:suppressAutoHyphens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692" w:type="dxa"/>
          </w:tcPr>
          <w:p w:rsidR="00A32274" w:rsidRPr="00434774" w:rsidRDefault="002248EE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32274" w:rsidTr="00C233CA">
        <w:tc>
          <w:tcPr>
            <w:tcW w:w="1135" w:type="dxa"/>
            <w:vAlign w:val="center"/>
          </w:tcPr>
          <w:p w:rsidR="00A32274" w:rsidRDefault="00A32274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</w:tcPr>
          <w:p w:rsidR="00A32274" w:rsidRDefault="002248E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Персональные требования к транспортным средствам применяемым при оказании услуг:</w:t>
            </w:r>
          </w:p>
        </w:tc>
        <w:tc>
          <w:tcPr>
            <w:tcW w:w="2692" w:type="dxa"/>
          </w:tcPr>
          <w:p w:rsidR="00A32274" w:rsidRPr="00434774" w:rsidRDefault="002248EE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A32274" w:rsidRDefault="002248E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14DE7" w:rsidTr="00C233CA">
        <w:tc>
          <w:tcPr>
            <w:tcW w:w="1135" w:type="dxa"/>
            <w:vMerge w:val="restart"/>
            <w:vAlign w:val="center"/>
          </w:tcPr>
          <w:p w:rsidR="00114DE7" w:rsidRPr="0037482E" w:rsidRDefault="00114DE7" w:rsidP="0037482E">
            <w:pPr>
              <w:suppressAutoHyphens w:val="0"/>
              <w:spacing w:before="60" w:after="60"/>
              <w:jc w:val="center"/>
              <w:rPr>
                <w:rFonts w:eastAsia="Calibri"/>
              </w:rPr>
            </w:pPr>
            <w:r w:rsidRPr="0037482E">
              <w:rPr>
                <w:rFonts w:eastAsia="Calibri"/>
              </w:rPr>
              <w:t>1.2.1.1.</w:t>
            </w:r>
          </w:p>
        </w:tc>
        <w:tc>
          <w:tcPr>
            <w:tcW w:w="5670" w:type="dxa"/>
            <w:gridSpan w:val="3"/>
          </w:tcPr>
          <w:p w:rsidR="00114DE7" w:rsidRDefault="00114DE7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Автомобиль грузопассажирский</w:t>
            </w:r>
          </w:p>
        </w:tc>
        <w:tc>
          <w:tcPr>
            <w:tcW w:w="2692" w:type="dxa"/>
          </w:tcPr>
          <w:p w:rsidR="00114DE7" w:rsidRPr="00434774" w:rsidRDefault="00114DE7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14DE7" w:rsidTr="00C233CA">
        <w:tc>
          <w:tcPr>
            <w:tcW w:w="1135" w:type="dxa"/>
            <w:vMerge/>
            <w:vAlign w:val="center"/>
          </w:tcPr>
          <w:p w:rsidR="00114DE7" w:rsidRDefault="00114DE7" w:rsidP="00114DE7">
            <w:pPr>
              <w:suppressAutoHyphens w:val="0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14DE7" w:rsidRDefault="00114DE7" w:rsidP="00C233CA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Колесная формула</w:t>
            </w:r>
          </w:p>
        </w:tc>
        <w:tc>
          <w:tcPr>
            <w:tcW w:w="2835" w:type="dxa"/>
          </w:tcPr>
          <w:p w:rsidR="00114DE7" w:rsidRDefault="00114DE7" w:rsidP="00C233CA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4х4</w:t>
            </w:r>
          </w:p>
        </w:tc>
        <w:tc>
          <w:tcPr>
            <w:tcW w:w="2692" w:type="dxa"/>
          </w:tcPr>
          <w:p w:rsidR="00114DE7" w:rsidRPr="00434774" w:rsidRDefault="00430678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14DE7" w:rsidTr="00E63F58">
        <w:tc>
          <w:tcPr>
            <w:tcW w:w="1135" w:type="dxa"/>
            <w:vMerge/>
            <w:vAlign w:val="center"/>
          </w:tcPr>
          <w:p w:rsidR="00114DE7" w:rsidRDefault="00114DE7" w:rsidP="00114DE7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14DE7" w:rsidRDefault="00114DE7" w:rsidP="00C233CA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Дорожный просвет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114DE7" w:rsidRDefault="00114DE7" w:rsidP="00C233CA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220</w:t>
            </w:r>
          </w:p>
        </w:tc>
        <w:tc>
          <w:tcPr>
            <w:tcW w:w="2692" w:type="dxa"/>
          </w:tcPr>
          <w:p w:rsidR="00114DE7" w:rsidRPr="00434774" w:rsidRDefault="00E63F58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="00434774"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14DE7" w:rsidTr="00E63F58">
        <w:tc>
          <w:tcPr>
            <w:tcW w:w="1135" w:type="dxa"/>
            <w:vMerge/>
            <w:vAlign w:val="center"/>
          </w:tcPr>
          <w:p w:rsidR="00114DE7" w:rsidRDefault="00114DE7" w:rsidP="00114DE7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14DE7" w:rsidRDefault="00114DE7" w:rsidP="00C233CA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233CA">
              <w:rPr>
                <w:sz w:val="24"/>
                <w:szCs w:val="24"/>
              </w:rPr>
              <w:t>абина и грузовая база</w:t>
            </w:r>
          </w:p>
        </w:tc>
        <w:tc>
          <w:tcPr>
            <w:tcW w:w="2835" w:type="dxa"/>
          </w:tcPr>
          <w:p w:rsidR="00114DE7" w:rsidRDefault="00114DE7" w:rsidP="00C233CA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233CA">
              <w:rPr>
                <w:sz w:val="24"/>
                <w:szCs w:val="24"/>
              </w:rPr>
              <w:t>емиместная кабина и грузовая база 3 метра</w:t>
            </w:r>
          </w:p>
        </w:tc>
        <w:tc>
          <w:tcPr>
            <w:tcW w:w="2692" w:type="dxa"/>
          </w:tcPr>
          <w:p w:rsidR="00114DE7" w:rsidRPr="00434774" w:rsidRDefault="00430678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14DE7" w:rsidTr="00E63F58">
        <w:tc>
          <w:tcPr>
            <w:tcW w:w="1135" w:type="dxa"/>
            <w:vMerge/>
            <w:vAlign w:val="center"/>
          </w:tcPr>
          <w:p w:rsidR="00114DE7" w:rsidRDefault="00114DE7" w:rsidP="00114DE7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14DE7" w:rsidRDefault="00114DE7" w:rsidP="00C233CA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Грузоподъемность</w:t>
            </w:r>
            <w:r>
              <w:rPr>
                <w:sz w:val="24"/>
                <w:szCs w:val="24"/>
              </w:rPr>
              <w:t>, кг</w:t>
            </w:r>
          </w:p>
        </w:tc>
        <w:tc>
          <w:tcPr>
            <w:tcW w:w="2835" w:type="dxa"/>
          </w:tcPr>
          <w:p w:rsidR="00114DE7" w:rsidRDefault="00114DE7" w:rsidP="00C233CA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2100</w:t>
            </w:r>
          </w:p>
        </w:tc>
        <w:tc>
          <w:tcPr>
            <w:tcW w:w="2692" w:type="dxa"/>
          </w:tcPr>
          <w:p w:rsidR="00114DE7" w:rsidRPr="00434774" w:rsidRDefault="00E63F58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14DE7" w:rsidTr="00E63F58">
        <w:tc>
          <w:tcPr>
            <w:tcW w:w="1135" w:type="dxa"/>
            <w:vMerge w:val="restart"/>
            <w:vAlign w:val="center"/>
          </w:tcPr>
          <w:p w:rsidR="00114DE7" w:rsidRDefault="00114DE7" w:rsidP="00114DE7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1.2.1.2.</w:t>
            </w:r>
          </w:p>
        </w:tc>
        <w:tc>
          <w:tcPr>
            <w:tcW w:w="5670" w:type="dxa"/>
            <w:gridSpan w:val="3"/>
          </w:tcPr>
          <w:p w:rsidR="00114DE7" w:rsidRDefault="00114DE7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 w:rsidRPr="00114DE7">
              <w:rPr>
                <w:sz w:val="24"/>
                <w:szCs w:val="24"/>
              </w:rPr>
              <w:t>Автомобиль пассажирский</w:t>
            </w:r>
          </w:p>
        </w:tc>
        <w:tc>
          <w:tcPr>
            <w:tcW w:w="2692" w:type="dxa"/>
          </w:tcPr>
          <w:p w:rsidR="00114DE7" w:rsidRPr="00434774" w:rsidRDefault="00114DE7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14DE7" w:rsidTr="00E63F58">
        <w:tc>
          <w:tcPr>
            <w:tcW w:w="1135" w:type="dxa"/>
            <w:vMerge/>
            <w:vAlign w:val="center"/>
          </w:tcPr>
          <w:p w:rsidR="00114DE7" w:rsidRDefault="00114DE7" w:rsidP="00114DE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14DE7" w:rsidRDefault="00114DE7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Колесная формула</w:t>
            </w:r>
          </w:p>
        </w:tc>
        <w:tc>
          <w:tcPr>
            <w:tcW w:w="2835" w:type="dxa"/>
          </w:tcPr>
          <w:p w:rsidR="00114DE7" w:rsidRDefault="00114DE7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4х4</w:t>
            </w:r>
          </w:p>
        </w:tc>
        <w:tc>
          <w:tcPr>
            <w:tcW w:w="2692" w:type="dxa"/>
          </w:tcPr>
          <w:p w:rsidR="00114DE7" w:rsidRPr="00434774" w:rsidRDefault="00430678" w:rsidP="00114DE7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114DE7" w:rsidRDefault="00114DE7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14DE7" w:rsidTr="00E63F58">
        <w:tc>
          <w:tcPr>
            <w:tcW w:w="1135" w:type="dxa"/>
            <w:vMerge/>
            <w:vAlign w:val="center"/>
          </w:tcPr>
          <w:p w:rsidR="00114DE7" w:rsidRDefault="00114DE7" w:rsidP="00114DE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14DE7" w:rsidRDefault="00114DE7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Дорожный просвет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114DE7" w:rsidRDefault="00114DE7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220</w:t>
            </w:r>
          </w:p>
        </w:tc>
        <w:tc>
          <w:tcPr>
            <w:tcW w:w="2692" w:type="dxa"/>
          </w:tcPr>
          <w:p w:rsidR="00114DE7" w:rsidRPr="00434774" w:rsidRDefault="00E63F58" w:rsidP="00114DE7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114DE7" w:rsidRDefault="00114DE7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14DE7" w:rsidTr="00E63F58">
        <w:tc>
          <w:tcPr>
            <w:tcW w:w="1135" w:type="dxa"/>
            <w:vMerge/>
            <w:vAlign w:val="center"/>
          </w:tcPr>
          <w:p w:rsidR="00114DE7" w:rsidRDefault="00114DE7" w:rsidP="00114DE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14DE7" w:rsidRDefault="00114DE7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Грузоподъемность</w:t>
            </w:r>
            <w:r>
              <w:rPr>
                <w:sz w:val="24"/>
                <w:szCs w:val="24"/>
              </w:rPr>
              <w:t>, кг</w:t>
            </w:r>
          </w:p>
        </w:tc>
        <w:tc>
          <w:tcPr>
            <w:tcW w:w="2835" w:type="dxa"/>
          </w:tcPr>
          <w:p w:rsidR="00114DE7" w:rsidRDefault="00114DE7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 и не более 500</w:t>
            </w:r>
          </w:p>
        </w:tc>
        <w:tc>
          <w:tcPr>
            <w:tcW w:w="2692" w:type="dxa"/>
          </w:tcPr>
          <w:p w:rsidR="00114DE7" w:rsidRPr="00434774" w:rsidRDefault="00E63F58" w:rsidP="00114DE7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114DE7" w:rsidRDefault="00114DE7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14DE7" w:rsidRDefault="00114DE7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824A0" w:rsidTr="005824A0">
        <w:tc>
          <w:tcPr>
            <w:tcW w:w="1135" w:type="dxa"/>
            <w:vMerge w:val="restart"/>
            <w:vAlign w:val="center"/>
          </w:tcPr>
          <w:p w:rsidR="005824A0" w:rsidRDefault="005824A0" w:rsidP="005824A0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1.2.1.3.</w:t>
            </w:r>
          </w:p>
        </w:tc>
        <w:tc>
          <w:tcPr>
            <w:tcW w:w="5670" w:type="dxa"/>
            <w:gridSpan w:val="3"/>
          </w:tcPr>
          <w:p w:rsidR="005824A0" w:rsidRDefault="005824A0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 w:rsidRPr="005824A0">
              <w:rPr>
                <w:sz w:val="24"/>
                <w:szCs w:val="24"/>
              </w:rPr>
              <w:t>Бригадный автомобиль с компрессорной установкой</w:t>
            </w:r>
          </w:p>
        </w:tc>
        <w:tc>
          <w:tcPr>
            <w:tcW w:w="2692" w:type="dxa"/>
          </w:tcPr>
          <w:p w:rsidR="005824A0" w:rsidRPr="00434774" w:rsidRDefault="005824A0" w:rsidP="00114DE7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5824A0" w:rsidRDefault="005824A0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5824A0" w:rsidRDefault="005824A0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824A0" w:rsidTr="00E63F58">
        <w:tc>
          <w:tcPr>
            <w:tcW w:w="1135" w:type="dxa"/>
            <w:vMerge/>
            <w:vAlign w:val="center"/>
          </w:tcPr>
          <w:p w:rsidR="005824A0" w:rsidRDefault="005824A0" w:rsidP="005824A0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5824A0" w:rsidRDefault="005824A0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824A0">
              <w:rPr>
                <w:sz w:val="24"/>
                <w:szCs w:val="24"/>
              </w:rPr>
              <w:t>местимость</w:t>
            </w:r>
            <w:r>
              <w:rPr>
                <w:sz w:val="24"/>
                <w:szCs w:val="24"/>
              </w:rPr>
              <w:t>, чел</w:t>
            </w:r>
          </w:p>
        </w:tc>
        <w:tc>
          <w:tcPr>
            <w:tcW w:w="2835" w:type="dxa"/>
          </w:tcPr>
          <w:p w:rsidR="005824A0" w:rsidRDefault="005824A0" w:rsidP="00114DE7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7</w:t>
            </w:r>
          </w:p>
        </w:tc>
        <w:tc>
          <w:tcPr>
            <w:tcW w:w="2692" w:type="dxa"/>
          </w:tcPr>
          <w:p w:rsidR="005824A0" w:rsidRPr="00434774" w:rsidRDefault="00E63F58" w:rsidP="00114DE7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5824A0" w:rsidRDefault="005824A0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5824A0" w:rsidRDefault="005824A0" w:rsidP="00114DE7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824A0" w:rsidTr="00E63F58">
        <w:tc>
          <w:tcPr>
            <w:tcW w:w="1135" w:type="dxa"/>
            <w:vMerge/>
            <w:vAlign w:val="center"/>
          </w:tcPr>
          <w:p w:rsidR="005824A0" w:rsidRDefault="005824A0" w:rsidP="005824A0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5824A0" w:rsidRDefault="005824A0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Колесная формула</w:t>
            </w:r>
          </w:p>
        </w:tc>
        <w:tc>
          <w:tcPr>
            <w:tcW w:w="2835" w:type="dxa"/>
          </w:tcPr>
          <w:p w:rsidR="005824A0" w:rsidRDefault="005824A0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4х4</w:t>
            </w:r>
          </w:p>
        </w:tc>
        <w:tc>
          <w:tcPr>
            <w:tcW w:w="2692" w:type="dxa"/>
          </w:tcPr>
          <w:p w:rsidR="005824A0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5824A0" w:rsidRDefault="005824A0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5824A0" w:rsidRDefault="005824A0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824A0" w:rsidTr="00E63F58">
        <w:tc>
          <w:tcPr>
            <w:tcW w:w="1135" w:type="dxa"/>
            <w:vMerge/>
            <w:vAlign w:val="center"/>
          </w:tcPr>
          <w:p w:rsidR="005824A0" w:rsidRDefault="005824A0" w:rsidP="005824A0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5824A0" w:rsidRDefault="005824A0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Кабина, мест</w:t>
            </w:r>
          </w:p>
        </w:tc>
        <w:tc>
          <w:tcPr>
            <w:tcW w:w="2835" w:type="dxa"/>
          </w:tcPr>
          <w:p w:rsidR="005824A0" w:rsidRDefault="005824A0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5824A0">
              <w:rPr>
                <w:sz w:val="24"/>
                <w:szCs w:val="24"/>
              </w:rPr>
              <w:t>сдвоенная 5-7 мест</w:t>
            </w:r>
          </w:p>
        </w:tc>
        <w:tc>
          <w:tcPr>
            <w:tcW w:w="2692" w:type="dxa"/>
          </w:tcPr>
          <w:p w:rsidR="005824A0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5824A0" w:rsidRDefault="005824A0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5824A0" w:rsidRDefault="005824A0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5824A0" w:rsidTr="00E63F58">
        <w:tc>
          <w:tcPr>
            <w:tcW w:w="1135" w:type="dxa"/>
            <w:vMerge/>
            <w:vAlign w:val="center"/>
          </w:tcPr>
          <w:p w:rsidR="005824A0" w:rsidRDefault="005824A0" w:rsidP="005824A0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5824A0" w:rsidRDefault="005824A0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</w:t>
            </w:r>
            <w:r w:rsidR="00E63F58">
              <w:rPr>
                <w:sz w:val="24"/>
                <w:szCs w:val="24"/>
              </w:rPr>
              <w:t xml:space="preserve">олнительное </w:t>
            </w:r>
            <w:r>
              <w:rPr>
                <w:sz w:val="24"/>
                <w:szCs w:val="24"/>
              </w:rPr>
              <w:t>оборудование</w:t>
            </w:r>
          </w:p>
        </w:tc>
        <w:tc>
          <w:tcPr>
            <w:tcW w:w="2835" w:type="dxa"/>
          </w:tcPr>
          <w:p w:rsidR="005824A0" w:rsidRDefault="005824A0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5824A0">
              <w:rPr>
                <w:sz w:val="24"/>
                <w:szCs w:val="24"/>
              </w:rPr>
              <w:t>компрессор стационарный</w:t>
            </w:r>
            <w:r>
              <w:rPr>
                <w:sz w:val="24"/>
                <w:szCs w:val="24"/>
              </w:rPr>
              <w:t xml:space="preserve"> с характеристиками: </w:t>
            </w:r>
            <w:r w:rsidRPr="005824A0">
              <w:rPr>
                <w:sz w:val="24"/>
                <w:szCs w:val="24"/>
              </w:rPr>
              <w:t xml:space="preserve">Давление воздуха – </w:t>
            </w:r>
            <w:r w:rsidR="00E63F58">
              <w:rPr>
                <w:sz w:val="24"/>
                <w:szCs w:val="24"/>
              </w:rPr>
              <w:t xml:space="preserve">не менее </w:t>
            </w:r>
            <w:r w:rsidRPr="005824A0">
              <w:rPr>
                <w:sz w:val="24"/>
                <w:szCs w:val="24"/>
              </w:rPr>
              <w:t>7кгс/см2, Производительность – не менее 3,7 м3/мин, не менее 3 выходов под рабочее оборудование</w:t>
            </w:r>
          </w:p>
        </w:tc>
        <w:tc>
          <w:tcPr>
            <w:tcW w:w="2692" w:type="dxa"/>
          </w:tcPr>
          <w:p w:rsidR="005824A0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5824A0" w:rsidRDefault="005824A0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5824A0" w:rsidRDefault="005824A0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B53CD6" w:rsidTr="00E63F58">
        <w:tc>
          <w:tcPr>
            <w:tcW w:w="1135" w:type="dxa"/>
            <w:vMerge w:val="restart"/>
            <w:vAlign w:val="center"/>
          </w:tcPr>
          <w:p w:rsidR="00B53CD6" w:rsidRDefault="00B53CD6" w:rsidP="00B53CD6">
            <w:pPr>
              <w:suppressAutoHyphens w:val="0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1.2.1.4.</w:t>
            </w:r>
          </w:p>
        </w:tc>
        <w:tc>
          <w:tcPr>
            <w:tcW w:w="5670" w:type="dxa"/>
            <w:gridSpan w:val="3"/>
          </w:tcPr>
          <w:p w:rsidR="00B53CD6" w:rsidRDefault="00B53CD6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5824A0">
              <w:rPr>
                <w:sz w:val="24"/>
                <w:szCs w:val="24"/>
              </w:rPr>
              <w:t>Передвижная автомастерская (ПАРМ)</w:t>
            </w:r>
          </w:p>
        </w:tc>
        <w:tc>
          <w:tcPr>
            <w:tcW w:w="2692" w:type="dxa"/>
          </w:tcPr>
          <w:p w:rsidR="00B53CD6" w:rsidRPr="00434774" w:rsidRDefault="00B53CD6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B53CD6" w:rsidRDefault="00B53CD6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B53CD6" w:rsidRDefault="00B53CD6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B53CD6" w:rsidTr="00E63F58">
        <w:tc>
          <w:tcPr>
            <w:tcW w:w="1135" w:type="dxa"/>
            <w:vMerge/>
            <w:vAlign w:val="center"/>
          </w:tcPr>
          <w:p w:rsidR="00B53CD6" w:rsidRDefault="00B53CD6" w:rsidP="00B53CD6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B53CD6" w:rsidRPr="00C233CA" w:rsidRDefault="00B53CD6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2835" w:type="dxa"/>
          </w:tcPr>
          <w:p w:rsidR="00B53CD6" w:rsidRPr="00C233CA" w:rsidRDefault="00B53CD6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Грузовой фургон</w:t>
            </w:r>
          </w:p>
        </w:tc>
        <w:tc>
          <w:tcPr>
            <w:tcW w:w="2692" w:type="dxa"/>
          </w:tcPr>
          <w:p w:rsidR="00B53CD6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B53CD6" w:rsidRDefault="00B53CD6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B53CD6" w:rsidRDefault="00B53CD6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B53CD6" w:rsidTr="00E63F58">
        <w:tc>
          <w:tcPr>
            <w:tcW w:w="1135" w:type="dxa"/>
            <w:vMerge/>
            <w:vAlign w:val="center"/>
          </w:tcPr>
          <w:p w:rsidR="00B53CD6" w:rsidRDefault="00B53CD6" w:rsidP="00B53CD6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B53CD6" w:rsidRDefault="00B53CD6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Колесная формула</w:t>
            </w:r>
          </w:p>
        </w:tc>
        <w:tc>
          <w:tcPr>
            <w:tcW w:w="2835" w:type="dxa"/>
          </w:tcPr>
          <w:p w:rsidR="00B53CD6" w:rsidRDefault="00B53CD6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C233CA">
              <w:rPr>
                <w:sz w:val="24"/>
                <w:szCs w:val="24"/>
              </w:rPr>
              <w:t>4х4</w:t>
            </w:r>
          </w:p>
        </w:tc>
        <w:tc>
          <w:tcPr>
            <w:tcW w:w="2692" w:type="dxa"/>
          </w:tcPr>
          <w:p w:rsidR="00B53CD6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B53CD6" w:rsidRDefault="00B53CD6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B53CD6" w:rsidRDefault="00B53CD6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B53CD6" w:rsidTr="00E63F58">
        <w:tc>
          <w:tcPr>
            <w:tcW w:w="1135" w:type="dxa"/>
            <w:vMerge/>
            <w:vAlign w:val="center"/>
          </w:tcPr>
          <w:p w:rsidR="00B53CD6" w:rsidRDefault="00B53CD6" w:rsidP="00B53CD6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B53CD6" w:rsidRDefault="00B53CD6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5824A0">
              <w:rPr>
                <w:sz w:val="24"/>
                <w:szCs w:val="24"/>
              </w:rPr>
              <w:t>Доп</w:t>
            </w:r>
            <w:r w:rsidR="00E63F58">
              <w:rPr>
                <w:sz w:val="24"/>
                <w:szCs w:val="24"/>
              </w:rPr>
              <w:t xml:space="preserve">олнительное </w:t>
            </w:r>
            <w:r w:rsidRPr="005824A0">
              <w:rPr>
                <w:sz w:val="24"/>
                <w:szCs w:val="24"/>
              </w:rPr>
              <w:t>оборудование</w:t>
            </w:r>
          </w:p>
        </w:tc>
        <w:tc>
          <w:tcPr>
            <w:tcW w:w="2835" w:type="dxa"/>
          </w:tcPr>
          <w:p w:rsidR="00B53CD6" w:rsidRDefault="00B53CD6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Генератор 3-х фазный мощностью не менее</w:t>
            </w:r>
            <w:r w:rsidRPr="005824A0">
              <w:rPr>
                <w:sz w:val="24"/>
                <w:szCs w:val="24"/>
              </w:rPr>
              <w:t xml:space="preserve"> 30кВт</w:t>
            </w:r>
            <w:r>
              <w:rPr>
                <w:sz w:val="24"/>
                <w:szCs w:val="24"/>
              </w:rPr>
              <w:t>;</w:t>
            </w:r>
            <w:r w:rsidRPr="005824A0">
              <w:rPr>
                <w:sz w:val="24"/>
                <w:szCs w:val="24"/>
              </w:rPr>
              <w:t xml:space="preserve"> Сварочный выпрямитель 3-х фазный</w:t>
            </w:r>
            <w:r>
              <w:rPr>
                <w:sz w:val="24"/>
                <w:szCs w:val="24"/>
              </w:rPr>
              <w:t>;</w:t>
            </w:r>
            <w:r w:rsidRPr="005824A0">
              <w:rPr>
                <w:sz w:val="24"/>
                <w:szCs w:val="24"/>
              </w:rPr>
              <w:t xml:space="preserve"> Кран укосина: грузоподъемность </w:t>
            </w:r>
            <w:r>
              <w:rPr>
                <w:sz w:val="24"/>
                <w:szCs w:val="24"/>
              </w:rPr>
              <w:t>не менее 0,5 т; лебедка</w:t>
            </w:r>
          </w:p>
        </w:tc>
        <w:tc>
          <w:tcPr>
            <w:tcW w:w="2692" w:type="dxa"/>
          </w:tcPr>
          <w:p w:rsidR="00B53CD6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B53CD6" w:rsidRDefault="00B53CD6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B53CD6" w:rsidRDefault="00B53CD6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231D7" w:rsidTr="00E63F58">
        <w:tc>
          <w:tcPr>
            <w:tcW w:w="1135" w:type="dxa"/>
            <w:vMerge w:val="restart"/>
            <w:vAlign w:val="center"/>
          </w:tcPr>
          <w:p w:rsidR="00D231D7" w:rsidRDefault="00D231D7" w:rsidP="00D231D7">
            <w:pPr>
              <w:suppressAutoHyphens w:val="0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1.2.1.5.</w:t>
            </w:r>
          </w:p>
        </w:tc>
        <w:tc>
          <w:tcPr>
            <w:tcW w:w="5670" w:type="dxa"/>
            <w:gridSpan w:val="3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B53CD6">
              <w:rPr>
                <w:sz w:val="24"/>
                <w:szCs w:val="24"/>
              </w:rPr>
              <w:t>Самосвал</w:t>
            </w:r>
          </w:p>
        </w:tc>
        <w:tc>
          <w:tcPr>
            <w:tcW w:w="2692" w:type="dxa"/>
          </w:tcPr>
          <w:p w:rsidR="00D231D7" w:rsidRPr="00434774" w:rsidRDefault="00D231D7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231D7" w:rsidTr="00E63F58">
        <w:tc>
          <w:tcPr>
            <w:tcW w:w="1135" w:type="dxa"/>
            <w:vMerge/>
            <w:vAlign w:val="center"/>
          </w:tcPr>
          <w:p w:rsidR="00D231D7" w:rsidRDefault="00D231D7" w:rsidP="00D231D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B53CD6">
              <w:rPr>
                <w:sz w:val="24"/>
                <w:szCs w:val="24"/>
              </w:rPr>
              <w:t>Объем кузова</w:t>
            </w:r>
            <w:r>
              <w:rPr>
                <w:sz w:val="24"/>
                <w:szCs w:val="24"/>
              </w:rPr>
              <w:t>, м</w:t>
            </w:r>
            <w:r w:rsidRPr="00E63F5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835" w:type="dxa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16</w:t>
            </w:r>
          </w:p>
        </w:tc>
        <w:tc>
          <w:tcPr>
            <w:tcW w:w="2692" w:type="dxa"/>
          </w:tcPr>
          <w:p w:rsidR="00D231D7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231D7" w:rsidTr="00E63F58">
        <w:tc>
          <w:tcPr>
            <w:tcW w:w="1135" w:type="dxa"/>
            <w:vMerge/>
            <w:vAlign w:val="center"/>
          </w:tcPr>
          <w:p w:rsidR="00D231D7" w:rsidRDefault="00D231D7" w:rsidP="00D231D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D231D7">
              <w:rPr>
                <w:sz w:val="24"/>
                <w:szCs w:val="24"/>
              </w:rPr>
              <w:t>Высота борта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3000</w:t>
            </w:r>
          </w:p>
        </w:tc>
        <w:tc>
          <w:tcPr>
            <w:tcW w:w="2692" w:type="dxa"/>
          </w:tcPr>
          <w:p w:rsidR="00D231D7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231D7" w:rsidTr="00E63F58">
        <w:tc>
          <w:tcPr>
            <w:tcW w:w="1135" w:type="dxa"/>
            <w:vMerge/>
            <w:vAlign w:val="center"/>
          </w:tcPr>
          <w:p w:rsidR="00D231D7" w:rsidRDefault="00D231D7" w:rsidP="00D231D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D231D7">
              <w:rPr>
                <w:sz w:val="24"/>
                <w:szCs w:val="24"/>
              </w:rPr>
              <w:t>Задний борт</w:t>
            </w:r>
          </w:p>
        </w:tc>
        <w:tc>
          <w:tcPr>
            <w:tcW w:w="2835" w:type="dxa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Самозакрывающийся</w:t>
            </w:r>
          </w:p>
        </w:tc>
        <w:tc>
          <w:tcPr>
            <w:tcW w:w="2692" w:type="dxa"/>
          </w:tcPr>
          <w:p w:rsidR="00D231D7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D231D7" w:rsidTr="00E63F58">
        <w:tc>
          <w:tcPr>
            <w:tcW w:w="1135" w:type="dxa"/>
            <w:vMerge/>
            <w:vAlign w:val="center"/>
          </w:tcPr>
          <w:p w:rsidR="00D231D7" w:rsidRDefault="00D231D7" w:rsidP="00D231D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Грузоподъёмность, тн</w:t>
            </w:r>
          </w:p>
        </w:tc>
        <w:tc>
          <w:tcPr>
            <w:tcW w:w="2835" w:type="dxa"/>
          </w:tcPr>
          <w:p w:rsidR="00D231D7" w:rsidRDefault="00D231D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16</w:t>
            </w:r>
          </w:p>
        </w:tc>
        <w:tc>
          <w:tcPr>
            <w:tcW w:w="2692" w:type="dxa"/>
          </w:tcPr>
          <w:p w:rsidR="00D231D7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D231D7" w:rsidRDefault="00D231D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E650F" w:rsidTr="00E63F58">
        <w:tc>
          <w:tcPr>
            <w:tcW w:w="1135" w:type="dxa"/>
            <w:vMerge w:val="restart"/>
            <w:vAlign w:val="center"/>
          </w:tcPr>
          <w:p w:rsidR="00EE650F" w:rsidRDefault="00EE650F" w:rsidP="00EE650F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1.2.1.6.</w:t>
            </w:r>
          </w:p>
        </w:tc>
        <w:tc>
          <w:tcPr>
            <w:tcW w:w="5670" w:type="dxa"/>
            <w:gridSpan w:val="3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Седельный тягач с полуприцепом - трал</w:t>
            </w:r>
          </w:p>
        </w:tc>
        <w:tc>
          <w:tcPr>
            <w:tcW w:w="2692" w:type="dxa"/>
          </w:tcPr>
          <w:p w:rsidR="00EE650F" w:rsidRPr="00434774" w:rsidRDefault="00EE650F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E650F" w:rsidTr="00E63F58">
        <w:tc>
          <w:tcPr>
            <w:tcW w:w="1135" w:type="dxa"/>
            <w:vMerge/>
            <w:vAlign w:val="center"/>
          </w:tcPr>
          <w:p w:rsidR="00EE650F" w:rsidRDefault="00EE650F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694C40">
              <w:rPr>
                <w:sz w:val="24"/>
                <w:szCs w:val="24"/>
              </w:rPr>
              <w:t>Колесная формула</w:t>
            </w:r>
            <w:r>
              <w:rPr>
                <w:sz w:val="24"/>
                <w:szCs w:val="24"/>
              </w:rPr>
              <w:t xml:space="preserve"> седельного тягача</w:t>
            </w:r>
          </w:p>
        </w:tc>
        <w:tc>
          <w:tcPr>
            <w:tcW w:w="2835" w:type="dxa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6х6</w:t>
            </w:r>
          </w:p>
        </w:tc>
        <w:tc>
          <w:tcPr>
            <w:tcW w:w="2692" w:type="dxa"/>
          </w:tcPr>
          <w:p w:rsidR="00EE650F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E650F" w:rsidTr="00E63F58">
        <w:tc>
          <w:tcPr>
            <w:tcW w:w="1135" w:type="dxa"/>
            <w:vMerge/>
            <w:vAlign w:val="center"/>
          </w:tcPr>
          <w:p w:rsidR="00EE650F" w:rsidRDefault="00EE650F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694C40">
              <w:rPr>
                <w:sz w:val="24"/>
                <w:szCs w:val="24"/>
              </w:rPr>
              <w:t>Погрузочная высота платформы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900</w:t>
            </w:r>
          </w:p>
        </w:tc>
        <w:tc>
          <w:tcPr>
            <w:tcW w:w="2692" w:type="dxa"/>
          </w:tcPr>
          <w:p w:rsidR="00EE650F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E650F" w:rsidTr="00E63F58">
        <w:tc>
          <w:tcPr>
            <w:tcW w:w="1135" w:type="dxa"/>
            <w:vMerge/>
            <w:vAlign w:val="center"/>
          </w:tcPr>
          <w:p w:rsidR="00EE650F" w:rsidRDefault="00EE650F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694C40">
              <w:rPr>
                <w:sz w:val="24"/>
                <w:szCs w:val="24"/>
              </w:rPr>
              <w:t>ирина рабочей платформы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2500</w:t>
            </w:r>
          </w:p>
        </w:tc>
        <w:tc>
          <w:tcPr>
            <w:tcW w:w="2692" w:type="dxa"/>
          </w:tcPr>
          <w:p w:rsidR="00EE650F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E650F" w:rsidTr="00E63F58">
        <w:tc>
          <w:tcPr>
            <w:tcW w:w="1135" w:type="dxa"/>
            <w:vMerge/>
            <w:vAlign w:val="center"/>
          </w:tcPr>
          <w:p w:rsidR="00EE650F" w:rsidRDefault="00EE650F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Допоборудование рабочей платформы</w:t>
            </w:r>
          </w:p>
        </w:tc>
        <w:tc>
          <w:tcPr>
            <w:tcW w:w="2835" w:type="dxa"/>
          </w:tcPr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Н</w:t>
            </w:r>
            <w:r w:rsidRPr="00EE650F">
              <w:rPr>
                <w:sz w:val="24"/>
                <w:szCs w:val="24"/>
              </w:rPr>
              <w:t>аправляющее устройство для облегчения заезда техники</w:t>
            </w:r>
            <w:r>
              <w:rPr>
                <w:sz w:val="24"/>
                <w:szCs w:val="24"/>
              </w:rPr>
              <w:t>;</w:t>
            </w:r>
          </w:p>
          <w:p w:rsidR="00EE650F" w:rsidRDefault="00EE650F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EE650F">
              <w:rPr>
                <w:sz w:val="24"/>
                <w:szCs w:val="24"/>
              </w:rPr>
              <w:t>Талрепы с цепями для крепежа груза</w:t>
            </w:r>
            <w:r>
              <w:rPr>
                <w:sz w:val="24"/>
                <w:szCs w:val="24"/>
              </w:rPr>
              <w:t xml:space="preserve"> (2 шт).</w:t>
            </w:r>
          </w:p>
        </w:tc>
        <w:tc>
          <w:tcPr>
            <w:tcW w:w="2692" w:type="dxa"/>
          </w:tcPr>
          <w:p w:rsidR="00EE650F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EE650F" w:rsidRDefault="00EE650F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 w:val="restart"/>
            <w:vAlign w:val="center"/>
          </w:tcPr>
          <w:p w:rsidR="00F020CD" w:rsidRDefault="00F020CD" w:rsidP="00EE650F">
            <w:pPr>
              <w:suppressAutoHyphens w:val="0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1.2.1.7.</w:t>
            </w:r>
          </w:p>
        </w:tc>
        <w:tc>
          <w:tcPr>
            <w:tcW w:w="5670" w:type="dxa"/>
            <w:gridSpan w:val="3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EE650F">
              <w:rPr>
                <w:sz w:val="24"/>
                <w:szCs w:val="24"/>
              </w:rPr>
              <w:t>Экскаватор малогабаритный с гидромолотом на гусеничном ходу</w:t>
            </w:r>
          </w:p>
        </w:tc>
        <w:tc>
          <w:tcPr>
            <w:tcW w:w="2692" w:type="dxa"/>
          </w:tcPr>
          <w:p w:rsidR="00F020CD" w:rsidRPr="00434774" w:rsidRDefault="00F020CD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EE650F">
              <w:rPr>
                <w:sz w:val="24"/>
                <w:szCs w:val="24"/>
              </w:rPr>
              <w:t>Максимальный преодолеваемый подъём</w:t>
            </w:r>
            <w:r>
              <w:rPr>
                <w:sz w:val="24"/>
                <w:szCs w:val="24"/>
              </w:rPr>
              <w:t>, град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30</w:t>
            </w:r>
          </w:p>
        </w:tc>
        <w:tc>
          <w:tcPr>
            <w:tcW w:w="2692" w:type="dxa"/>
          </w:tcPr>
          <w:p w:rsidR="00F020CD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EE650F">
              <w:rPr>
                <w:sz w:val="24"/>
                <w:szCs w:val="24"/>
              </w:rPr>
              <w:t>Бульдозерный отвал (Ширина х Высота)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1520 x 350</w:t>
            </w:r>
          </w:p>
        </w:tc>
        <w:tc>
          <w:tcPr>
            <w:tcW w:w="2692" w:type="dxa"/>
          </w:tcPr>
          <w:p w:rsidR="00F020CD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EE650F">
              <w:rPr>
                <w:sz w:val="24"/>
                <w:szCs w:val="24"/>
              </w:rPr>
              <w:t>Вид рабочего органа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Ковш</w:t>
            </w:r>
          </w:p>
        </w:tc>
        <w:tc>
          <w:tcPr>
            <w:tcW w:w="2692" w:type="dxa"/>
          </w:tcPr>
          <w:p w:rsidR="00F020CD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Default="00E63F58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="00F020CD" w:rsidRPr="00EE650F">
              <w:rPr>
                <w:sz w:val="24"/>
                <w:szCs w:val="24"/>
              </w:rPr>
              <w:t xml:space="preserve"> ковша</w:t>
            </w:r>
            <w:r w:rsidR="00F020CD">
              <w:rPr>
                <w:sz w:val="24"/>
                <w:szCs w:val="24"/>
              </w:rPr>
              <w:t>, м</w:t>
            </w:r>
            <w:r w:rsidR="00F020CD" w:rsidRPr="00E63F5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0,07-0,12</w:t>
            </w:r>
          </w:p>
        </w:tc>
        <w:tc>
          <w:tcPr>
            <w:tcW w:w="2692" w:type="dxa"/>
          </w:tcPr>
          <w:p w:rsidR="00F020CD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EE650F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Pr="00EE650F" w:rsidRDefault="00F020CD" w:rsidP="00E63F58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</w:t>
            </w:r>
            <w:r w:rsidR="00E63F58">
              <w:rPr>
                <w:sz w:val="24"/>
                <w:szCs w:val="24"/>
              </w:rPr>
              <w:t xml:space="preserve">олнительное </w:t>
            </w:r>
            <w:r>
              <w:rPr>
                <w:sz w:val="24"/>
                <w:szCs w:val="24"/>
              </w:rPr>
              <w:t>оборудование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Гидромолот</w:t>
            </w:r>
          </w:p>
        </w:tc>
        <w:tc>
          <w:tcPr>
            <w:tcW w:w="2692" w:type="dxa"/>
          </w:tcPr>
          <w:p w:rsidR="00F020CD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 w:val="restart"/>
            <w:vAlign w:val="center"/>
          </w:tcPr>
          <w:p w:rsidR="00F020CD" w:rsidRDefault="00F020CD" w:rsidP="00F020CD">
            <w:pPr>
              <w:suppressAutoHyphens w:val="0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1.2.1.8.</w:t>
            </w:r>
          </w:p>
        </w:tc>
        <w:tc>
          <w:tcPr>
            <w:tcW w:w="5670" w:type="dxa"/>
            <w:gridSpan w:val="3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EE650F">
              <w:rPr>
                <w:sz w:val="24"/>
                <w:szCs w:val="24"/>
              </w:rPr>
              <w:t>Экскаватор на гусеничном ходу</w:t>
            </w:r>
          </w:p>
        </w:tc>
        <w:tc>
          <w:tcPr>
            <w:tcW w:w="2692" w:type="dxa"/>
          </w:tcPr>
          <w:p w:rsidR="00F020CD" w:rsidRPr="00434774" w:rsidRDefault="00F020CD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F020CD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EE650F">
              <w:rPr>
                <w:sz w:val="24"/>
                <w:szCs w:val="24"/>
              </w:rPr>
              <w:t>Габарит по ширине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2600</w:t>
            </w:r>
          </w:p>
        </w:tc>
        <w:tc>
          <w:tcPr>
            <w:tcW w:w="2692" w:type="dxa"/>
          </w:tcPr>
          <w:p w:rsidR="00F020CD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F020CD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B31E07">
              <w:rPr>
                <w:sz w:val="24"/>
                <w:szCs w:val="24"/>
              </w:rPr>
              <w:t>Габарит по высоте в транспортном (сложенном) положении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B31E07">
              <w:rPr>
                <w:sz w:val="24"/>
                <w:szCs w:val="24"/>
              </w:rPr>
              <w:t>не более 2700</w:t>
            </w:r>
          </w:p>
        </w:tc>
        <w:tc>
          <w:tcPr>
            <w:tcW w:w="2692" w:type="dxa"/>
          </w:tcPr>
          <w:p w:rsidR="00F020CD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F020CD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B31E07">
              <w:rPr>
                <w:sz w:val="24"/>
                <w:szCs w:val="24"/>
              </w:rPr>
              <w:t>Длинна в сложенном состоянии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B31E07">
              <w:rPr>
                <w:sz w:val="24"/>
                <w:szCs w:val="24"/>
              </w:rPr>
              <w:t>не более 800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692" w:type="dxa"/>
          </w:tcPr>
          <w:p w:rsidR="00F020CD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20CD" w:rsidTr="00E63F58">
        <w:tc>
          <w:tcPr>
            <w:tcW w:w="1135" w:type="dxa"/>
            <w:vMerge/>
            <w:vAlign w:val="center"/>
          </w:tcPr>
          <w:p w:rsidR="00F020CD" w:rsidRDefault="00F020CD" w:rsidP="00F020CD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20CD" w:rsidRDefault="00E63F58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="00F020CD" w:rsidRPr="00F020CD">
              <w:rPr>
                <w:sz w:val="24"/>
                <w:szCs w:val="24"/>
              </w:rPr>
              <w:t xml:space="preserve"> ковша</w:t>
            </w:r>
            <w:r w:rsidR="00F020CD">
              <w:rPr>
                <w:sz w:val="24"/>
                <w:szCs w:val="24"/>
              </w:rPr>
              <w:t>, м</w:t>
            </w:r>
            <w:r w:rsidR="00F020CD" w:rsidRPr="00E63F5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835" w:type="dxa"/>
          </w:tcPr>
          <w:p w:rsidR="00F020CD" w:rsidRDefault="00F020CD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0,5 и не более</w:t>
            </w:r>
            <w:r w:rsidRPr="00F020CD">
              <w:rPr>
                <w:sz w:val="24"/>
                <w:szCs w:val="24"/>
              </w:rPr>
              <w:t xml:space="preserve"> 0,8</w:t>
            </w:r>
          </w:p>
        </w:tc>
        <w:tc>
          <w:tcPr>
            <w:tcW w:w="2692" w:type="dxa"/>
          </w:tcPr>
          <w:p w:rsidR="00F020CD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20CD" w:rsidRDefault="00F020CD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83D85" w:rsidTr="00E63F58">
        <w:tc>
          <w:tcPr>
            <w:tcW w:w="1135" w:type="dxa"/>
            <w:vMerge w:val="restart"/>
            <w:vAlign w:val="center"/>
          </w:tcPr>
          <w:p w:rsidR="00183D85" w:rsidRDefault="00183D85" w:rsidP="00183D85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1.2.1.9.</w:t>
            </w:r>
          </w:p>
        </w:tc>
        <w:tc>
          <w:tcPr>
            <w:tcW w:w="5670" w:type="dxa"/>
            <w:gridSpan w:val="3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020CD">
              <w:rPr>
                <w:sz w:val="24"/>
                <w:szCs w:val="24"/>
              </w:rPr>
              <w:t>Экскаватор-погрузчик колёсный с гидромолотом и ямобуром</w:t>
            </w:r>
          </w:p>
        </w:tc>
        <w:tc>
          <w:tcPr>
            <w:tcW w:w="2692" w:type="dxa"/>
          </w:tcPr>
          <w:p w:rsidR="00183D85" w:rsidRPr="00434774" w:rsidRDefault="00183D85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83D85" w:rsidTr="00E63F58">
        <w:tc>
          <w:tcPr>
            <w:tcW w:w="1135" w:type="dxa"/>
            <w:vMerge/>
            <w:vAlign w:val="center"/>
          </w:tcPr>
          <w:p w:rsidR="00183D85" w:rsidRDefault="00183D85" w:rsidP="00183D85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83D85" w:rsidRDefault="00E63F58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  <w:r w:rsidR="00183D85" w:rsidRPr="00F020CD">
              <w:rPr>
                <w:sz w:val="24"/>
                <w:szCs w:val="24"/>
              </w:rPr>
              <w:t xml:space="preserve"> шасси</w:t>
            </w:r>
          </w:p>
        </w:tc>
        <w:tc>
          <w:tcPr>
            <w:tcW w:w="2835" w:type="dxa"/>
          </w:tcPr>
          <w:p w:rsidR="00183D85" w:rsidRDefault="00E63F58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183D85">
              <w:rPr>
                <w:sz w:val="24"/>
                <w:szCs w:val="24"/>
              </w:rPr>
              <w:t>олесное</w:t>
            </w:r>
          </w:p>
        </w:tc>
        <w:tc>
          <w:tcPr>
            <w:tcW w:w="2692" w:type="dxa"/>
          </w:tcPr>
          <w:p w:rsidR="00183D85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83D85" w:rsidTr="00E63F58">
        <w:tc>
          <w:tcPr>
            <w:tcW w:w="1135" w:type="dxa"/>
            <w:vMerge/>
            <w:vAlign w:val="center"/>
          </w:tcPr>
          <w:p w:rsidR="00183D85" w:rsidRDefault="00183D85" w:rsidP="00183D85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020CD">
              <w:rPr>
                <w:sz w:val="24"/>
                <w:szCs w:val="24"/>
              </w:rPr>
              <w:t>Колесная формула</w:t>
            </w:r>
          </w:p>
        </w:tc>
        <w:tc>
          <w:tcPr>
            <w:tcW w:w="2835" w:type="dxa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4х4</w:t>
            </w:r>
          </w:p>
        </w:tc>
        <w:tc>
          <w:tcPr>
            <w:tcW w:w="2692" w:type="dxa"/>
          </w:tcPr>
          <w:p w:rsidR="00183D85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83D85" w:rsidTr="00E63F58">
        <w:tc>
          <w:tcPr>
            <w:tcW w:w="1135" w:type="dxa"/>
            <w:vMerge/>
            <w:vAlign w:val="center"/>
          </w:tcPr>
          <w:p w:rsidR="00183D85" w:rsidRDefault="00183D85" w:rsidP="00183D85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83D85" w:rsidRDefault="00183D85" w:rsidP="00F020CD">
            <w:pPr>
              <w:suppressAutoHyphens w:val="0"/>
              <w:rPr>
                <w:sz w:val="24"/>
                <w:szCs w:val="24"/>
              </w:rPr>
            </w:pPr>
            <w:r w:rsidRPr="00F020CD">
              <w:rPr>
                <w:sz w:val="24"/>
                <w:szCs w:val="24"/>
              </w:rPr>
              <w:t>Глубина копания</w:t>
            </w:r>
            <w:r>
              <w:rPr>
                <w:sz w:val="24"/>
                <w:szCs w:val="24"/>
              </w:rPr>
              <w:t xml:space="preserve"> погрузчика, мм</w:t>
            </w:r>
          </w:p>
        </w:tc>
        <w:tc>
          <w:tcPr>
            <w:tcW w:w="2835" w:type="dxa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</w:t>
            </w:r>
          </w:p>
        </w:tc>
        <w:tc>
          <w:tcPr>
            <w:tcW w:w="2692" w:type="dxa"/>
          </w:tcPr>
          <w:p w:rsidR="00183D85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83D85" w:rsidTr="00E63F58">
        <w:tc>
          <w:tcPr>
            <w:tcW w:w="1135" w:type="dxa"/>
            <w:vMerge/>
            <w:vAlign w:val="center"/>
          </w:tcPr>
          <w:p w:rsidR="00183D85" w:rsidRDefault="00183D85" w:rsidP="00183D85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F020CD">
              <w:rPr>
                <w:sz w:val="24"/>
                <w:szCs w:val="24"/>
              </w:rPr>
              <w:t>Ширина ковша</w:t>
            </w:r>
            <w:r>
              <w:rPr>
                <w:sz w:val="24"/>
                <w:szCs w:val="24"/>
              </w:rPr>
              <w:t xml:space="preserve"> погрузчика, мм</w:t>
            </w:r>
          </w:p>
        </w:tc>
        <w:tc>
          <w:tcPr>
            <w:tcW w:w="2835" w:type="dxa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1400</w:t>
            </w:r>
          </w:p>
        </w:tc>
        <w:tc>
          <w:tcPr>
            <w:tcW w:w="2692" w:type="dxa"/>
          </w:tcPr>
          <w:p w:rsidR="00183D85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83D85" w:rsidTr="00E63F58">
        <w:tc>
          <w:tcPr>
            <w:tcW w:w="1135" w:type="dxa"/>
            <w:vMerge/>
            <w:vAlign w:val="center"/>
          </w:tcPr>
          <w:p w:rsidR="00183D85" w:rsidRDefault="00183D85" w:rsidP="00183D85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83D85" w:rsidRDefault="00E63F58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="00183D85" w:rsidRPr="00F020CD">
              <w:rPr>
                <w:sz w:val="24"/>
                <w:szCs w:val="24"/>
              </w:rPr>
              <w:t xml:space="preserve"> ковша</w:t>
            </w:r>
            <w:r w:rsidR="00183D85">
              <w:rPr>
                <w:sz w:val="24"/>
                <w:szCs w:val="24"/>
              </w:rPr>
              <w:t xml:space="preserve"> погрузчика, м</w:t>
            </w:r>
            <w:r w:rsidR="00183D85" w:rsidRPr="00E63F5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835" w:type="dxa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F020CD">
              <w:rPr>
                <w:sz w:val="24"/>
                <w:szCs w:val="24"/>
              </w:rPr>
              <w:t>е менее 0,28</w:t>
            </w:r>
          </w:p>
        </w:tc>
        <w:tc>
          <w:tcPr>
            <w:tcW w:w="2692" w:type="dxa"/>
          </w:tcPr>
          <w:p w:rsidR="00183D85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83D85" w:rsidTr="00E63F58">
        <w:tc>
          <w:tcPr>
            <w:tcW w:w="1135" w:type="dxa"/>
            <w:vMerge/>
            <w:vAlign w:val="center"/>
          </w:tcPr>
          <w:p w:rsidR="00183D85" w:rsidRDefault="00183D85" w:rsidP="00183D85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83D85" w:rsidRDefault="00E63F58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</w:t>
            </w:r>
            <w:r w:rsidR="00183D85" w:rsidRPr="00F020CD">
              <w:rPr>
                <w:sz w:val="24"/>
                <w:szCs w:val="24"/>
              </w:rPr>
              <w:t xml:space="preserve"> ковша</w:t>
            </w:r>
            <w:r w:rsidR="00183D85">
              <w:rPr>
                <w:sz w:val="24"/>
                <w:szCs w:val="24"/>
              </w:rPr>
              <w:t xml:space="preserve"> экскаватора, м</w:t>
            </w:r>
            <w:r w:rsidR="00183D85" w:rsidRPr="00E63F58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835" w:type="dxa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183D85">
              <w:rPr>
                <w:sz w:val="24"/>
                <w:szCs w:val="24"/>
              </w:rPr>
              <w:t>е менее 0,08</w:t>
            </w:r>
          </w:p>
        </w:tc>
        <w:tc>
          <w:tcPr>
            <w:tcW w:w="2692" w:type="dxa"/>
          </w:tcPr>
          <w:p w:rsidR="00183D85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183D85" w:rsidTr="00E63F58">
        <w:tc>
          <w:tcPr>
            <w:tcW w:w="1135" w:type="dxa"/>
            <w:vMerge/>
            <w:vAlign w:val="center"/>
          </w:tcPr>
          <w:p w:rsidR="00183D85" w:rsidRDefault="00183D85" w:rsidP="00183D85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Дополнительное оборудование</w:t>
            </w:r>
          </w:p>
        </w:tc>
        <w:tc>
          <w:tcPr>
            <w:tcW w:w="2835" w:type="dxa"/>
          </w:tcPr>
          <w:p w:rsidR="00183D85" w:rsidRDefault="00183D85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Гидромолот и ямобур</w:t>
            </w:r>
          </w:p>
        </w:tc>
        <w:tc>
          <w:tcPr>
            <w:tcW w:w="2692" w:type="dxa"/>
          </w:tcPr>
          <w:p w:rsidR="00183D85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183D85" w:rsidRDefault="00183D85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 w:val="restart"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1.2.1.10.</w:t>
            </w:r>
          </w:p>
        </w:tc>
        <w:tc>
          <w:tcPr>
            <w:tcW w:w="5670" w:type="dxa"/>
            <w:gridSpan w:val="3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183D85">
              <w:rPr>
                <w:sz w:val="24"/>
                <w:szCs w:val="24"/>
              </w:rPr>
              <w:t>Фронтальный погрузчик</w:t>
            </w:r>
          </w:p>
        </w:tc>
        <w:tc>
          <w:tcPr>
            <w:tcW w:w="2692" w:type="dxa"/>
          </w:tcPr>
          <w:p w:rsidR="008B31BA" w:rsidRPr="00434774" w:rsidRDefault="008B31BA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Грузоподъёмность, тн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 и не более 5</w:t>
            </w:r>
          </w:p>
        </w:tc>
        <w:tc>
          <w:tcPr>
            <w:tcW w:w="2692" w:type="dxa"/>
          </w:tcPr>
          <w:p w:rsidR="008B31BA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B01ACA">
              <w:rPr>
                <w:sz w:val="24"/>
                <w:szCs w:val="24"/>
              </w:rPr>
              <w:t>Габаритная высота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3500</w:t>
            </w:r>
          </w:p>
        </w:tc>
        <w:tc>
          <w:tcPr>
            <w:tcW w:w="2692" w:type="dxa"/>
          </w:tcPr>
          <w:p w:rsidR="008B31BA" w:rsidRPr="00434774" w:rsidRDefault="00E63F5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E63F58">
              <w:rPr>
                <w:sz w:val="24"/>
                <w:szCs w:val="24"/>
              </w:rPr>
              <w:t>Указание характери-стик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37482E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Глубина копания</w:t>
            </w:r>
            <w:r w:rsidR="008B31BA" w:rsidRPr="00B01ACA">
              <w:rPr>
                <w:sz w:val="24"/>
                <w:szCs w:val="24"/>
              </w:rPr>
              <w:t xml:space="preserve"> ковшом</w:t>
            </w:r>
            <w:r w:rsidR="008B31BA">
              <w:rPr>
                <w:sz w:val="24"/>
                <w:szCs w:val="24"/>
              </w:rPr>
              <w:t>, м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0,2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0109C">
              <w:rPr>
                <w:sz w:val="24"/>
                <w:szCs w:val="24"/>
              </w:rPr>
              <w:t>гол опрокидывания при максимальной высоте</w:t>
            </w:r>
            <w:r>
              <w:rPr>
                <w:sz w:val="24"/>
                <w:szCs w:val="24"/>
              </w:rPr>
              <w:t>, град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50 и не более 55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10109C">
              <w:rPr>
                <w:sz w:val="24"/>
                <w:szCs w:val="24"/>
              </w:rPr>
              <w:t>Макс. высота подъема ковша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8B31BA" w:rsidRPr="008B31BA" w:rsidRDefault="00430678" w:rsidP="00430678">
            <w:pPr>
              <w:suppressAutoHyphens w:val="0"/>
              <w:jc w:val="center"/>
            </w:pPr>
            <w:r w:rsidRPr="00430678">
              <w:rPr>
                <w:sz w:val="24"/>
                <w:szCs w:val="24"/>
              </w:rPr>
              <w:t>Не менее 3</w:t>
            </w:r>
            <w:r w:rsidR="008B31BA" w:rsidRPr="00430678">
              <w:rPr>
                <w:sz w:val="24"/>
                <w:szCs w:val="24"/>
              </w:rPr>
              <w:t>000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 w:val="restart"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3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1.2.1.11.</w:t>
            </w:r>
          </w:p>
        </w:tc>
        <w:tc>
          <w:tcPr>
            <w:tcW w:w="5670" w:type="dxa"/>
            <w:gridSpan w:val="3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8843E3">
              <w:rPr>
                <w:sz w:val="24"/>
                <w:szCs w:val="24"/>
              </w:rPr>
              <w:t>Кран-манипулятор</w:t>
            </w:r>
          </w:p>
        </w:tc>
        <w:tc>
          <w:tcPr>
            <w:tcW w:w="2692" w:type="dxa"/>
          </w:tcPr>
          <w:p w:rsidR="008B31BA" w:rsidRPr="00434774" w:rsidRDefault="008B31BA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8843E3">
              <w:rPr>
                <w:sz w:val="24"/>
                <w:szCs w:val="24"/>
              </w:rPr>
              <w:t>Колесная формула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6х6</w:t>
            </w:r>
          </w:p>
        </w:tc>
        <w:tc>
          <w:tcPr>
            <w:tcW w:w="2692" w:type="dxa"/>
          </w:tcPr>
          <w:p w:rsidR="008B31BA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Грузоподъёмность шасси, тн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8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Грузоподъёмность кран-манипуляторной установки, тн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минимальном вылете не менее 9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Вылет стрелы, м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12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8B31BA">
              <w:rPr>
                <w:sz w:val="24"/>
                <w:szCs w:val="24"/>
              </w:rPr>
              <w:t>Тип стрелы</w:t>
            </w:r>
          </w:p>
        </w:tc>
        <w:tc>
          <w:tcPr>
            <w:tcW w:w="2835" w:type="dxa"/>
          </w:tcPr>
          <w:p w:rsidR="008B31BA" w:rsidRDefault="00430678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Шестигранная</w:t>
            </w:r>
          </w:p>
        </w:tc>
        <w:tc>
          <w:tcPr>
            <w:tcW w:w="2692" w:type="dxa"/>
          </w:tcPr>
          <w:p w:rsidR="008B31BA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</w:t>
            </w:r>
            <w:r w:rsidR="00E63F58">
              <w:rPr>
                <w:sz w:val="24"/>
                <w:szCs w:val="24"/>
              </w:rPr>
              <w:t xml:space="preserve">олнительное </w:t>
            </w:r>
            <w:r>
              <w:rPr>
                <w:sz w:val="24"/>
                <w:szCs w:val="24"/>
              </w:rPr>
              <w:t>оборудование кран-манипуляторной установки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Ямобур</w:t>
            </w:r>
          </w:p>
        </w:tc>
        <w:tc>
          <w:tcPr>
            <w:tcW w:w="2692" w:type="dxa"/>
          </w:tcPr>
          <w:p w:rsidR="008B31BA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6E3142">
              <w:rPr>
                <w:sz w:val="24"/>
                <w:szCs w:val="24"/>
              </w:rPr>
              <w:t>Расположение бурового оборудования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6E3142">
              <w:rPr>
                <w:sz w:val="24"/>
                <w:szCs w:val="24"/>
              </w:rPr>
              <w:t>На третьем вылете стрелы установки</w:t>
            </w:r>
          </w:p>
        </w:tc>
        <w:tc>
          <w:tcPr>
            <w:tcW w:w="2692" w:type="dxa"/>
          </w:tcPr>
          <w:p w:rsidR="008B31BA" w:rsidRPr="00434774" w:rsidRDefault="00430678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6E3142">
              <w:rPr>
                <w:sz w:val="24"/>
                <w:szCs w:val="24"/>
              </w:rPr>
              <w:t>Рабочий радиус бурения от станины</w:t>
            </w:r>
            <w:r>
              <w:rPr>
                <w:sz w:val="24"/>
                <w:szCs w:val="24"/>
              </w:rPr>
              <w:t xml:space="preserve"> крановой установки, м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6E3142">
              <w:rPr>
                <w:sz w:val="24"/>
                <w:szCs w:val="24"/>
              </w:rPr>
              <w:t>иаметр бурового инструмента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бур диаметром не менее 300, Один бур диаметром не менее 1000</w:t>
            </w:r>
          </w:p>
        </w:tc>
        <w:tc>
          <w:tcPr>
            <w:tcW w:w="2692" w:type="dxa"/>
          </w:tcPr>
          <w:p w:rsidR="008B31BA" w:rsidRPr="00434774" w:rsidRDefault="00434774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6E3142">
              <w:rPr>
                <w:sz w:val="24"/>
                <w:szCs w:val="24"/>
              </w:rPr>
              <w:t>лубина бурения</w:t>
            </w:r>
            <w:r>
              <w:rPr>
                <w:sz w:val="24"/>
                <w:szCs w:val="24"/>
              </w:rPr>
              <w:t>, м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15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8B31BA" w:rsidTr="00E63F58">
        <w:tc>
          <w:tcPr>
            <w:tcW w:w="1135" w:type="dxa"/>
            <w:vMerge/>
            <w:vAlign w:val="center"/>
          </w:tcPr>
          <w:p w:rsidR="008B31BA" w:rsidRDefault="008B31BA" w:rsidP="008B31BA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8B31BA" w:rsidRDefault="0037482E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Усилие привода вращателя, Н*м</w:t>
            </w:r>
          </w:p>
        </w:tc>
        <w:tc>
          <w:tcPr>
            <w:tcW w:w="2835" w:type="dxa"/>
          </w:tcPr>
          <w:p w:rsidR="008B31BA" w:rsidRDefault="008B31BA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10000</w:t>
            </w:r>
          </w:p>
        </w:tc>
        <w:tc>
          <w:tcPr>
            <w:tcW w:w="2692" w:type="dxa"/>
          </w:tcPr>
          <w:p w:rsidR="008B31BA" w:rsidRPr="00434774" w:rsidRDefault="0037482E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37482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926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8B31BA" w:rsidRDefault="008B31BA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0097" w:rsidTr="00E63F58">
        <w:tc>
          <w:tcPr>
            <w:tcW w:w="1135" w:type="dxa"/>
            <w:vMerge w:val="restart"/>
            <w:vAlign w:val="center"/>
          </w:tcPr>
          <w:p w:rsidR="00F00097" w:rsidRDefault="00F00097" w:rsidP="00F00097">
            <w:pPr>
              <w:suppressAutoHyphens w:val="0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1.2.1.12.</w:t>
            </w:r>
          </w:p>
        </w:tc>
        <w:tc>
          <w:tcPr>
            <w:tcW w:w="5670" w:type="dxa"/>
            <w:gridSpan w:val="3"/>
          </w:tcPr>
          <w:p w:rsidR="00F00097" w:rsidRDefault="00F00097" w:rsidP="005824A0">
            <w:pPr>
              <w:suppressAutoHyphens w:val="0"/>
              <w:jc w:val="center"/>
              <w:rPr>
                <w:sz w:val="24"/>
                <w:szCs w:val="24"/>
              </w:rPr>
            </w:pPr>
            <w:r w:rsidRPr="00782942">
              <w:rPr>
                <w:sz w:val="24"/>
                <w:szCs w:val="24"/>
              </w:rPr>
              <w:t>Автовышка</w:t>
            </w:r>
          </w:p>
        </w:tc>
        <w:tc>
          <w:tcPr>
            <w:tcW w:w="2692" w:type="dxa"/>
          </w:tcPr>
          <w:p w:rsidR="00F00097" w:rsidRPr="00434774" w:rsidRDefault="00F00097" w:rsidP="005824A0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926" w:type="dxa"/>
          </w:tcPr>
          <w:p w:rsidR="00F00097" w:rsidRDefault="00F0009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0097" w:rsidRDefault="00F00097" w:rsidP="005824A0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0097" w:rsidTr="00E63F58">
        <w:tc>
          <w:tcPr>
            <w:tcW w:w="1135" w:type="dxa"/>
            <w:vMerge/>
            <w:vAlign w:val="center"/>
          </w:tcPr>
          <w:p w:rsidR="00F00097" w:rsidRDefault="00F00097" w:rsidP="00F0009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 w:rsidRPr="008843E3">
              <w:rPr>
                <w:sz w:val="24"/>
                <w:szCs w:val="24"/>
              </w:rPr>
              <w:t>Колесная формула</w:t>
            </w:r>
          </w:p>
        </w:tc>
        <w:tc>
          <w:tcPr>
            <w:tcW w:w="2835" w:type="dxa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4х4</w:t>
            </w:r>
          </w:p>
        </w:tc>
        <w:tc>
          <w:tcPr>
            <w:tcW w:w="2692" w:type="dxa"/>
          </w:tcPr>
          <w:p w:rsidR="00F00097" w:rsidRPr="00434774" w:rsidRDefault="00430678" w:rsidP="00782942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0097" w:rsidTr="00E63F58">
        <w:tc>
          <w:tcPr>
            <w:tcW w:w="1135" w:type="dxa"/>
            <w:vMerge/>
            <w:vAlign w:val="center"/>
          </w:tcPr>
          <w:p w:rsidR="00F00097" w:rsidRDefault="00F00097" w:rsidP="00F0009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подъемника</w:t>
            </w:r>
          </w:p>
        </w:tc>
        <w:tc>
          <w:tcPr>
            <w:tcW w:w="2835" w:type="dxa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 w:rsidRPr="00782942">
              <w:rPr>
                <w:sz w:val="24"/>
                <w:szCs w:val="24"/>
              </w:rPr>
              <w:t>Гидравлический, телескопический</w:t>
            </w:r>
          </w:p>
        </w:tc>
        <w:tc>
          <w:tcPr>
            <w:tcW w:w="2692" w:type="dxa"/>
          </w:tcPr>
          <w:p w:rsidR="00F00097" w:rsidRPr="00434774" w:rsidRDefault="00430678" w:rsidP="00782942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0097" w:rsidTr="00E63F58">
        <w:tc>
          <w:tcPr>
            <w:tcW w:w="1135" w:type="dxa"/>
            <w:vMerge/>
            <w:vAlign w:val="center"/>
          </w:tcPr>
          <w:p w:rsidR="00F00097" w:rsidRDefault="00F00097" w:rsidP="00F0009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 w:rsidRPr="00782942">
              <w:rPr>
                <w:sz w:val="24"/>
                <w:szCs w:val="24"/>
              </w:rPr>
              <w:t>Грузоподъемность люльки</w:t>
            </w:r>
            <w:r>
              <w:rPr>
                <w:sz w:val="24"/>
                <w:szCs w:val="24"/>
              </w:rPr>
              <w:t>, кг</w:t>
            </w:r>
          </w:p>
        </w:tc>
        <w:tc>
          <w:tcPr>
            <w:tcW w:w="2835" w:type="dxa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250</w:t>
            </w:r>
          </w:p>
        </w:tc>
        <w:tc>
          <w:tcPr>
            <w:tcW w:w="2692" w:type="dxa"/>
          </w:tcPr>
          <w:p w:rsidR="00F00097" w:rsidRPr="00434774" w:rsidRDefault="0037482E" w:rsidP="00782942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0097" w:rsidTr="00E63F58">
        <w:tc>
          <w:tcPr>
            <w:tcW w:w="1135" w:type="dxa"/>
            <w:vMerge/>
            <w:vAlign w:val="center"/>
          </w:tcPr>
          <w:p w:rsidR="00F00097" w:rsidRDefault="00F00097" w:rsidP="00F0009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 w:rsidRPr="00782942">
              <w:rPr>
                <w:sz w:val="24"/>
                <w:szCs w:val="24"/>
              </w:rPr>
              <w:t>Высота подъема</w:t>
            </w:r>
            <w:r>
              <w:rPr>
                <w:sz w:val="24"/>
                <w:szCs w:val="24"/>
              </w:rPr>
              <w:t>, м</w:t>
            </w:r>
          </w:p>
        </w:tc>
        <w:tc>
          <w:tcPr>
            <w:tcW w:w="2835" w:type="dxa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22</w:t>
            </w:r>
          </w:p>
        </w:tc>
        <w:tc>
          <w:tcPr>
            <w:tcW w:w="2692" w:type="dxa"/>
          </w:tcPr>
          <w:p w:rsidR="00F00097" w:rsidRPr="00434774" w:rsidRDefault="0037482E" w:rsidP="00782942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0097" w:rsidTr="00E63F58">
        <w:tc>
          <w:tcPr>
            <w:tcW w:w="1135" w:type="dxa"/>
            <w:vMerge/>
            <w:vAlign w:val="center"/>
          </w:tcPr>
          <w:p w:rsidR="00F00097" w:rsidRDefault="00F00097" w:rsidP="00F0009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 w:rsidRPr="00782942">
              <w:rPr>
                <w:sz w:val="24"/>
                <w:szCs w:val="24"/>
              </w:rPr>
              <w:t>Угол поворота колонны</w:t>
            </w:r>
            <w:r>
              <w:rPr>
                <w:sz w:val="24"/>
                <w:szCs w:val="24"/>
              </w:rPr>
              <w:t>, град</w:t>
            </w:r>
          </w:p>
        </w:tc>
        <w:tc>
          <w:tcPr>
            <w:tcW w:w="2835" w:type="dxa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</w:p>
        </w:tc>
        <w:tc>
          <w:tcPr>
            <w:tcW w:w="2692" w:type="dxa"/>
          </w:tcPr>
          <w:p w:rsidR="00F00097" w:rsidRPr="00434774" w:rsidRDefault="00430678" w:rsidP="00782942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 w:rsidRPr="00434774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0097" w:rsidTr="00E63F58">
        <w:tc>
          <w:tcPr>
            <w:tcW w:w="1135" w:type="dxa"/>
            <w:vMerge/>
            <w:vAlign w:val="center"/>
          </w:tcPr>
          <w:p w:rsidR="00F00097" w:rsidRDefault="00F00097" w:rsidP="00F0009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 w:rsidRPr="00782942">
              <w:rPr>
                <w:sz w:val="24"/>
                <w:szCs w:val="24"/>
              </w:rPr>
              <w:t>Электроизоляция люльки</w:t>
            </w:r>
            <w:r>
              <w:rPr>
                <w:sz w:val="24"/>
                <w:szCs w:val="24"/>
              </w:rPr>
              <w:t>, вольт</w:t>
            </w:r>
          </w:p>
        </w:tc>
        <w:tc>
          <w:tcPr>
            <w:tcW w:w="2835" w:type="dxa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1000</w:t>
            </w:r>
          </w:p>
        </w:tc>
        <w:tc>
          <w:tcPr>
            <w:tcW w:w="2692" w:type="dxa"/>
          </w:tcPr>
          <w:p w:rsidR="00F00097" w:rsidRPr="00434774" w:rsidRDefault="0037482E" w:rsidP="00782942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F00097" w:rsidTr="00E63F58">
        <w:tc>
          <w:tcPr>
            <w:tcW w:w="1135" w:type="dxa"/>
            <w:vMerge/>
            <w:vAlign w:val="center"/>
          </w:tcPr>
          <w:p w:rsidR="00F00097" w:rsidRDefault="00F00097" w:rsidP="00F00097">
            <w:pPr>
              <w:suppressAutoHyphens w:val="0"/>
              <w:spacing w:before="60" w:after="60"/>
              <w:ind w:left="72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5" w:type="dxa"/>
            <w:gridSpan w:val="2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 w:rsidRPr="00782942">
              <w:rPr>
                <w:sz w:val="24"/>
                <w:szCs w:val="24"/>
              </w:rPr>
              <w:t>Размер люльки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2835" w:type="dxa"/>
          </w:tcPr>
          <w:p w:rsidR="00F00097" w:rsidRDefault="00F00097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782942">
              <w:rPr>
                <w:sz w:val="24"/>
                <w:szCs w:val="24"/>
              </w:rPr>
              <w:t>е менее 1400х700х1100</w:t>
            </w:r>
          </w:p>
        </w:tc>
        <w:tc>
          <w:tcPr>
            <w:tcW w:w="2692" w:type="dxa"/>
          </w:tcPr>
          <w:p w:rsidR="00F00097" w:rsidRPr="00434774" w:rsidRDefault="0037482E" w:rsidP="00782942">
            <w:pPr>
              <w:keepNext/>
              <w:suppressAutoHyphens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Указание характери</w:t>
            </w:r>
            <w:r w:rsidRPr="00434774">
              <w:rPr>
                <w:sz w:val="24"/>
                <w:szCs w:val="24"/>
              </w:rPr>
              <w:t>стик</w:t>
            </w:r>
          </w:p>
        </w:tc>
        <w:tc>
          <w:tcPr>
            <w:tcW w:w="2926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F00097" w:rsidRDefault="00F00097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782942" w:rsidTr="00C233CA">
        <w:tc>
          <w:tcPr>
            <w:tcW w:w="1135" w:type="dxa"/>
            <w:vAlign w:val="center"/>
          </w:tcPr>
          <w:p w:rsidR="00782942" w:rsidRPr="0037482E" w:rsidRDefault="0037482E" w:rsidP="00782942">
            <w:pPr>
              <w:suppressAutoHyphens w:val="0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 w:rsidRPr="0037482E">
              <w:rPr>
                <w:rFonts w:eastAsia="Calibri"/>
                <w:sz w:val="24"/>
                <w:szCs w:val="24"/>
              </w:rPr>
              <w:t>1.2</w:t>
            </w:r>
            <w:r w:rsidR="00782942" w:rsidRPr="0037482E">
              <w:rPr>
                <w:rFonts w:eastAsia="Calibri"/>
                <w:sz w:val="24"/>
                <w:szCs w:val="24"/>
              </w:rPr>
              <w:t>.</w:t>
            </w:r>
            <w:r w:rsidRPr="0037482E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5670" w:type="dxa"/>
            <w:gridSpan w:val="3"/>
          </w:tcPr>
          <w:p w:rsidR="00782942" w:rsidRDefault="00782942" w:rsidP="00782942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транспортным средствам применяемым при оказании услуг:</w:t>
            </w:r>
          </w:p>
        </w:tc>
        <w:tc>
          <w:tcPr>
            <w:tcW w:w="2692" w:type="dxa"/>
          </w:tcPr>
          <w:p w:rsidR="00782942" w:rsidRDefault="00782942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782942" w:rsidRDefault="00782942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782942" w:rsidRDefault="00782942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2942" w:rsidTr="00C233CA">
        <w:tc>
          <w:tcPr>
            <w:tcW w:w="1135" w:type="dxa"/>
            <w:vAlign w:val="center"/>
          </w:tcPr>
          <w:p w:rsidR="00782942" w:rsidRDefault="0037482E" w:rsidP="0037482E">
            <w:pPr>
              <w:suppressAutoHyphens w:val="0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1.2.2.1.</w:t>
            </w:r>
          </w:p>
        </w:tc>
        <w:tc>
          <w:tcPr>
            <w:tcW w:w="5670" w:type="dxa"/>
            <w:gridSpan w:val="3"/>
          </w:tcPr>
          <w:p w:rsidR="00782942" w:rsidRDefault="00782942" w:rsidP="00782942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 транспортные средства Исполнителя используемые в оказании услуг должны находиться в собственности Исполнителя или в ином хозяйственном ведении </w:t>
            </w:r>
          </w:p>
        </w:tc>
        <w:tc>
          <w:tcPr>
            <w:tcW w:w="2692" w:type="dxa"/>
          </w:tcPr>
          <w:p w:rsidR="00782942" w:rsidRDefault="00782942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782942" w:rsidRDefault="00782942" w:rsidP="00782942">
            <w:pPr>
              <w:pStyle w:val="aff0"/>
              <w:widowControl w:val="0"/>
              <w:numPr>
                <w:ilvl w:val="0"/>
                <w:numId w:val="9"/>
              </w:numPr>
              <w:suppressAutoHyphens w:val="0"/>
              <w:spacing w:before="60"/>
              <w:ind w:left="40" w:firstLine="0"/>
              <w:jc w:val="both"/>
            </w:pPr>
            <w:r>
              <w:t>Свидетельство о регистрации транспортного средства;</w:t>
            </w:r>
          </w:p>
          <w:p w:rsidR="00782942" w:rsidRDefault="00782942" w:rsidP="00782942">
            <w:pPr>
              <w:pStyle w:val="aff0"/>
              <w:widowControl w:val="0"/>
              <w:numPr>
                <w:ilvl w:val="0"/>
                <w:numId w:val="9"/>
              </w:numPr>
              <w:suppressAutoHyphens w:val="0"/>
              <w:spacing w:before="60"/>
              <w:ind w:left="40" w:firstLine="0"/>
              <w:jc w:val="both"/>
            </w:pPr>
            <w:r>
              <w:lastRenderedPageBreak/>
              <w:t>Документы подтверждающие право пользования – на транспортные средства не находящиеся в собственности Исполнителя.</w:t>
            </w:r>
          </w:p>
        </w:tc>
        <w:tc>
          <w:tcPr>
            <w:tcW w:w="2745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</w:tr>
      <w:tr w:rsidR="00782942" w:rsidTr="00C233CA">
        <w:tc>
          <w:tcPr>
            <w:tcW w:w="1135" w:type="dxa"/>
            <w:vAlign w:val="center"/>
          </w:tcPr>
          <w:p w:rsidR="00782942" w:rsidRDefault="0037482E" w:rsidP="0037482E">
            <w:pPr>
              <w:suppressAutoHyphens w:val="0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1.2.2.2.</w:t>
            </w:r>
          </w:p>
        </w:tc>
        <w:tc>
          <w:tcPr>
            <w:tcW w:w="5670" w:type="dxa"/>
            <w:gridSpan w:val="3"/>
          </w:tcPr>
          <w:p w:rsidR="00782942" w:rsidRDefault="00782942" w:rsidP="00782942">
            <w:pPr>
              <w:suppressAutoHyphens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Транспортные средства должны находиться в исправном состоянии, отвечать требованиям, предъявляемым к эксплуатируемым транспортным средствам, в соответствии с ГОСТ 33997-2016 «Межгосударственный стандарт. Колесные транспортные средства. Требования к безопасности в эксплуатации и методы проверки» (в действующей редакции), используемым для производственных, коммерческих целей в соответствии с их конструктивным назначением, пригодными для перевозки грузов и отвечающие санитарным требованиям, а также отвечать требованиям Постановления Правительства РФ от 23.10.1993 № 1090 "О Правилах дорожного движения" (вместе с "Основными положениями по допуску транспортных средств к эксплуатации и обязанности должностных лиц по обеспечению безопасности дорожного движения") (в действующей редакции), Решения Комиссии Таможенного союза от 09.12.2011 № 877 "О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союза. О безопасности колесных транспортных средств") (в действующей редакции).</w:t>
            </w:r>
          </w:p>
        </w:tc>
        <w:tc>
          <w:tcPr>
            <w:tcW w:w="2692" w:type="dxa"/>
          </w:tcPr>
          <w:p w:rsidR="00782942" w:rsidRDefault="00782942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</w:tr>
      <w:tr w:rsidR="00782942" w:rsidTr="00C233CA">
        <w:tc>
          <w:tcPr>
            <w:tcW w:w="1135" w:type="dxa"/>
            <w:vAlign w:val="center"/>
          </w:tcPr>
          <w:p w:rsidR="00782942" w:rsidRDefault="0037482E" w:rsidP="0037482E">
            <w:pPr>
              <w:suppressAutoHyphens w:val="0"/>
              <w:spacing w:before="60" w:after="60"/>
              <w:contextualSpacing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1.2.2.3.</w:t>
            </w:r>
          </w:p>
        </w:tc>
        <w:tc>
          <w:tcPr>
            <w:tcW w:w="5670" w:type="dxa"/>
            <w:gridSpan w:val="3"/>
          </w:tcPr>
          <w:p w:rsidR="00782942" w:rsidRDefault="00782942" w:rsidP="00782942">
            <w:pPr>
              <w:widowControl w:val="0"/>
              <w:suppressAutoHyphens w:val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Транспортные средства должны быть укомплектованы в соответствии с Решением Комиссии Таможенного союза от 09.12.2011 N 877 «О принятии технического регламента Таможенного союза "О безопасности колесных транспортных средств" (вместе с "ТР ТС 018/2011. Технический регламент Таможенного </w:t>
            </w:r>
            <w:r>
              <w:rPr>
                <w:bCs/>
                <w:sz w:val="24"/>
                <w:szCs w:val="24"/>
              </w:rPr>
              <w:lastRenderedPageBreak/>
              <w:t>союза. О безопасности колесных транспортных средств") (в действующей редакции) (огнетушителями, аварийными знаками, аптечками с медикаментами, пр.), прошедшими ежегодный государственный технический осмотр, застрахованными (ОСАГО) в соответствии с действующим Законодательством, обеспечены путевой документацией, установленных форм, оформленной в соответствии с требованиями Приказа Минтранса России от 28.09.2022 N 390 "Об утверждении состава сведений, указанных в части 3 статьи 6 Федерального закона от 8 ноября 2007 г. N 259-ФЗ "Устав автомобильного транспорта и городского наземного электрического транспорта", и порядка оформления или формирования путевого листа" (в действующей редакции).</w:t>
            </w:r>
          </w:p>
        </w:tc>
        <w:tc>
          <w:tcPr>
            <w:tcW w:w="2692" w:type="dxa"/>
          </w:tcPr>
          <w:p w:rsidR="00782942" w:rsidRDefault="00782942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</w:tr>
      <w:tr w:rsidR="00782942" w:rsidTr="00C233CA">
        <w:tc>
          <w:tcPr>
            <w:tcW w:w="1135" w:type="dxa"/>
            <w:vAlign w:val="center"/>
          </w:tcPr>
          <w:p w:rsidR="00782942" w:rsidRDefault="00782942" w:rsidP="00782942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</w:tcPr>
          <w:p w:rsidR="00782942" w:rsidRDefault="00782942" w:rsidP="00782942">
            <w:pPr>
              <w:suppressAutoHyphens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692" w:type="dxa"/>
          </w:tcPr>
          <w:p w:rsidR="00782942" w:rsidRDefault="00782942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782942" w:rsidRDefault="00782942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782942" w:rsidRDefault="00782942" w:rsidP="00782942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82942" w:rsidTr="00C233CA">
        <w:tc>
          <w:tcPr>
            <w:tcW w:w="1135" w:type="dxa"/>
            <w:vAlign w:val="center"/>
          </w:tcPr>
          <w:p w:rsidR="00782942" w:rsidRDefault="00782942" w:rsidP="00782942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Наличие опыта, необходимых категорий и квалификацией</w:t>
            </w:r>
          </w:p>
        </w:tc>
        <w:tc>
          <w:tcPr>
            <w:tcW w:w="3402" w:type="dxa"/>
            <w:gridSpan w:val="2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Машинисты и водители должны иметь категорию, квалификацию, опыт и иные профессиональные характеристики, соответствующие требованиям положений и инструкций по обеспечению безопасности дорожного движения, действующим на автомобильном транспорте, а также в соответствии с Приказом Ростехнадзора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</w:t>
            </w:r>
            <w:r>
              <w:rPr>
                <w:sz w:val="24"/>
                <w:szCs w:val="24"/>
              </w:rPr>
              <w:lastRenderedPageBreak/>
              <w:t>зуются подъемные сооружения" (в действующей редакции).</w:t>
            </w:r>
          </w:p>
        </w:tc>
        <w:tc>
          <w:tcPr>
            <w:tcW w:w="2692" w:type="dxa"/>
          </w:tcPr>
          <w:p w:rsidR="00782942" w:rsidRDefault="00782942" w:rsidP="00782942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</w:tr>
      <w:tr w:rsidR="00782942" w:rsidTr="00C233CA">
        <w:tc>
          <w:tcPr>
            <w:tcW w:w="1135" w:type="dxa"/>
            <w:vAlign w:val="center"/>
          </w:tcPr>
          <w:p w:rsidR="00782942" w:rsidRDefault="00782942" w:rsidP="00782942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Водительский стаж</w:t>
            </w:r>
          </w:p>
        </w:tc>
        <w:tc>
          <w:tcPr>
            <w:tcW w:w="3402" w:type="dxa"/>
            <w:gridSpan w:val="2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менее 3 лет</w:t>
            </w:r>
          </w:p>
        </w:tc>
        <w:tc>
          <w:tcPr>
            <w:tcW w:w="2692" w:type="dxa"/>
          </w:tcPr>
          <w:p w:rsidR="00782942" w:rsidRDefault="00782942" w:rsidP="00782942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782942" w:rsidRDefault="00782942" w:rsidP="00782942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Default="0037482E" w:rsidP="0037482E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Обязательный  медицинский осмотр персонала</w:t>
            </w:r>
          </w:p>
        </w:tc>
        <w:tc>
          <w:tcPr>
            <w:tcW w:w="3402" w:type="dxa"/>
            <w:gridSpan w:val="2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оказании услуг водители должны пройти обязательный предрейсовый медицинский осмотр, с обязательной отметкой в путевых листах</w:t>
            </w:r>
          </w:p>
        </w:tc>
        <w:tc>
          <w:tcPr>
            <w:tcW w:w="2692" w:type="dxa"/>
          </w:tcPr>
          <w:p w:rsidR="0037482E" w:rsidRDefault="0037482E" w:rsidP="0037482E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Default="0037482E" w:rsidP="0037482E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37482E" w:rsidRDefault="0037482E" w:rsidP="0037482E">
            <w:pPr>
              <w:suppressAutoHyphens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692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Pr="0037482E" w:rsidRDefault="0037482E" w:rsidP="0037482E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37482E" w:rsidRPr="0044677A" w:rsidRDefault="0037482E" w:rsidP="0037482E">
            <w:pPr>
              <w:suppressAutoHyphens w:val="0"/>
              <w:rPr>
                <w:b/>
                <w:bCs/>
                <w:sz w:val="24"/>
                <w:szCs w:val="24"/>
              </w:rPr>
            </w:pPr>
            <w:r w:rsidRPr="0044677A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692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Default="0037482E" w:rsidP="0037482E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услуг</w:t>
            </w:r>
          </w:p>
        </w:tc>
        <w:tc>
          <w:tcPr>
            <w:tcW w:w="3402" w:type="dxa"/>
            <w:gridSpan w:val="2"/>
          </w:tcPr>
          <w:p w:rsidR="0037482E" w:rsidRDefault="0037482E" w:rsidP="0037482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 заявок заказчика в полном объёме, в срок и с надлежащим качеством</w:t>
            </w:r>
          </w:p>
        </w:tc>
        <w:tc>
          <w:tcPr>
            <w:tcW w:w="2692" w:type="dxa"/>
          </w:tcPr>
          <w:p w:rsidR="0037482E" w:rsidRDefault="0037482E" w:rsidP="0037482E">
            <w:pPr>
              <w:suppressAutoHyphens w:val="0"/>
              <w:jc w:val="center"/>
              <w:rPr>
                <w:b/>
                <w:sz w:val="24"/>
                <w:szCs w:val="24"/>
              </w:rPr>
            </w:pPr>
            <w:r w:rsidRPr="00526E4E">
              <w:rPr>
                <w:sz w:val="24"/>
                <w:szCs w:val="24"/>
              </w:rPr>
              <w:t>Согласие с требовани-ем</w:t>
            </w:r>
          </w:p>
        </w:tc>
        <w:tc>
          <w:tcPr>
            <w:tcW w:w="2926" w:type="dxa"/>
          </w:tcPr>
          <w:p w:rsidR="0037482E" w:rsidRDefault="0037482E" w:rsidP="0037482E">
            <w:pPr>
              <w:suppressAutoHyphens w:val="0"/>
              <w:spacing w:before="60" w:after="60"/>
              <w:outlineLvl w:val="2"/>
              <w:rPr>
                <w:sz w:val="24"/>
                <w:szCs w:val="24"/>
              </w:rPr>
            </w:pPr>
          </w:p>
        </w:tc>
        <w:tc>
          <w:tcPr>
            <w:tcW w:w="2745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Pr="0037482E" w:rsidRDefault="0037482E" w:rsidP="0037482E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37482E" w:rsidRPr="0044677A" w:rsidRDefault="0037482E" w:rsidP="0037482E">
            <w:pPr>
              <w:suppressAutoHyphens w:val="0"/>
              <w:spacing w:before="60"/>
              <w:rPr>
                <w:b/>
                <w:sz w:val="24"/>
                <w:szCs w:val="24"/>
              </w:rPr>
            </w:pPr>
            <w:r w:rsidRPr="0044677A"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692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Default="0037482E" w:rsidP="0037482E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37482E" w:rsidRDefault="0037482E" w:rsidP="0037482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3402" w:type="dxa"/>
            <w:gridSpan w:val="2"/>
          </w:tcPr>
          <w:p w:rsidR="0037482E" w:rsidRDefault="0037482E" w:rsidP="0037482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Услуги должны быть оказаны в соответствии с Федеральным законом от 21.07.1997 № 116-ФЗ "О промышленной безопасности опасных производственных объектов" (в действующей редакции), Приказом Ростехнадзора от 26.11.2020 № 461 "Об утверждении федеральных норм и правил в области промышленной безопасности", "Правила безопасности опасных производственных объектов, на которых используются подъемные сооружения" (в действую</w:t>
            </w:r>
            <w:r>
              <w:rPr>
                <w:sz w:val="24"/>
                <w:szCs w:val="24"/>
              </w:rPr>
              <w:lastRenderedPageBreak/>
              <w:t xml:space="preserve">щей редакции), Приказом Ростехнадзора от 20.10.2020 № 420 "Об утверждении федеральных норм и правил в области промышленной безопасности "Правила проведения экспертизы промышленной безопасности" (в действующей редакции), </w:t>
            </w:r>
            <w:r>
              <w:rPr>
                <w:bCs/>
                <w:sz w:val="24"/>
                <w:szCs w:val="24"/>
              </w:rPr>
              <w:t>Федеральным законом от 08.11.2007 № 259-ФЗ «Устав автомобильного транспорта и городского наземного электрического транспорта» (в действующей редакции), с Федеральным законом от 10.12.1995 N 196-ФЗ «О безопасности дорожного движения» (в действующей редакции).</w:t>
            </w:r>
          </w:p>
        </w:tc>
        <w:tc>
          <w:tcPr>
            <w:tcW w:w="2692" w:type="dxa"/>
          </w:tcPr>
          <w:p w:rsidR="0037482E" w:rsidRPr="00526E4E" w:rsidRDefault="0037482E" w:rsidP="0037482E">
            <w:pPr>
              <w:suppressAutoHyphens w:val="0"/>
              <w:jc w:val="center"/>
              <w:rPr>
                <w:bCs/>
                <w:sz w:val="24"/>
                <w:szCs w:val="24"/>
              </w:rPr>
            </w:pPr>
            <w:r w:rsidRPr="00526E4E">
              <w:rPr>
                <w:bCs/>
                <w:sz w:val="24"/>
                <w:szCs w:val="24"/>
              </w:rPr>
              <w:lastRenderedPageBreak/>
              <w:t>Согласие с требовани-ем</w:t>
            </w:r>
          </w:p>
        </w:tc>
        <w:tc>
          <w:tcPr>
            <w:tcW w:w="2926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45" w:type="dxa"/>
          </w:tcPr>
          <w:p w:rsidR="0037482E" w:rsidRDefault="0037482E" w:rsidP="0037482E">
            <w:pPr>
              <w:suppressAutoHyphens w:val="0"/>
              <w:rPr>
                <w:b/>
                <w:bCs/>
                <w:sz w:val="24"/>
                <w:szCs w:val="24"/>
              </w:rPr>
            </w:pP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Default="0037482E" w:rsidP="0037482E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37482E" w:rsidRPr="0044677A" w:rsidRDefault="0037482E" w:rsidP="0037482E">
            <w:pPr>
              <w:suppressAutoHyphens w:val="0"/>
              <w:rPr>
                <w:b/>
                <w:bCs/>
                <w:sz w:val="24"/>
                <w:szCs w:val="24"/>
              </w:rPr>
            </w:pPr>
            <w:r w:rsidRPr="0044677A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44677A">
              <w:rPr>
                <w:b/>
                <w:sz w:val="24"/>
                <w:szCs w:val="24"/>
              </w:rPr>
              <w:t>слуг</w:t>
            </w:r>
            <w:r w:rsidRPr="0044677A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Default="0037482E" w:rsidP="0037482E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Приёмка результата оказания услуг</w:t>
            </w:r>
          </w:p>
        </w:tc>
        <w:tc>
          <w:tcPr>
            <w:tcW w:w="3402" w:type="dxa"/>
            <w:gridSpan w:val="2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Промежуточная приёмка результатов оказания услуг производится в день оказания услуг путём проставления в путевых листах транспортных средств, уполномоченным сотрудником ПАО «Камчатскэнерго», отметки о фактически отработанном времени работы транспортных средств, итоговая приёмка результата оказания услуг производится Заказчиком ежемесячно, по окончании отчётного месяца, на ос</w:t>
            </w:r>
            <w:r>
              <w:rPr>
                <w:sz w:val="24"/>
                <w:szCs w:val="24"/>
              </w:rPr>
              <w:lastRenderedPageBreak/>
              <w:t xml:space="preserve">новании путевых листов Исполнителя с отметками уполномоченных сотрудников ПАО «Камчатскэнерго». </w:t>
            </w:r>
          </w:p>
        </w:tc>
        <w:tc>
          <w:tcPr>
            <w:tcW w:w="2692" w:type="dxa"/>
          </w:tcPr>
          <w:p w:rsidR="0037482E" w:rsidRDefault="0037482E" w:rsidP="0037482E">
            <w:pPr>
              <w:suppressAutoHyphens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26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745" w:type="dxa"/>
          </w:tcPr>
          <w:p w:rsidR="0037482E" w:rsidRDefault="0037482E" w:rsidP="0037482E">
            <w:pPr>
              <w:widowControl w:val="0"/>
              <w:tabs>
                <w:tab w:val="left" w:pos="426"/>
              </w:tabs>
              <w:suppressAutoHyphens w:val="0"/>
              <w:spacing w:before="60"/>
              <w:rPr>
                <w:b/>
                <w:sz w:val="24"/>
                <w:szCs w:val="24"/>
              </w:rPr>
            </w:pP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Default="0037482E" w:rsidP="0037482E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37482E" w:rsidRDefault="0037482E" w:rsidP="0037482E">
            <w:pPr>
              <w:suppressAutoHyphens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692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745" w:type="dxa"/>
          </w:tcPr>
          <w:p w:rsidR="0037482E" w:rsidRDefault="0037482E" w:rsidP="0037482E">
            <w:pPr>
              <w:keepNext/>
              <w:suppressAutoHyphens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7482E" w:rsidTr="00C233CA">
        <w:tc>
          <w:tcPr>
            <w:tcW w:w="1135" w:type="dxa"/>
            <w:vAlign w:val="center"/>
          </w:tcPr>
          <w:p w:rsidR="0037482E" w:rsidRDefault="0037482E" w:rsidP="0037482E">
            <w:pPr>
              <w:numPr>
                <w:ilvl w:val="2"/>
                <w:numId w:val="8"/>
              </w:numPr>
              <w:suppressAutoHyphens w:val="0"/>
              <w:spacing w:before="60" w:after="60"/>
              <w:ind w:hanging="1199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37482E" w:rsidRDefault="0037482E" w:rsidP="0037482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Документация, описывающая результат оказания услуг</w:t>
            </w:r>
          </w:p>
        </w:tc>
        <w:tc>
          <w:tcPr>
            <w:tcW w:w="3402" w:type="dxa"/>
            <w:gridSpan w:val="2"/>
            <w:vAlign w:val="center"/>
          </w:tcPr>
          <w:p w:rsidR="0037482E" w:rsidRDefault="0037482E" w:rsidP="0037482E">
            <w:pPr>
              <w:suppressAutoHyphens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окончании отчётного месяца, в сроки, установленные договором оказания услуг, Исполнитель формирует и передаёт Заказчику на согласование и оплату следующий пакет документов:</w:t>
            </w:r>
          </w:p>
          <w:p w:rsidR="0037482E" w:rsidRDefault="0037482E" w:rsidP="0037482E">
            <w:pPr>
              <w:pStyle w:val="aff0"/>
              <w:numPr>
                <w:ilvl w:val="0"/>
                <w:numId w:val="10"/>
              </w:numPr>
              <w:suppressAutoHyphens w:val="0"/>
            </w:pPr>
            <w:r>
              <w:t>Счёт;</w:t>
            </w:r>
          </w:p>
          <w:p w:rsidR="0037482E" w:rsidRDefault="0037482E" w:rsidP="0037482E">
            <w:pPr>
              <w:pStyle w:val="aff0"/>
              <w:numPr>
                <w:ilvl w:val="0"/>
                <w:numId w:val="10"/>
              </w:numPr>
              <w:suppressAutoHyphens w:val="0"/>
            </w:pPr>
            <w:r>
              <w:t>Акт выполненных сдачи-приёмки услуг;</w:t>
            </w:r>
          </w:p>
          <w:p w:rsidR="0037482E" w:rsidRDefault="0037482E" w:rsidP="0037482E">
            <w:pPr>
              <w:pStyle w:val="aff0"/>
              <w:numPr>
                <w:ilvl w:val="0"/>
                <w:numId w:val="10"/>
              </w:numPr>
              <w:suppressAutoHyphens w:val="0"/>
            </w:pPr>
            <w:r>
              <w:t>Счёт-фактуру или универсальный передаточный акт (в случаях если Исполнитель является плательщиком НДС);</w:t>
            </w:r>
          </w:p>
          <w:p w:rsidR="0037482E" w:rsidRDefault="0037482E" w:rsidP="0037482E">
            <w:pPr>
              <w:pStyle w:val="aff0"/>
              <w:numPr>
                <w:ilvl w:val="0"/>
                <w:numId w:val="10"/>
              </w:numPr>
              <w:suppressAutoHyphens w:val="0"/>
            </w:pPr>
            <w:r>
              <w:t>Оригиналы путевых листов за отчётный месяц.</w:t>
            </w:r>
          </w:p>
        </w:tc>
        <w:tc>
          <w:tcPr>
            <w:tcW w:w="2692" w:type="dxa"/>
          </w:tcPr>
          <w:p w:rsidR="0037482E" w:rsidRDefault="0037482E" w:rsidP="0037482E">
            <w:pPr>
              <w:suppressAutoHyphens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26" w:type="dxa"/>
          </w:tcPr>
          <w:p w:rsidR="0037482E" w:rsidRDefault="0037482E" w:rsidP="0037482E">
            <w:pPr>
              <w:suppressAutoHyphens w:val="0"/>
              <w:spacing w:before="60" w:after="60"/>
              <w:outlineLvl w:val="2"/>
              <w:rPr>
                <w:rFonts w:eastAsia="Calibri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2745" w:type="dxa"/>
          </w:tcPr>
          <w:p w:rsidR="0037482E" w:rsidRDefault="0037482E" w:rsidP="0037482E">
            <w:pPr>
              <w:suppressAutoHyphens w:val="0"/>
              <w:spacing w:before="60" w:after="60"/>
              <w:outlineLvl w:val="2"/>
              <w:rPr>
                <w:rFonts w:eastAsia="Calibri"/>
                <w:b/>
                <w:sz w:val="24"/>
                <w:szCs w:val="24"/>
                <w:lang w:val="x-none" w:eastAsia="x-none"/>
              </w:rPr>
            </w:pPr>
          </w:p>
        </w:tc>
      </w:tr>
    </w:tbl>
    <w:p w:rsidR="00A32274" w:rsidRDefault="00A32274">
      <w:pPr>
        <w:sectPr w:rsidR="00A32274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44677A" w:rsidRDefault="0044677A" w:rsidP="00930FA5">
      <w:pPr>
        <w:pStyle w:val="31"/>
      </w:pPr>
      <w:bookmarkStart w:id="60" w:name="__RefHeading___Toc10473_1506096587"/>
      <w:bookmarkStart w:id="61" w:name="_Toc46743519"/>
      <w:bookmarkStart w:id="62" w:name="_Toc51339699"/>
      <w:bookmarkStart w:id="63" w:name="_Hlk140572020"/>
      <w:bookmarkStart w:id="64" w:name="_Hlk140571699"/>
      <w:bookmarkEnd w:id="60"/>
      <w:bookmarkEnd w:id="61"/>
      <w:bookmarkEnd w:id="62"/>
      <w:r w:rsidRPr="00316B75">
        <w:lastRenderedPageBreak/>
        <w:t>В составе заявки необходимо предоставить</w:t>
      </w:r>
      <w:bookmarkEnd w:id="63"/>
      <w:r w:rsidRPr="00316B75">
        <w:t>:</w:t>
      </w:r>
      <w:bookmarkEnd w:id="64"/>
    </w:p>
    <w:p w:rsidR="0044677A" w:rsidRPr="0044677A" w:rsidRDefault="0044677A" w:rsidP="0044677A">
      <w:pPr>
        <w:pStyle w:val="aff0"/>
        <w:numPr>
          <w:ilvl w:val="0"/>
          <w:numId w:val="17"/>
        </w:numPr>
        <w:rPr>
          <w:lang w:val="x-none" w:eastAsia="x-none"/>
        </w:rPr>
      </w:pPr>
      <w:r>
        <w:rPr>
          <w:lang w:eastAsia="x-none"/>
        </w:rPr>
        <w:t>Т</w:t>
      </w:r>
      <w:r>
        <w:rPr>
          <w:lang w:val="x-none" w:eastAsia="x-none"/>
        </w:rPr>
        <w:t>ехническое предложение</w:t>
      </w:r>
      <w:r w:rsidRPr="0044677A">
        <w:rPr>
          <w:lang w:val="x-none" w:eastAsia="x-none"/>
        </w:rPr>
        <w:t>, подготовленное в соответствии с настоящими ТТ по форме, представленной в документации о закупке</w:t>
      </w:r>
    </w:p>
    <w:p w:rsidR="0044677A" w:rsidRPr="0044677A" w:rsidRDefault="0044677A">
      <w:pPr>
        <w:keepNext/>
        <w:suppressAutoHyphens w:val="0"/>
        <w:spacing w:before="120" w:after="60"/>
        <w:ind w:firstLine="851"/>
        <w:jc w:val="both"/>
        <w:outlineLvl w:val="0"/>
        <w:rPr>
          <w:rFonts w:eastAsia="Calibri"/>
          <w:b/>
          <w:sz w:val="25"/>
          <w:szCs w:val="25"/>
          <w:lang w:val="x-none" w:eastAsia="x-none"/>
        </w:rPr>
      </w:pPr>
    </w:p>
    <w:p w:rsidR="00A32274" w:rsidRDefault="002248EE">
      <w:pPr>
        <w:keepNext/>
        <w:suppressAutoHyphens w:val="0"/>
        <w:spacing w:before="120" w:after="60"/>
        <w:ind w:firstLine="851"/>
        <w:jc w:val="both"/>
        <w:outlineLvl w:val="0"/>
        <w:rPr>
          <w:rFonts w:eastAsia="Calibri"/>
          <w:b/>
          <w:sz w:val="25"/>
          <w:szCs w:val="25"/>
          <w:lang w:val="x-none" w:eastAsia="x-none"/>
        </w:rPr>
      </w:pPr>
      <w:r>
        <w:rPr>
          <w:rFonts w:eastAsia="Calibri"/>
          <w:b/>
          <w:sz w:val="25"/>
          <w:szCs w:val="25"/>
          <w:lang w:eastAsia="x-none"/>
        </w:rPr>
        <w:t xml:space="preserve">3. </w:t>
      </w:r>
      <w:r>
        <w:rPr>
          <w:rFonts w:eastAsia="Calibri"/>
          <w:b/>
          <w:sz w:val="25"/>
          <w:szCs w:val="25"/>
          <w:lang w:val="x-none" w:eastAsia="x-none"/>
        </w:rPr>
        <w:t>Требования к документации по ценообразованию на этапе закупки</w:t>
      </w:r>
    </w:p>
    <w:p w:rsidR="00A32274" w:rsidRDefault="002248EE">
      <w:pPr>
        <w:suppressAutoHyphens w:val="0"/>
        <w:ind w:firstLine="567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3.1. В обоснование стоимости своей заявки Участник предоставляет Коммерческое предложение, а также приложение к нему «Перечень услуг с единичными расценками» по установленным в Документации о закупке формам (с учетом прилагаемых к ним инструкций по заполнению), с указанием в приложении единого коэффициента снижения K (%) (определяется по установленной в инструкции формуле).</w:t>
      </w:r>
    </w:p>
    <w:p w:rsidR="00A32274" w:rsidRDefault="002248EE">
      <w:pPr>
        <w:suppressAutoHyphens w:val="0"/>
        <w:ind w:firstLine="567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3.2. Коэффициент снижения служат только для оценки и сопоставления предложений Участников по соответствующему ценовому (стоимостному) критерию оценки в соответствии с Приложением №6 к Документации о закупке «Порядок и критерии оценки и сопоставления заявок» (в договоре закрепляются единичные расценки услуг, предложенные в заявке Победителем).</w:t>
      </w:r>
    </w:p>
    <w:p w:rsidR="00A32274" w:rsidRDefault="002248EE">
      <w:pPr>
        <w:suppressAutoHyphens w:val="0"/>
        <w:ind w:firstLine="567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>3.3. Стоимость за единицу продукции (услуги) должна включать в себя налоги, сборы, пошлины и другие обязательные платежи, стоимость расходных материалов, используемых при оказании услуг, расходы на содержание, эксплуатацию, перебазировку спецоборудования и инструментов, и прочие расходы, связанные с оказанием услуг, предусмотренные Проектом договора (Приложение №2 к Документации о закупке)».</w:t>
      </w:r>
    </w:p>
    <w:p w:rsidR="00A32274" w:rsidRDefault="00A32274">
      <w:pPr>
        <w:suppressAutoHyphens w:val="0"/>
        <w:ind w:firstLine="567"/>
        <w:jc w:val="both"/>
        <w:rPr>
          <w:sz w:val="26"/>
          <w:szCs w:val="26"/>
          <w:lang w:eastAsia="x-none"/>
        </w:rPr>
      </w:pPr>
    </w:p>
    <w:p w:rsidR="00A32274" w:rsidRDefault="002248EE">
      <w:pPr>
        <w:suppressAutoHyphens w:val="0"/>
        <w:jc w:val="center"/>
        <w:rPr>
          <w:rFonts w:eastAsia="Calibri"/>
          <w:b/>
          <w:sz w:val="25"/>
          <w:szCs w:val="25"/>
          <w:lang w:val="x-none" w:eastAsia="x-none"/>
        </w:rPr>
      </w:pPr>
      <w:r>
        <w:rPr>
          <w:rFonts w:eastAsia="Calibri"/>
          <w:b/>
          <w:sz w:val="25"/>
          <w:szCs w:val="25"/>
          <w:lang w:val="x-none" w:eastAsia="x-none"/>
        </w:rPr>
        <w:t>4. Требования к документации по ценообразованию на этапе заключения (исполнения) договора</w:t>
      </w:r>
    </w:p>
    <w:p w:rsidR="00A32274" w:rsidRDefault="002248EE">
      <w:pPr>
        <w:suppressAutoHyphens w:val="0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        4.1. По результатам настоящей закупки заключается договор с предельной ценой, равной начальной (максим</w:t>
      </w:r>
      <w:r w:rsidR="00526E4E">
        <w:rPr>
          <w:sz w:val="26"/>
          <w:szCs w:val="26"/>
          <w:lang w:eastAsia="x-none"/>
        </w:rPr>
        <w:t>альной) цене договора</w:t>
      </w:r>
      <w:r>
        <w:rPr>
          <w:sz w:val="26"/>
          <w:szCs w:val="26"/>
          <w:lang w:eastAsia="x-none"/>
        </w:rPr>
        <w:t xml:space="preserve">, установленной в Документации о закупке, а также с единичными расценками (ценой за единицу продукции по каждому наименованию </w:t>
      </w:r>
      <w:r w:rsidR="0044677A">
        <w:rPr>
          <w:sz w:val="26"/>
          <w:szCs w:val="26"/>
          <w:lang w:eastAsia="x-none"/>
        </w:rPr>
        <w:t>услуг</w:t>
      </w:r>
      <w:r>
        <w:rPr>
          <w:sz w:val="26"/>
          <w:szCs w:val="26"/>
          <w:lang w:eastAsia="x-none"/>
        </w:rPr>
        <w:t>), предложенными в заявке Победителем.</w:t>
      </w:r>
    </w:p>
    <w:p w:rsidR="00A32274" w:rsidRDefault="002248EE">
      <w:pPr>
        <w:suppressAutoHyphens w:val="0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  <w:t xml:space="preserve">        4.2. Порядок формирования </w:t>
      </w:r>
      <w:r w:rsidR="0044677A">
        <w:rPr>
          <w:sz w:val="26"/>
          <w:szCs w:val="26"/>
          <w:lang w:eastAsia="x-none"/>
        </w:rPr>
        <w:t xml:space="preserve">стоимости оказываемых услуг по заявке заказчика </w:t>
      </w:r>
      <w:r>
        <w:rPr>
          <w:sz w:val="26"/>
          <w:szCs w:val="26"/>
          <w:lang w:eastAsia="x-none"/>
        </w:rPr>
        <w:t>на этапе исполнения договора установлен в Проекте договора (Приложение № 2 к Документации о закупке)».</w:t>
      </w:r>
    </w:p>
    <w:p w:rsidR="00A32274" w:rsidRDefault="00A32274">
      <w:pPr>
        <w:ind w:firstLine="567"/>
        <w:rPr>
          <w:lang w:eastAsia="x-none"/>
        </w:rPr>
      </w:pPr>
    </w:p>
    <w:p w:rsidR="00A32274" w:rsidRDefault="00A32274">
      <w:pPr>
        <w:ind w:firstLine="567"/>
        <w:rPr>
          <w:lang w:eastAsia="x-none"/>
        </w:rPr>
      </w:pPr>
    </w:p>
    <w:p w:rsidR="00A32274" w:rsidRDefault="00A32274">
      <w:pPr>
        <w:ind w:firstLine="567"/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rPr>
          <w:lang w:eastAsia="x-none"/>
        </w:rPr>
      </w:pPr>
    </w:p>
    <w:p w:rsidR="00A32274" w:rsidRDefault="00A32274">
      <w:pPr>
        <w:keepNext/>
        <w:keepLines/>
        <w:suppressAutoHyphens w:val="0"/>
        <w:spacing w:before="120" w:after="60"/>
        <w:ind w:left="357" w:hanging="357"/>
        <w:jc w:val="center"/>
        <w:outlineLvl w:val="0"/>
        <w:rPr>
          <w:rFonts w:eastAsia="Calibri"/>
          <w:b/>
          <w:lang w:eastAsia="x-none"/>
        </w:rPr>
      </w:pPr>
      <w:bookmarkStart w:id="65" w:name="__RefHeading___Toc10481_1506096587"/>
      <w:bookmarkEnd w:id="65"/>
    </w:p>
    <w:sectPr w:rsidR="00A32274">
      <w:headerReference w:type="default" r:id="rId13"/>
      <w:headerReference w:type="first" r:id="rId14"/>
      <w:pgSz w:w="11906" w:h="16838"/>
      <w:pgMar w:top="737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F58" w:rsidRDefault="00E63F58">
      <w:r>
        <w:separator/>
      </w:r>
    </w:p>
  </w:endnote>
  <w:endnote w:type="continuationSeparator" w:id="0">
    <w:p w:rsidR="00E63F58" w:rsidRDefault="00E6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F58" w:rsidRDefault="00E63F58">
      <w:r>
        <w:separator/>
      </w:r>
    </w:p>
  </w:footnote>
  <w:footnote w:type="continuationSeparator" w:id="0">
    <w:p w:rsidR="00E63F58" w:rsidRDefault="00E63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F58" w:rsidRDefault="00E63F58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 wp14:anchorId="7C22C2B3" wp14:editId="5C9439A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63F58" w:rsidRDefault="00E63F58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C22C2B3"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E63F58" w:rsidRDefault="00E63F58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F58" w:rsidRDefault="00E63F5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30FA5">
      <w:rPr>
        <w:noProof/>
      </w:rPr>
      <w:t>5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F58" w:rsidRDefault="00E63F58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F58" w:rsidRDefault="00E63F5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930FA5">
      <w:rPr>
        <w:noProof/>
      </w:rPr>
      <w:t>17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F58" w:rsidRDefault="00E63F58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F58" w:rsidRDefault="00E63F58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4677A">
      <w:rPr>
        <w:noProof/>
      </w:rPr>
      <w:t>19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3F58" w:rsidRDefault="00E63F58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C47EF"/>
    <w:multiLevelType w:val="hybridMultilevel"/>
    <w:tmpl w:val="FF2607BC"/>
    <w:lvl w:ilvl="0" w:tplc="351E42A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41431"/>
    <w:multiLevelType w:val="multilevel"/>
    <w:tmpl w:val="B8D0B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9F815CA"/>
    <w:multiLevelType w:val="multilevel"/>
    <w:tmpl w:val="32F073F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AEF7CD0"/>
    <w:multiLevelType w:val="multilevel"/>
    <w:tmpl w:val="BE566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suff w:val="space"/>
      <w:lvlText w:val="2.2.1."/>
      <w:lvlJc w:val="left"/>
      <w:pPr>
        <w:ind w:left="1224" w:hanging="12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D9F1117"/>
    <w:multiLevelType w:val="multilevel"/>
    <w:tmpl w:val="A27AB2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DEF165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1FAA03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4CC4342"/>
    <w:multiLevelType w:val="multilevel"/>
    <w:tmpl w:val="B8D0B8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172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DC9196B"/>
    <w:multiLevelType w:val="multilevel"/>
    <w:tmpl w:val="942611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444849C0"/>
    <w:multiLevelType w:val="multilevel"/>
    <w:tmpl w:val="38A0DBF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0" w15:restartNumberingAfterBreak="0">
    <w:nsid w:val="47444F8D"/>
    <w:multiLevelType w:val="multilevel"/>
    <w:tmpl w:val="2FBCC710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11" w15:restartNumberingAfterBreak="0">
    <w:nsid w:val="4A777EF6"/>
    <w:multiLevelType w:val="multilevel"/>
    <w:tmpl w:val="0BD66A4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2" w15:restartNumberingAfterBreak="0">
    <w:nsid w:val="4C6F73BB"/>
    <w:multiLevelType w:val="multilevel"/>
    <w:tmpl w:val="3D3ED8B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7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630D3382"/>
    <w:multiLevelType w:val="multilevel"/>
    <w:tmpl w:val="86F28E88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5AB6D7D"/>
    <w:multiLevelType w:val="multilevel"/>
    <w:tmpl w:val="358A63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7F746BBE"/>
    <w:multiLevelType w:val="multilevel"/>
    <w:tmpl w:val="2B2A3A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2"/>
  </w:num>
  <w:num w:numId="4">
    <w:abstractNumId w:val="11"/>
  </w:num>
  <w:num w:numId="5">
    <w:abstractNumId w:val="10"/>
  </w:num>
  <w:num w:numId="6">
    <w:abstractNumId w:val="5"/>
  </w:num>
  <w:num w:numId="7">
    <w:abstractNumId w:val="6"/>
  </w:num>
  <w:num w:numId="8">
    <w:abstractNumId w:val="2"/>
  </w:num>
  <w:num w:numId="9">
    <w:abstractNumId w:val="14"/>
  </w:num>
  <w:num w:numId="10">
    <w:abstractNumId w:val="8"/>
  </w:num>
  <w:num w:numId="11">
    <w:abstractNumId w:val="15"/>
  </w:num>
  <w:num w:numId="12">
    <w:abstractNumId w:val="4"/>
  </w:num>
  <w:num w:numId="13">
    <w:abstractNumId w:val="0"/>
  </w:num>
  <w:num w:numId="14">
    <w:abstractNumId w:val="7"/>
  </w:num>
  <w:num w:numId="15">
    <w:abstractNumId w:val="1"/>
  </w:num>
  <w:num w:numId="16">
    <w:abstractNumId w:val="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274"/>
    <w:rsid w:val="0010109C"/>
    <w:rsid w:val="00114DE7"/>
    <w:rsid w:val="00183D85"/>
    <w:rsid w:val="002248EE"/>
    <w:rsid w:val="00275904"/>
    <w:rsid w:val="0037482E"/>
    <w:rsid w:val="00430678"/>
    <w:rsid w:val="00434774"/>
    <w:rsid w:val="0044677A"/>
    <w:rsid w:val="004D45F1"/>
    <w:rsid w:val="004E0048"/>
    <w:rsid w:val="00526E4E"/>
    <w:rsid w:val="005824A0"/>
    <w:rsid w:val="00694C40"/>
    <w:rsid w:val="006E3142"/>
    <w:rsid w:val="006E38DF"/>
    <w:rsid w:val="00782942"/>
    <w:rsid w:val="008843E3"/>
    <w:rsid w:val="008B31BA"/>
    <w:rsid w:val="00930FA5"/>
    <w:rsid w:val="009B4115"/>
    <w:rsid w:val="00A32274"/>
    <w:rsid w:val="00B01ACA"/>
    <w:rsid w:val="00B31E07"/>
    <w:rsid w:val="00B53CD6"/>
    <w:rsid w:val="00C233CA"/>
    <w:rsid w:val="00D231D7"/>
    <w:rsid w:val="00E63F58"/>
    <w:rsid w:val="00EE650F"/>
    <w:rsid w:val="00F00097"/>
    <w:rsid w:val="00F0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56403"/>
  <w15:docId w15:val="{B9D53C51-DF44-4F3A-83F1-92E5E2B1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D0BA4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930FA5"/>
    <w:pPr>
      <w:keepNext/>
      <w:tabs>
        <w:tab w:val="left" w:pos="0"/>
      </w:tabs>
      <w:spacing w:before="24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ind w:left="1141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basedOn w:val="a4"/>
    <w:uiPriority w:val="99"/>
    <w:unhideWhenUsed/>
    <w:rsid w:val="004059FD"/>
    <w:rPr>
      <w:color w:val="0563C1" w:themeColor="hyperlink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930FA5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character" w:customStyle="1" w:styleId="15">
    <w:name w:val="Номер строки1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fd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d"/>
    <w:qFormat/>
  </w:style>
  <w:style w:type="paragraph" w:customStyle="1" w:styleId="caption11111">
    <w:name w:val="caption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">
    <w:name w:val="index heading11111"/>
    <w:basedOn w:val="affd"/>
    <w:qFormat/>
  </w:style>
  <w:style w:type="paragraph" w:customStyle="1" w:styleId="caption111111">
    <w:name w:val="caption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">
    <w:name w:val="index heading111111"/>
    <w:basedOn w:val="affd"/>
    <w:qFormat/>
  </w:style>
  <w:style w:type="paragraph" w:customStyle="1" w:styleId="caption1111111">
    <w:name w:val="caption111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111">
    <w:name w:val="index heading1111111"/>
    <w:basedOn w:val="affd"/>
    <w:qFormat/>
  </w:style>
  <w:style w:type="paragraph" w:customStyle="1" w:styleId="caption11111111">
    <w:name w:val="caption11111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11111">
    <w:name w:val="index heading111111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905F33"/>
    <w:pPr>
      <w:tabs>
        <w:tab w:val="left" w:pos="1120"/>
        <w:tab w:val="right" w:leader="dot" w:pos="10194"/>
      </w:tabs>
      <w:ind w:left="280" w:firstLine="287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0046C6"/>
    <w:pPr>
      <w:tabs>
        <w:tab w:val="left" w:pos="1120"/>
        <w:tab w:val="right" w:pos="9911"/>
      </w:tabs>
      <w:ind w:left="560"/>
    </w:pPr>
    <w:rPr>
      <w:rFonts w:cstheme="minorHAnsi"/>
      <w:color w:val="000000" w:themeColor="text1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[РГ] Текст"/>
    <w:basedOn w:val="a3"/>
    <w:qFormat/>
    <w:rsid w:val="008F0D34"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paragraph" w:customStyle="1" w:styleId="Default">
    <w:name w:val="Default"/>
    <w:qFormat/>
    <w:rsid w:val="00B77CEE"/>
    <w:pPr>
      <w:suppressAutoHyphens w:val="0"/>
    </w:pPr>
    <w:rPr>
      <w:color w:val="000000"/>
      <w:sz w:val="24"/>
      <w:szCs w:val="24"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e">
    <w:name w:val="Сетка таблицы2"/>
    <w:basedOn w:val="a5"/>
    <w:uiPriority w:val="39"/>
    <w:rsid w:val="00340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EAF45-2212-4A75-BD29-F7E7C3555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18</Pages>
  <Words>3072</Words>
  <Characters>17512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Путинцев Артур Анатольевич</cp:lastModifiedBy>
  <cp:revision>42</cp:revision>
  <cp:lastPrinted>2026-03-31T06:27:00Z</cp:lastPrinted>
  <dcterms:created xsi:type="dcterms:W3CDTF">2025-11-27T04:37:00Z</dcterms:created>
  <dcterms:modified xsi:type="dcterms:W3CDTF">2026-10-29T22:37:00Z</dcterms:modified>
  <dc:language>ru-RU</dc:language>
</cp:coreProperties>
</file>