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38B9A" w14:textId="77777777" w:rsidR="00E15E2D" w:rsidRPr="00DF3BCC" w:rsidRDefault="00E15E2D" w:rsidP="00E15E2D">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DF3BCC">
        <w:rPr>
          <w:rFonts w:ascii="Times New Roman" w:eastAsia="Times New Roman" w:hAnsi="Times New Roman" w:cs="Times New Roman"/>
          <w:b/>
          <w:bCs/>
          <w:iCs/>
          <w:sz w:val="28"/>
          <w:szCs w:val="28"/>
          <w:lang w:eastAsia="ru-RU"/>
        </w:rPr>
        <w:t xml:space="preserve">Информация о товарах, работах, услугах </w:t>
      </w:r>
    </w:p>
    <w:p w14:paraId="204F4573" w14:textId="77777777" w:rsidR="00E15E2D" w:rsidRPr="00DF3BCC" w:rsidRDefault="00E15E2D" w:rsidP="00E15E2D">
      <w:pPr>
        <w:spacing w:after="0" w:line="240" w:lineRule="auto"/>
        <w:jc w:val="center"/>
        <w:rPr>
          <w:rFonts w:ascii="Times New Roman" w:eastAsia="Times New Roman" w:hAnsi="Times New Roman" w:cs="Times New Roman"/>
          <w:b/>
          <w:bCs/>
          <w:iCs/>
          <w:sz w:val="28"/>
          <w:szCs w:val="28"/>
          <w:lang w:eastAsia="ru-RU"/>
        </w:rPr>
      </w:pPr>
      <w:r w:rsidRPr="00DF3BCC">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DF3BCC">
        <w:rPr>
          <w:rFonts w:ascii="Times New Roman" w:eastAsia="Times New Roman" w:hAnsi="Times New Roman" w:cs="Times New Roman"/>
          <w:b/>
          <w:bCs/>
          <w:iCs/>
          <w:sz w:val="28"/>
          <w:szCs w:val="28"/>
          <w:lang w:eastAsia="ru-RU"/>
        </w:rPr>
        <w:t>ЭМ СМСП</w:t>
      </w:r>
    </w:p>
    <w:p w14:paraId="1C281097" w14:textId="77777777" w:rsidR="00E15E2D" w:rsidRPr="00793465" w:rsidRDefault="00E15E2D" w:rsidP="00E15E2D">
      <w:pPr>
        <w:spacing w:after="0" w:line="240" w:lineRule="auto"/>
        <w:jc w:val="center"/>
        <w:rPr>
          <w:rFonts w:ascii="Times New Roman" w:eastAsia="Times New Roman" w:hAnsi="Times New Roman" w:cs="Times New Roman"/>
          <w:bCs/>
          <w:i/>
          <w:iCs/>
          <w:sz w:val="20"/>
          <w:szCs w:val="20"/>
          <w:lang w:eastAsia="ru-RU"/>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533"/>
      </w:tblGrid>
      <w:tr w:rsidR="00A845FC" w:rsidRPr="00793465" w14:paraId="33B75113" w14:textId="77777777" w:rsidTr="00256425">
        <w:trPr>
          <w:trHeight w:val="20"/>
          <w:tblHeader/>
        </w:trPr>
        <w:tc>
          <w:tcPr>
            <w:tcW w:w="4815" w:type="dxa"/>
            <w:vAlign w:val="center"/>
          </w:tcPr>
          <w:p w14:paraId="48113318" w14:textId="77777777" w:rsidR="00A845FC" w:rsidRPr="00DF3BCC" w:rsidRDefault="00A845FC" w:rsidP="00E15E2D">
            <w:pPr>
              <w:tabs>
                <w:tab w:val="right" w:pos="9354"/>
              </w:tabs>
              <w:spacing w:after="0" w:line="240" w:lineRule="auto"/>
              <w:jc w:val="center"/>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Информация</w:t>
            </w:r>
          </w:p>
        </w:tc>
        <w:tc>
          <w:tcPr>
            <w:tcW w:w="5533" w:type="dxa"/>
            <w:vAlign w:val="center"/>
          </w:tcPr>
          <w:p w14:paraId="56E1E913" w14:textId="77777777" w:rsidR="00A845FC" w:rsidRPr="00DF3BCC" w:rsidRDefault="00A845FC" w:rsidP="00E15E2D">
            <w:pPr>
              <w:tabs>
                <w:tab w:val="right" w:pos="9354"/>
              </w:tabs>
              <w:spacing w:after="0" w:line="240" w:lineRule="auto"/>
              <w:jc w:val="center"/>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Пояснения заполнения</w:t>
            </w:r>
          </w:p>
        </w:tc>
      </w:tr>
      <w:tr w:rsidR="00A845FC" w:rsidRPr="00793465" w14:paraId="29608044" w14:textId="77777777" w:rsidTr="00256425">
        <w:trPr>
          <w:trHeight w:val="20"/>
        </w:trPr>
        <w:tc>
          <w:tcPr>
            <w:tcW w:w="4815" w:type="dxa"/>
          </w:tcPr>
          <w:p w14:paraId="1AAE1135"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5533" w:type="dxa"/>
          </w:tcPr>
          <w:p w14:paraId="22D6E6C9" w14:textId="47DC457E" w:rsidR="00A845FC" w:rsidRPr="00DF3BCC" w:rsidRDefault="00DD0C75"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DF3BCC">
              <w:rPr>
                <w:rFonts w:ascii="Times New Roman" w:eastAsia="Times New Roman" w:hAnsi="Times New Roman" w:cs="Times New Roman"/>
                <w:sz w:val="24"/>
                <w:szCs w:val="24"/>
                <w:lang w:eastAsia="ru-RU"/>
              </w:rPr>
              <w:t xml:space="preserve">УФПС </w:t>
            </w:r>
            <w:r w:rsidR="006E7E36" w:rsidRPr="00DF3BCC">
              <w:rPr>
                <w:rFonts w:ascii="Times New Roman" w:eastAsia="Times New Roman" w:hAnsi="Times New Roman" w:cs="Times New Roman"/>
                <w:sz w:val="24"/>
                <w:szCs w:val="24"/>
                <w:lang w:eastAsia="ru-RU"/>
              </w:rPr>
              <w:t>Новосибирской области</w:t>
            </w:r>
          </w:p>
        </w:tc>
      </w:tr>
      <w:tr w:rsidR="00A845FC" w:rsidRPr="00793465" w14:paraId="63842C20" w14:textId="77777777" w:rsidTr="00256425">
        <w:trPr>
          <w:trHeight w:val="20"/>
        </w:trPr>
        <w:tc>
          <w:tcPr>
            <w:tcW w:w="4815" w:type="dxa"/>
          </w:tcPr>
          <w:p w14:paraId="762582F9"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Место нахождения Организатора закупки</w:t>
            </w:r>
          </w:p>
        </w:tc>
        <w:tc>
          <w:tcPr>
            <w:tcW w:w="5533" w:type="dxa"/>
          </w:tcPr>
          <w:p w14:paraId="181E753C" w14:textId="77777777" w:rsidR="00A845FC" w:rsidRPr="00DF3BCC" w:rsidRDefault="00793465"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DF3BCC">
              <w:rPr>
                <w:rFonts w:ascii="Times New Roman" w:eastAsia="Times New Roman" w:hAnsi="Times New Roman" w:cs="Times New Roman"/>
                <w:iCs/>
                <w:sz w:val="24"/>
                <w:szCs w:val="24"/>
                <w:lang w:eastAsia="ru-RU"/>
              </w:rPr>
              <w:t>630099, г. Новосибирск, ул. Ленина, 5</w:t>
            </w:r>
          </w:p>
        </w:tc>
      </w:tr>
      <w:tr w:rsidR="00A845FC" w:rsidRPr="00793465" w14:paraId="38493657" w14:textId="77777777" w:rsidTr="00256425">
        <w:trPr>
          <w:trHeight w:val="20"/>
        </w:trPr>
        <w:tc>
          <w:tcPr>
            <w:tcW w:w="4815" w:type="dxa"/>
          </w:tcPr>
          <w:p w14:paraId="609DC3B4"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Наименование Организатора</w:t>
            </w:r>
          </w:p>
        </w:tc>
        <w:tc>
          <w:tcPr>
            <w:tcW w:w="5533" w:type="dxa"/>
          </w:tcPr>
          <w:p w14:paraId="1F69C8CD" w14:textId="77777777" w:rsidR="00A845FC" w:rsidRPr="00DF3BCC" w:rsidRDefault="00A845FC"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DF3BCC">
              <w:rPr>
                <w:rFonts w:ascii="Times New Roman" w:eastAsia="Times New Roman" w:hAnsi="Times New Roman" w:cs="Times New Roman"/>
                <w:sz w:val="24"/>
                <w:szCs w:val="24"/>
                <w:lang w:eastAsia="ru-RU"/>
              </w:rPr>
              <w:t>УФПС Новосибирской области</w:t>
            </w:r>
          </w:p>
        </w:tc>
      </w:tr>
      <w:tr w:rsidR="00A845FC" w:rsidRPr="00793465" w14:paraId="352DD707" w14:textId="77777777" w:rsidTr="00256425">
        <w:trPr>
          <w:trHeight w:val="20"/>
        </w:trPr>
        <w:tc>
          <w:tcPr>
            <w:tcW w:w="4815" w:type="dxa"/>
          </w:tcPr>
          <w:p w14:paraId="6BB68796"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Контактная информация</w:t>
            </w:r>
          </w:p>
        </w:tc>
        <w:tc>
          <w:tcPr>
            <w:tcW w:w="5533" w:type="dxa"/>
          </w:tcPr>
          <w:p w14:paraId="70BB8829" w14:textId="77D0F702" w:rsidR="00703440" w:rsidRPr="00DF3BCC" w:rsidRDefault="007644BE"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DF3BCC">
              <w:rPr>
                <w:rFonts w:ascii="Times New Roman" w:eastAsia="Times New Roman" w:hAnsi="Times New Roman" w:cs="Times New Roman"/>
                <w:sz w:val="24"/>
                <w:szCs w:val="24"/>
                <w:lang w:eastAsia="ru-RU"/>
              </w:rPr>
              <w:t xml:space="preserve">Главный специалист (МР), </w:t>
            </w:r>
            <w:r w:rsidR="00703440" w:rsidRPr="00DF3BCC">
              <w:rPr>
                <w:rFonts w:ascii="Times New Roman" w:eastAsia="Times New Roman" w:hAnsi="Times New Roman" w:cs="Times New Roman"/>
                <w:sz w:val="24"/>
                <w:szCs w:val="24"/>
                <w:lang w:eastAsia="ru-RU"/>
              </w:rPr>
              <w:t>Группа информационно - технического обеспечения и учета</w:t>
            </w:r>
            <w:r w:rsidRPr="00DF3BCC">
              <w:rPr>
                <w:rFonts w:ascii="Times New Roman" w:eastAsia="Times New Roman" w:hAnsi="Times New Roman" w:cs="Times New Roman"/>
                <w:sz w:val="24"/>
                <w:szCs w:val="24"/>
                <w:lang w:eastAsia="ru-RU"/>
              </w:rPr>
              <w:t xml:space="preserve">, </w:t>
            </w:r>
            <w:r w:rsidR="00703440" w:rsidRPr="00DF3BCC">
              <w:rPr>
                <w:rFonts w:ascii="Times New Roman" w:eastAsia="Times New Roman" w:hAnsi="Times New Roman" w:cs="Times New Roman"/>
                <w:sz w:val="24"/>
                <w:szCs w:val="24"/>
                <w:lang w:eastAsia="ru-RU"/>
              </w:rPr>
              <w:t>Дмитриенко Виктория Юрьевна,</w:t>
            </w:r>
            <w:r w:rsidRPr="00DF3BCC">
              <w:rPr>
                <w:rFonts w:ascii="Times New Roman" w:eastAsia="Times New Roman" w:hAnsi="Times New Roman" w:cs="Times New Roman"/>
                <w:sz w:val="24"/>
                <w:szCs w:val="24"/>
                <w:lang w:eastAsia="ru-RU"/>
              </w:rPr>
              <w:t>,</w:t>
            </w:r>
          </w:p>
          <w:p w14:paraId="1150C56F" w14:textId="26A0FD71" w:rsidR="00703440" w:rsidRPr="00DF3BCC" w:rsidRDefault="00703440"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DF3BCC">
              <w:rPr>
                <w:rFonts w:ascii="Times New Roman" w:eastAsia="Times New Roman" w:hAnsi="Times New Roman" w:cs="Times New Roman"/>
                <w:sz w:val="24"/>
                <w:szCs w:val="24"/>
                <w:lang w:eastAsia="ru-RU"/>
              </w:rPr>
              <w:t>8-3812-40-83-08 доб.4122</w:t>
            </w:r>
          </w:p>
          <w:p w14:paraId="1D468375" w14:textId="09279951" w:rsidR="00DF3BCC" w:rsidRPr="00256425" w:rsidRDefault="00DF3BCC" w:rsidP="00CB529A">
            <w:pPr>
              <w:tabs>
                <w:tab w:val="right" w:pos="9354"/>
              </w:tabs>
              <w:spacing w:after="0" w:line="240" w:lineRule="auto"/>
              <w:jc w:val="center"/>
              <w:rPr>
                <w:rFonts w:ascii="Times New Roman" w:eastAsia="Times New Roman" w:hAnsi="Times New Roman" w:cs="Times New Roman"/>
                <w:sz w:val="24"/>
                <w:szCs w:val="24"/>
                <w:lang w:eastAsia="ru-RU"/>
              </w:rPr>
            </w:pPr>
            <w:hyperlink r:id="rId6" w:history="1">
              <w:r w:rsidRPr="00562274">
                <w:rPr>
                  <w:rStyle w:val="ad"/>
                  <w:rFonts w:ascii="Times New Roman" w:eastAsia="Times New Roman" w:hAnsi="Times New Roman" w:cs="Times New Roman"/>
                  <w:sz w:val="24"/>
                  <w:szCs w:val="24"/>
                  <w:lang w:eastAsia="ru-RU"/>
                </w:rPr>
                <w:t>V.Dmitrienko@russianpost.ru</w:t>
              </w:r>
            </w:hyperlink>
          </w:p>
        </w:tc>
      </w:tr>
      <w:tr w:rsidR="00A845FC" w:rsidRPr="00793465" w14:paraId="26EA7811" w14:textId="77777777" w:rsidTr="00256425">
        <w:trPr>
          <w:trHeight w:val="20"/>
        </w:trPr>
        <w:tc>
          <w:tcPr>
            <w:tcW w:w="4815" w:type="dxa"/>
            <w:shd w:val="clear" w:color="auto" w:fill="auto"/>
          </w:tcPr>
          <w:p w14:paraId="3A9EF1DF" w14:textId="77777777" w:rsidR="00A845FC" w:rsidRPr="00DF3BCC" w:rsidRDefault="00A845FC" w:rsidP="00E15E2D">
            <w:pPr>
              <w:tabs>
                <w:tab w:val="right" w:pos="9354"/>
              </w:tabs>
              <w:spacing w:after="0" w:line="240" w:lineRule="auto"/>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ЭП, на которых размещается Информация о ТРУ</w:t>
            </w:r>
          </w:p>
        </w:tc>
        <w:tc>
          <w:tcPr>
            <w:tcW w:w="5533" w:type="dxa"/>
            <w:shd w:val="clear" w:color="auto" w:fill="auto"/>
          </w:tcPr>
          <w:p w14:paraId="456DF8B1" w14:textId="4F3173EB" w:rsidR="00A845FC" w:rsidRPr="00DF3BCC" w:rsidRDefault="00DF3BCC" w:rsidP="00CB529A">
            <w:pPr>
              <w:tabs>
                <w:tab w:val="right" w:pos="9354"/>
              </w:tabs>
              <w:spacing w:after="0" w:line="240" w:lineRule="auto"/>
              <w:jc w:val="center"/>
              <w:rPr>
                <w:rFonts w:ascii="Times New Roman" w:eastAsia="Times New Roman" w:hAnsi="Times New Roman" w:cs="Times New Roman"/>
                <w:iCs/>
                <w:sz w:val="24"/>
                <w:szCs w:val="24"/>
                <w:lang w:eastAsia="ru-RU"/>
              </w:rPr>
            </w:pPr>
            <w:hyperlink r:id="rId7" w:history="1">
              <w:r w:rsidRPr="00562274">
                <w:rPr>
                  <w:rStyle w:val="ad"/>
                  <w:rFonts w:ascii="Times New Roman" w:eastAsia="Times New Roman" w:hAnsi="Times New Roman" w:cs="Times New Roman"/>
                  <w:iCs/>
                  <w:sz w:val="24"/>
                  <w:szCs w:val="24"/>
                  <w:lang w:eastAsia="ru-RU"/>
                </w:rPr>
                <w:t>https://tender.lot-online.ru/</w:t>
              </w:r>
            </w:hyperlink>
          </w:p>
        </w:tc>
      </w:tr>
      <w:tr w:rsidR="00A845FC" w:rsidRPr="00793465" w14:paraId="78FD6419" w14:textId="77777777" w:rsidTr="00256425">
        <w:trPr>
          <w:trHeight w:val="20"/>
        </w:trPr>
        <w:tc>
          <w:tcPr>
            <w:tcW w:w="4815" w:type="dxa"/>
          </w:tcPr>
          <w:p w14:paraId="0C0CEEE2" w14:textId="77777777" w:rsidR="00A845FC" w:rsidRPr="00DF3BCC"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5533" w:type="dxa"/>
          </w:tcPr>
          <w:p w14:paraId="67350B3F" w14:textId="77777777" w:rsidR="00A845FC" w:rsidRPr="00256425" w:rsidRDefault="00A845FC"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256425">
              <w:rPr>
                <w:rFonts w:ascii="Times New Roman" w:eastAsia="Times New Roman" w:hAnsi="Times New Roman" w:cs="Times New Roman"/>
                <w:sz w:val="24"/>
                <w:szCs w:val="24"/>
                <w:lang w:eastAsia="ru-RU"/>
              </w:rPr>
              <w:t>5 (пять) рабочих дней</w:t>
            </w:r>
          </w:p>
        </w:tc>
      </w:tr>
      <w:tr w:rsidR="00A845FC" w:rsidRPr="00793465" w14:paraId="19FB035A" w14:textId="77777777" w:rsidTr="00256425">
        <w:trPr>
          <w:trHeight w:val="20"/>
        </w:trPr>
        <w:tc>
          <w:tcPr>
            <w:tcW w:w="4815" w:type="dxa"/>
          </w:tcPr>
          <w:p w14:paraId="2BF608B9" w14:textId="77777777" w:rsidR="00A845FC" w:rsidRPr="00DF3BCC"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Описание потребности</w:t>
            </w:r>
          </w:p>
        </w:tc>
        <w:tc>
          <w:tcPr>
            <w:tcW w:w="5533" w:type="dxa"/>
          </w:tcPr>
          <w:p w14:paraId="18B95B94" w14:textId="2A6C96B7" w:rsidR="00A845FC" w:rsidRPr="00DF3BCC" w:rsidRDefault="00DF3BCC"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DF3BCC">
              <w:rPr>
                <w:rFonts w:ascii="Times New Roman" w:eastAsia="Times New Roman" w:hAnsi="Times New Roman" w:cs="Times New Roman"/>
                <w:sz w:val="24"/>
                <w:szCs w:val="24"/>
                <w:lang w:eastAsia="ru-RU"/>
              </w:rPr>
              <w:t>Поставка расходных материалов к печатной технике для нужд УФПС Красноярского края</w:t>
            </w:r>
          </w:p>
        </w:tc>
      </w:tr>
      <w:tr w:rsidR="00A845FC" w:rsidRPr="00793465" w14:paraId="17E24085" w14:textId="77777777" w:rsidTr="00256425">
        <w:trPr>
          <w:trHeight w:val="20"/>
        </w:trPr>
        <w:tc>
          <w:tcPr>
            <w:tcW w:w="4815" w:type="dxa"/>
          </w:tcPr>
          <w:p w14:paraId="4DBC4B37" w14:textId="77777777" w:rsidR="00A845FC" w:rsidRPr="00DF3BCC"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533" w:type="dxa"/>
          </w:tcPr>
          <w:p w14:paraId="4B9E6DAC" w14:textId="77777777" w:rsidR="00A845FC" w:rsidRPr="00DF3BCC" w:rsidRDefault="007768B1"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DF3BCC">
              <w:rPr>
                <w:rFonts w:ascii="Times New Roman" w:eastAsia="Times New Roman" w:hAnsi="Times New Roman" w:cs="Times New Roman"/>
                <w:sz w:val="24"/>
                <w:szCs w:val="24"/>
                <w:lang w:eastAsia="ru-RU"/>
              </w:rPr>
              <w:t>Согласно проекта договора и технического задания.</w:t>
            </w:r>
          </w:p>
        </w:tc>
      </w:tr>
      <w:tr w:rsidR="007768B1" w:rsidRPr="00793465" w14:paraId="6A6845AF" w14:textId="77777777" w:rsidTr="00256425">
        <w:trPr>
          <w:trHeight w:val="20"/>
        </w:trPr>
        <w:tc>
          <w:tcPr>
            <w:tcW w:w="4815" w:type="dxa"/>
          </w:tcPr>
          <w:p w14:paraId="5DD1EA68" w14:textId="77777777" w:rsidR="007768B1" w:rsidRPr="00DF3BCC" w:rsidRDefault="007768B1"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DF3BCC">
                <w:rPr>
                  <w:rFonts w:ascii="Times New Roman" w:eastAsia="Times New Roman" w:hAnsi="Times New Roman" w:cs="Times New Roman"/>
                  <w:b/>
                  <w:sz w:val="24"/>
                  <w:szCs w:val="24"/>
                  <w:lang w:eastAsia="ru-RU"/>
                </w:rPr>
                <w:t>пунктом 1 части 2 статьи 3.1-4</w:t>
              </w:r>
            </w:hyperlink>
            <w:r w:rsidRPr="00DF3BCC">
              <w:rPr>
                <w:rFonts w:ascii="Times New Roman" w:eastAsia="Times New Roman" w:hAnsi="Times New Roman" w:cs="Times New Roman"/>
                <w:b/>
                <w:sz w:val="24"/>
                <w:szCs w:val="24"/>
                <w:lang w:eastAsia="ru-RU"/>
              </w:rPr>
              <w:t xml:space="preserve"> Закона № 223-ФЗ</w:t>
            </w:r>
          </w:p>
        </w:tc>
        <w:tc>
          <w:tcPr>
            <w:tcW w:w="5533" w:type="dxa"/>
          </w:tcPr>
          <w:p w14:paraId="4A0A4A51" w14:textId="77777777" w:rsidR="00256425" w:rsidRPr="00256425" w:rsidRDefault="00256425"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256425">
              <w:rPr>
                <w:rFonts w:ascii="Times New Roman" w:eastAsia="Times New Roman" w:hAnsi="Times New Roman" w:cs="Times New Roman"/>
                <w:sz w:val="24"/>
                <w:szCs w:val="24"/>
                <w:lang w:eastAsia="ru-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14:paraId="07D1EBC8" w14:textId="3738E0C1" w:rsidR="00256425" w:rsidRPr="00256425"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r w:rsidRPr="00256425">
              <w:rPr>
                <w:rFonts w:ascii="Times New Roman" w:eastAsia="Times New Roman" w:hAnsi="Times New Roman" w:cs="Times New Roman"/>
                <w:i/>
                <w:sz w:val="24"/>
                <w:szCs w:val="24"/>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1B4F0FC8" w14:textId="77777777" w:rsidR="00256425" w:rsidRPr="00256425"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p>
          <w:p w14:paraId="431D2101" w14:textId="77777777" w:rsidR="00256425" w:rsidRPr="00256425"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r w:rsidRPr="00256425">
              <w:rPr>
                <w:rFonts w:ascii="Times New Roman" w:eastAsia="Times New Roman" w:hAnsi="Times New Roman" w:cs="Times New Roman"/>
                <w:i/>
                <w:sz w:val="24"/>
                <w:szCs w:val="24"/>
                <w:lang w:eastAsia="ru-RU"/>
              </w:rPr>
              <w:t>Порядок и условия предоставления национального режима при осуществлении закупки установлены п. 11 Части I настоящей документации.</w:t>
            </w:r>
          </w:p>
          <w:p w14:paraId="4F8809CA" w14:textId="77777777" w:rsidR="00256425" w:rsidRPr="00256425"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p>
          <w:p w14:paraId="591A8B8B" w14:textId="30EC6FD6" w:rsidR="007768B1" w:rsidRPr="00DF3BCC"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r w:rsidRPr="00256425">
              <w:rPr>
                <w:rFonts w:ascii="Times New Roman" w:eastAsia="Times New Roman" w:hAnsi="Times New Roman" w:cs="Times New Roman"/>
                <w:i/>
                <w:sz w:val="24"/>
                <w:szCs w:val="24"/>
                <w:lang w:eastAsia="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7768B1" w:rsidRPr="00793465" w14:paraId="6365202D" w14:textId="77777777" w:rsidTr="00256425">
        <w:trPr>
          <w:trHeight w:val="20"/>
        </w:trPr>
        <w:tc>
          <w:tcPr>
            <w:tcW w:w="4815" w:type="dxa"/>
          </w:tcPr>
          <w:p w14:paraId="3D4643E2" w14:textId="7E3320C2" w:rsidR="007768B1" w:rsidRPr="00DF3BCC" w:rsidRDefault="00D62F4A"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Предложения</w:t>
            </w:r>
            <w:r w:rsidRPr="00DF3BCC">
              <w:rPr>
                <w:rFonts w:ascii="Times New Roman" w:eastAsia="Times New Roman" w:hAnsi="Times New Roman" w:cs="Times New Roman"/>
                <w:b/>
                <w:sz w:val="24"/>
                <w:szCs w:val="24"/>
                <w:lang w:eastAsia="ru-RU"/>
              </w:rPr>
              <w:br/>
              <w:t xml:space="preserve">по эквивалентам </w:t>
            </w:r>
            <w:r w:rsidR="007768B1" w:rsidRPr="00DF3BCC">
              <w:rPr>
                <w:rFonts w:ascii="Times New Roman" w:eastAsia="Times New Roman" w:hAnsi="Times New Roman" w:cs="Times New Roman"/>
                <w:b/>
                <w:sz w:val="24"/>
                <w:szCs w:val="24"/>
                <w:lang w:eastAsia="ru-RU"/>
              </w:rPr>
              <w:t xml:space="preserve"> </w:t>
            </w:r>
          </w:p>
        </w:tc>
        <w:tc>
          <w:tcPr>
            <w:tcW w:w="5533" w:type="dxa"/>
          </w:tcPr>
          <w:p w14:paraId="4BA711DD" w14:textId="41AAA3B0" w:rsidR="007768B1" w:rsidRPr="00CB529A" w:rsidRDefault="00256425"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Не применимо</w:t>
            </w:r>
          </w:p>
        </w:tc>
      </w:tr>
      <w:tr w:rsidR="00A845FC" w:rsidRPr="00793465" w14:paraId="0BDB47D9" w14:textId="77777777" w:rsidTr="00256425">
        <w:trPr>
          <w:trHeight w:val="1404"/>
        </w:trPr>
        <w:tc>
          <w:tcPr>
            <w:tcW w:w="4815" w:type="dxa"/>
          </w:tcPr>
          <w:p w14:paraId="399056D5" w14:textId="77777777" w:rsidR="00A845FC" w:rsidRPr="00DF3BCC"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5533" w:type="dxa"/>
          </w:tcPr>
          <w:p w14:paraId="0B4F303A" w14:textId="3A76BA2C" w:rsidR="00256425" w:rsidRPr="00D52AE3" w:rsidRDefault="00256425" w:rsidP="00CB529A">
            <w:pPr>
              <w:tabs>
                <w:tab w:val="right" w:pos="9354"/>
              </w:tabs>
              <w:spacing w:after="0" w:line="240" w:lineRule="auto"/>
              <w:jc w:val="center"/>
              <w:rPr>
                <w:rFonts w:ascii="Times New Roman" w:eastAsia="Times New Roman" w:hAnsi="Times New Roman" w:cs="Times New Roman"/>
                <w:b/>
                <w:bCs/>
                <w:sz w:val="24"/>
                <w:szCs w:val="24"/>
                <w:lang w:eastAsia="ru-RU"/>
              </w:rPr>
            </w:pPr>
            <w:r w:rsidRPr="00D52AE3">
              <w:rPr>
                <w:rFonts w:ascii="Times New Roman" w:eastAsia="Times New Roman" w:hAnsi="Times New Roman" w:cs="Times New Roman"/>
                <w:b/>
                <w:bCs/>
                <w:sz w:val="24"/>
                <w:szCs w:val="24"/>
                <w:lang w:eastAsia="ru-RU"/>
              </w:rPr>
              <w:t xml:space="preserve">НМЦ </w:t>
            </w:r>
            <w:r w:rsidR="00CB529A" w:rsidRPr="00CB529A">
              <w:rPr>
                <w:rFonts w:ascii="Times New Roman" w:eastAsia="Times New Roman" w:hAnsi="Times New Roman" w:cs="Times New Roman"/>
                <w:b/>
                <w:bCs/>
                <w:sz w:val="24"/>
                <w:szCs w:val="24"/>
                <w:lang w:eastAsia="ru-RU"/>
              </w:rPr>
              <w:t xml:space="preserve">1 742 667,00 </w:t>
            </w:r>
            <w:r w:rsidRPr="00D52AE3">
              <w:rPr>
                <w:rFonts w:ascii="Times New Roman" w:eastAsia="Times New Roman" w:hAnsi="Times New Roman" w:cs="Times New Roman"/>
                <w:b/>
                <w:bCs/>
                <w:sz w:val="24"/>
                <w:szCs w:val="24"/>
                <w:lang w:eastAsia="ru-RU"/>
              </w:rPr>
              <w:t>руб.</w:t>
            </w:r>
            <w:r w:rsidRPr="00D52AE3">
              <w:rPr>
                <w:rStyle w:val="a5"/>
                <w:rFonts w:ascii="Times New Roman" w:eastAsia="Times New Roman" w:hAnsi="Times New Roman" w:cs="Times New Roman"/>
                <w:b/>
                <w:bCs/>
                <w:sz w:val="24"/>
                <w:szCs w:val="24"/>
                <w:lang w:eastAsia="ru-RU"/>
              </w:rPr>
              <w:footnoteReference w:id="1"/>
            </w:r>
          </w:p>
          <w:p w14:paraId="71600636" w14:textId="77F9D179" w:rsidR="00A845FC" w:rsidRPr="00DF3BCC"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r w:rsidRPr="002B570F">
              <w:rPr>
                <w:rFonts w:ascii="Times New Roman" w:eastAsia="Times New Roman" w:hAnsi="Times New Roman" w:cs="Times New Roman"/>
                <w:sz w:val="24"/>
                <w:szCs w:val="24"/>
                <w:lang w:eastAsia="ru-RU"/>
              </w:rPr>
              <w:t>с возможностью корректировки)</w:t>
            </w:r>
          </w:p>
        </w:tc>
      </w:tr>
      <w:tr w:rsidR="00A845FC" w:rsidRPr="00793465" w14:paraId="79B0F21B" w14:textId="77777777" w:rsidTr="00256425">
        <w:trPr>
          <w:trHeight w:val="20"/>
        </w:trPr>
        <w:tc>
          <w:tcPr>
            <w:tcW w:w="4815" w:type="dxa"/>
          </w:tcPr>
          <w:p w14:paraId="765FF79E"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533" w:type="dxa"/>
          </w:tcPr>
          <w:p w14:paraId="5AAB538B" w14:textId="26FC3982" w:rsidR="00A845FC" w:rsidRPr="00CB529A" w:rsidRDefault="00D62F4A"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В соответствии с условиями Договора</w:t>
            </w:r>
          </w:p>
        </w:tc>
      </w:tr>
      <w:tr w:rsidR="00256425" w:rsidRPr="00793465" w14:paraId="2DACA3E3" w14:textId="77777777" w:rsidTr="00256425">
        <w:trPr>
          <w:trHeight w:val="20"/>
        </w:trPr>
        <w:tc>
          <w:tcPr>
            <w:tcW w:w="4815" w:type="dxa"/>
          </w:tcPr>
          <w:p w14:paraId="1444E442" w14:textId="77777777" w:rsidR="00256425" w:rsidRPr="00DF3BCC" w:rsidRDefault="00256425" w:rsidP="00256425">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533" w:type="dxa"/>
          </w:tcPr>
          <w:p w14:paraId="31F56190" w14:textId="0716FEEE" w:rsidR="00256425" w:rsidRPr="00256425"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r w:rsidRPr="00256425">
              <w:rPr>
                <w:rFonts w:ascii="Times New Roman" w:hAnsi="Times New Roman" w:cs="Times New Roman"/>
                <w:sz w:val="24"/>
                <w:szCs w:val="24"/>
              </w:rPr>
              <w:t>Согласно проекта договора и ТЗ</w:t>
            </w:r>
          </w:p>
        </w:tc>
      </w:tr>
      <w:tr w:rsidR="00256425" w:rsidRPr="00793465" w14:paraId="457DA7B2" w14:textId="77777777" w:rsidTr="00256425">
        <w:trPr>
          <w:trHeight w:val="20"/>
        </w:trPr>
        <w:tc>
          <w:tcPr>
            <w:tcW w:w="4815" w:type="dxa"/>
          </w:tcPr>
          <w:p w14:paraId="5317F562" w14:textId="77777777" w:rsidR="00256425" w:rsidRPr="00DF3BCC" w:rsidRDefault="00256425" w:rsidP="00256425">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lastRenderedPageBreak/>
              <w:t>Срок поставки товаров, выполнения работ, оказания услуг</w:t>
            </w:r>
          </w:p>
        </w:tc>
        <w:tc>
          <w:tcPr>
            <w:tcW w:w="5533" w:type="dxa"/>
          </w:tcPr>
          <w:p w14:paraId="592D9A19" w14:textId="38DBA090" w:rsidR="00256425" w:rsidRPr="00256425" w:rsidRDefault="00256425" w:rsidP="00CB529A">
            <w:pPr>
              <w:tabs>
                <w:tab w:val="right" w:pos="9354"/>
              </w:tabs>
              <w:spacing w:after="0" w:line="240" w:lineRule="auto"/>
              <w:jc w:val="center"/>
              <w:rPr>
                <w:rFonts w:ascii="Times New Roman" w:eastAsia="Times New Roman" w:hAnsi="Times New Roman" w:cs="Times New Roman"/>
                <w:i/>
                <w:sz w:val="24"/>
                <w:szCs w:val="24"/>
                <w:lang w:eastAsia="ru-RU"/>
              </w:rPr>
            </w:pPr>
            <w:r w:rsidRPr="00256425">
              <w:rPr>
                <w:rFonts w:ascii="Times New Roman" w:hAnsi="Times New Roman" w:cs="Times New Roman"/>
                <w:sz w:val="24"/>
                <w:szCs w:val="24"/>
              </w:rPr>
              <w:t>Согласно проекта договора и ТЗ</w:t>
            </w:r>
          </w:p>
        </w:tc>
      </w:tr>
      <w:tr w:rsidR="00A845FC" w:rsidRPr="00793465" w14:paraId="4925A013" w14:textId="77777777" w:rsidTr="00256425">
        <w:trPr>
          <w:trHeight w:val="20"/>
        </w:trPr>
        <w:tc>
          <w:tcPr>
            <w:tcW w:w="4815" w:type="dxa"/>
          </w:tcPr>
          <w:p w14:paraId="00971FC0"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Сроки и порядок оплаты по договору</w:t>
            </w:r>
          </w:p>
        </w:tc>
        <w:tc>
          <w:tcPr>
            <w:tcW w:w="5533" w:type="dxa"/>
          </w:tcPr>
          <w:p w14:paraId="40A9B230" w14:textId="4726CFBA" w:rsidR="00A845FC" w:rsidRPr="00CB529A" w:rsidRDefault="00CB529A"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Оплата Товара производится Заказчиком в течение 7 (семи) рабочих дней с даты приемки Товара</w:t>
            </w:r>
          </w:p>
        </w:tc>
      </w:tr>
      <w:tr w:rsidR="00A845FC" w:rsidRPr="00793465" w14:paraId="39C6DDE0" w14:textId="77777777" w:rsidTr="00256425">
        <w:trPr>
          <w:trHeight w:val="20"/>
        </w:trPr>
        <w:tc>
          <w:tcPr>
            <w:tcW w:w="4815" w:type="dxa"/>
          </w:tcPr>
          <w:p w14:paraId="437AC687"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Срок заключения договора общий</w:t>
            </w:r>
          </w:p>
        </w:tc>
        <w:tc>
          <w:tcPr>
            <w:tcW w:w="5533" w:type="dxa"/>
          </w:tcPr>
          <w:p w14:paraId="581F09C6" w14:textId="77777777" w:rsidR="00A845FC" w:rsidRPr="00CB529A" w:rsidRDefault="00A845FC"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Не более 15 рабочих дней</w:t>
            </w:r>
          </w:p>
        </w:tc>
      </w:tr>
      <w:tr w:rsidR="00A845FC" w:rsidRPr="00793465" w14:paraId="6ADBFD27" w14:textId="77777777" w:rsidTr="00256425">
        <w:trPr>
          <w:trHeight w:val="20"/>
        </w:trPr>
        <w:tc>
          <w:tcPr>
            <w:tcW w:w="4815" w:type="dxa"/>
          </w:tcPr>
          <w:p w14:paraId="1D3AB843" w14:textId="64D44AC1" w:rsidR="00A845FC" w:rsidRPr="00DF3BCC" w:rsidRDefault="00D62F4A"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Ф</w:t>
            </w:r>
            <w:r w:rsidR="00A845FC" w:rsidRPr="00DF3BCC">
              <w:rPr>
                <w:rFonts w:ascii="Times New Roman" w:eastAsia="Times New Roman" w:hAnsi="Times New Roman" w:cs="Times New Roman"/>
                <w:b/>
                <w:sz w:val="24"/>
                <w:szCs w:val="24"/>
                <w:lang w:eastAsia="ru-RU"/>
              </w:rPr>
              <w:t>орма договора</w:t>
            </w:r>
          </w:p>
        </w:tc>
        <w:tc>
          <w:tcPr>
            <w:tcW w:w="5533" w:type="dxa"/>
          </w:tcPr>
          <w:p w14:paraId="70BBACAB" w14:textId="77777777" w:rsidR="00A845FC" w:rsidRPr="00CB529A" w:rsidRDefault="00793465"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Приложена в отдельном файле</w:t>
            </w:r>
          </w:p>
        </w:tc>
      </w:tr>
      <w:tr w:rsidR="00A845FC" w:rsidRPr="00793465" w14:paraId="1581940E" w14:textId="77777777" w:rsidTr="00256425">
        <w:trPr>
          <w:trHeight w:val="20"/>
        </w:trPr>
        <w:tc>
          <w:tcPr>
            <w:tcW w:w="4815" w:type="dxa"/>
          </w:tcPr>
          <w:p w14:paraId="148BA3B4"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 xml:space="preserve">ОКПД2 </w:t>
            </w:r>
          </w:p>
        </w:tc>
        <w:tc>
          <w:tcPr>
            <w:tcW w:w="5533" w:type="dxa"/>
          </w:tcPr>
          <w:p w14:paraId="3A1A74DA" w14:textId="77777777" w:rsidR="00CB529A" w:rsidRDefault="00B766EF"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 xml:space="preserve">28.23.25.000  </w:t>
            </w:r>
          </w:p>
          <w:p w14:paraId="314A96A2" w14:textId="07B15BC6" w:rsidR="00793465" w:rsidRPr="00CB529A" w:rsidRDefault="00B766EF" w:rsidP="00CB529A">
            <w:pPr>
              <w:tabs>
                <w:tab w:val="right" w:pos="9354"/>
              </w:tabs>
              <w:spacing w:after="0" w:line="240" w:lineRule="auto"/>
              <w:jc w:val="center"/>
              <w:rPr>
                <w:rFonts w:ascii="Times New Roman" w:eastAsia="Times New Roman" w:hAnsi="Times New Roman" w:cs="Times New Roman"/>
                <w:sz w:val="24"/>
                <w:szCs w:val="24"/>
                <w:lang w:eastAsia="ru-RU"/>
              </w:rPr>
            </w:pPr>
            <w:bookmarkStart w:id="2" w:name="_GoBack"/>
            <w:bookmarkEnd w:id="2"/>
            <w:r w:rsidRPr="00CB529A">
              <w:rPr>
                <w:rFonts w:ascii="Times New Roman" w:eastAsia="Times New Roman" w:hAnsi="Times New Roman" w:cs="Times New Roman"/>
                <w:sz w:val="24"/>
                <w:szCs w:val="24"/>
                <w:lang w:eastAsia="ru-RU"/>
              </w:rPr>
              <w:t xml:space="preserve"> Части и принадлежности прочих офисных машин</w:t>
            </w:r>
          </w:p>
        </w:tc>
      </w:tr>
      <w:tr w:rsidR="00A845FC" w:rsidRPr="00793465" w14:paraId="493E2044" w14:textId="77777777" w:rsidTr="00256425">
        <w:trPr>
          <w:trHeight w:val="20"/>
        </w:trPr>
        <w:tc>
          <w:tcPr>
            <w:tcW w:w="4815" w:type="dxa"/>
          </w:tcPr>
          <w:p w14:paraId="27199057"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Единица измерения продукции</w:t>
            </w:r>
          </w:p>
        </w:tc>
        <w:tc>
          <w:tcPr>
            <w:tcW w:w="5533" w:type="dxa"/>
          </w:tcPr>
          <w:p w14:paraId="1AC31660" w14:textId="3CA79608" w:rsidR="00A845FC" w:rsidRPr="00CB529A" w:rsidRDefault="000D4E2F"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Штука</w:t>
            </w:r>
          </w:p>
        </w:tc>
      </w:tr>
      <w:tr w:rsidR="00A845FC" w:rsidRPr="00793465" w14:paraId="4EDDC199" w14:textId="77777777" w:rsidTr="00256425">
        <w:trPr>
          <w:trHeight w:val="20"/>
        </w:trPr>
        <w:tc>
          <w:tcPr>
            <w:tcW w:w="4815" w:type="dxa"/>
          </w:tcPr>
          <w:p w14:paraId="6F689DCD" w14:textId="77777777" w:rsidR="00A845FC" w:rsidRPr="00DF3BCC"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DF3BCC">
              <w:rPr>
                <w:rFonts w:ascii="Times New Roman" w:eastAsia="Times New Roman" w:hAnsi="Times New Roman" w:cs="Times New Roman"/>
                <w:b/>
                <w:sz w:val="24"/>
                <w:szCs w:val="24"/>
                <w:lang w:eastAsia="ru-RU"/>
              </w:rPr>
              <w:t>Объем потребности (полный)</w:t>
            </w:r>
          </w:p>
        </w:tc>
        <w:tc>
          <w:tcPr>
            <w:tcW w:w="5533" w:type="dxa"/>
          </w:tcPr>
          <w:p w14:paraId="1B7ABE28" w14:textId="78C1A131" w:rsidR="00A845FC" w:rsidRPr="00CB529A" w:rsidRDefault="000F6F83" w:rsidP="00CB529A">
            <w:pPr>
              <w:tabs>
                <w:tab w:val="right" w:pos="9354"/>
              </w:tabs>
              <w:spacing w:after="0" w:line="240" w:lineRule="auto"/>
              <w:jc w:val="center"/>
              <w:rPr>
                <w:rFonts w:ascii="Times New Roman" w:eastAsia="Times New Roman" w:hAnsi="Times New Roman" w:cs="Times New Roman"/>
                <w:sz w:val="24"/>
                <w:szCs w:val="24"/>
                <w:lang w:eastAsia="ru-RU"/>
              </w:rPr>
            </w:pPr>
            <w:r w:rsidRPr="00CB529A">
              <w:rPr>
                <w:rFonts w:ascii="Times New Roman" w:eastAsia="Times New Roman" w:hAnsi="Times New Roman" w:cs="Times New Roman"/>
                <w:sz w:val="24"/>
                <w:szCs w:val="24"/>
                <w:lang w:eastAsia="ru-RU"/>
              </w:rPr>
              <w:t>Согласно техническому заданию.</w:t>
            </w:r>
          </w:p>
        </w:tc>
      </w:tr>
    </w:tbl>
    <w:p w14:paraId="69767272" w14:textId="4386CD43" w:rsidR="008959BE" w:rsidRDefault="008959BE">
      <w:pPr>
        <w:rPr>
          <w:sz w:val="20"/>
          <w:szCs w:val="20"/>
        </w:rPr>
        <w:sectPr w:rsidR="008959BE" w:rsidSect="00793465">
          <w:pgSz w:w="11906" w:h="16838"/>
          <w:pgMar w:top="426" w:right="850" w:bottom="1134" w:left="1701" w:header="708" w:footer="708" w:gutter="0"/>
          <w:cols w:space="708"/>
          <w:docGrid w:linePitch="360"/>
        </w:sectPr>
      </w:pPr>
    </w:p>
    <w:p w14:paraId="08C3A2D3"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544A1CEB"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3A4439EA"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666E97FA"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3BC94715"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33B8D4BC" w14:textId="77777777" w:rsidR="006417C8" w:rsidRPr="00834283" w:rsidRDefault="006417C8" w:rsidP="006417C8">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54C5FD8C" w14:textId="77777777" w:rsidR="006417C8" w:rsidRPr="00834283" w:rsidRDefault="006417C8" w:rsidP="006417C8">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4A9CC81D" w14:textId="77777777" w:rsidR="006417C8" w:rsidRPr="00834283" w:rsidRDefault="006417C8" w:rsidP="006417C8">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Условия закупки</w:t>
      </w:r>
    </w:p>
    <w:p w14:paraId="7BB5DBB8" w14:textId="77777777" w:rsidR="006417C8" w:rsidRPr="00834283" w:rsidRDefault="006417C8" w:rsidP="006417C8">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0ABB2439"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поставляемой продукции в соответствии с настоящей Информацией</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случае изменения сведений, указанных в предложении, участник обязан актуализировать свое предложение</w:t>
      </w:r>
      <w:r w:rsidRPr="0003326C">
        <w:rPr>
          <w:rFonts w:ascii="Times New Roman" w:eastAsia="Calibri" w:hAnsi="Times New Roman" w:cs="Times New Roman"/>
          <w:bCs/>
          <w:iCs/>
          <w:sz w:val="28"/>
          <w:szCs w:val="28"/>
        </w:rPr>
        <w:t xml:space="preserve"> до окончания срока подачи предложения</w:t>
      </w:r>
      <w:r w:rsidRPr="00834283">
        <w:rPr>
          <w:rFonts w:ascii="Times New Roman" w:eastAsia="Calibri" w:hAnsi="Times New Roman" w:cs="Times New Roman"/>
          <w:bCs/>
          <w:iCs/>
          <w:sz w:val="28"/>
          <w:szCs w:val="28"/>
        </w:rPr>
        <w:t xml:space="preserve">, размещенное в электронном магазине СМСП на ЭП. </w:t>
      </w:r>
    </w:p>
    <w:p w14:paraId="48695448"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размещая предложе</w:t>
      </w:r>
      <w:r>
        <w:rPr>
          <w:rFonts w:ascii="Times New Roman" w:eastAsia="Calibri" w:hAnsi="Times New Roman" w:cs="Times New Roman"/>
          <w:bCs/>
          <w:iCs/>
          <w:sz w:val="28"/>
          <w:szCs w:val="28"/>
        </w:rPr>
        <w:t>ния, подтверждают, что согласны</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условиями проведения закупок способом электронный магазин СМСП, предусмотренным Положением о закупке</w:t>
      </w:r>
      <w:r>
        <w:rPr>
          <w:rFonts w:ascii="Times New Roman" w:eastAsia="Calibri" w:hAnsi="Times New Roman" w:cs="Times New Roman"/>
          <w:bCs/>
          <w:iCs/>
          <w:sz w:val="28"/>
          <w:szCs w:val="28"/>
        </w:rPr>
        <w:t xml:space="preserve"> товаров, работ, услуг для нужд</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АО «Почта России» (далее также – Положение о закупке), а также порядком проведения таких закупок, предусмотренным функционалом ЭП.</w:t>
      </w:r>
    </w:p>
    <w:p w14:paraId="0BD32321" w14:textId="77777777" w:rsidR="006417C8" w:rsidRPr="00834283" w:rsidRDefault="006417C8" w:rsidP="006417C8">
      <w:pPr>
        <w:pStyle w:val="ae"/>
        <w:spacing w:line="288" w:lineRule="atLeast"/>
        <w:ind w:firstLine="851"/>
        <w:jc w:val="both"/>
        <w:rPr>
          <w:rFonts w:eastAsia="Calibri"/>
          <w:bCs/>
          <w:iCs/>
          <w:sz w:val="28"/>
          <w:szCs w:val="28"/>
        </w:rPr>
      </w:pPr>
      <w:r w:rsidRPr="00632F2E">
        <w:rPr>
          <w:rFonts w:eastAsia="Calibri"/>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w:t>
      </w:r>
      <w:r>
        <w:rPr>
          <w:rFonts w:eastAsia="Calibri"/>
          <w:bCs/>
          <w:iCs/>
          <w:sz w:val="28"/>
          <w:szCs w:val="28"/>
        </w:rPr>
        <w:t xml:space="preserve"> При этом </w:t>
      </w:r>
      <w:r w:rsidRPr="00080E6B">
        <w:rPr>
          <w:rFonts w:eastAsia="Calibri"/>
          <w:bCs/>
          <w:iCs/>
          <w:sz w:val="28"/>
          <w:szCs w:val="28"/>
        </w:rPr>
        <w:t>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w:t>
      </w:r>
      <w:r>
        <w:rPr>
          <w:rFonts w:eastAsia="Calibri"/>
          <w:bCs/>
          <w:iCs/>
          <w:sz w:val="28"/>
          <w:szCs w:val="28"/>
        </w:rPr>
        <w:t xml:space="preserve"> нового</w:t>
      </w:r>
      <w:r w:rsidRPr="00080E6B">
        <w:rPr>
          <w:rFonts w:eastAsia="Calibri"/>
          <w:bCs/>
          <w:iCs/>
          <w:sz w:val="28"/>
          <w:szCs w:val="28"/>
        </w:rPr>
        <w:t xml:space="preserve"> начала отбора оператором ЭП предложений оставалось не менее половины изначально установленного срока</w:t>
      </w:r>
      <w:r>
        <w:rPr>
          <w:rFonts w:eastAsia="Calibri"/>
          <w:bCs/>
          <w:iCs/>
          <w:sz w:val="28"/>
          <w:szCs w:val="28"/>
        </w:rPr>
        <w:t>, но не менее двух рабочих дней</w:t>
      </w:r>
      <w:r w:rsidRPr="00080E6B">
        <w:rPr>
          <w:rFonts w:eastAsia="Calibri"/>
          <w:bCs/>
          <w:iCs/>
          <w:sz w:val="28"/>
          <w:szCs w:val="28"/>
        </w:rPr>
        <w:t>.</w:t>
      </w:r>
    </w:p>
    <w:p w14:paraId="3DF75BB7"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отклонить отобранные оператором ЭП предложения</w:t>
      </w:r>
      <w:r>
        <w:rPr>
          <w:rFonts w:ascii="Times New Roman" w:eastAsia="Calibri" w:hAnsi="Times New Roman" w:cs="Times New Roman"/>
          <w:bCs/>
          <w:iCs/>
          <w:sz w:val="28"/>
          <w:szCs w:val="28"/>
        </w:rPr>
        <w:t>,</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том числе в следующих случаях:</w:t>
      </w:r>
    </w:p>
    <w:p w14:paraId="55865432" w14:textId="77777777" w:rsidR="006417C8" w:rsidRPr="00834283"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1)</w:t>
      </w:r>
      <w:r w:rsidRPr="00834283">
        <w:rPr>
          <w:rFonts w:ascii="Times New Roman" w:eastAsia="Calibri" w:hAnsi="Times New Roman" w:cs="Times New Roman"/>
          <w:bCs/>
          <w:iCs/>
          <w:sz w:val="28"/>
          <w:szCs w:val="28"/>
        </w:rPr>
        <w:tab/>
        <w:t>предложение не соответст</w:t>
      </w:r>
      <w:r>
        <w:rPr>
          <w:rFonts w:ascii="Times New Roman" w:eastAsia="Calibri" w:hAnsi="Times New Roman" w:cs="Times New Roman"/>
          <w:bCs/>
          <w:iCs/>
          <w:sz w:val="28"/>
          <w:szCs w:val="28"/>
        </w:rPr>
        <w:t>вует требованиям, установленным</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D58DE67" w14:textId="77777777" w:rsidR="006417C8" w:rsidRPr="00834283"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2)</w:t>
      </w:r>
      <w:r w:rsidRPr="00834283">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(или) сведения, которые не представлены, а также конкретная информация признанная недостоверной;</w:t>
      </w:r>
    </w:p>
    <w:p w14:paraId="7558DFE5" w14:textId="77777777" w:rsidR="006417C8"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sidRPr="00834283">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ab/>
        <w:t>Заказчик вправе отклонить предложения участника в случае, если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таким участником Заказчик расторгал ранее заключенные договоры в связи с неисполнением, ненадлежащим исполнением</w:t>
      </w:r>
      <w:r>
        <w:rPr>
          <w:rFonts w:ascii="Times New Roman" w:eastAsia="Calibri" w:hAnsi="Times New Roman" w:cs="Times New Roman"/>
          <w:bCs/>
          <w:iCs/>
          <w:sz w:val="28"/>
          <w:szCs w:val="28"/>
        </w:rPr>
        <w:t>;</w:t>
      </w:r>
    </w:p>
    <w:p w14:paraId="6D924328" w14:textId="77777777" w:rsidR="006417C8" w:rsidRPr="00DA366E"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DA366E">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1F27562F" w14:textId="77777777" w:rsidR="006417C8" w:rsidRPr="00834283" w:rsidRDefault="006417C8" w:rsidP="006417C8">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43221E45"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w:t>
      </w:r>
      <w:r>
        <w:rPr>
          <w:rFonts w:ascii="Times New Roman" w:eastAsia="Calibri" w:hAnsi="Times New Roman" w:cs="Times New Roman"/>
          <w:bCs/>
          <w:iCs/>
          <w:sz w:val="28"/>
          <w:szCs w:val="28"/>
        </w:rPr>
        <w:t>инять участие в торгах, а также</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w:t>
      </w:r>
      <w:r>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 xml:space="preserve"> к таким процедурам не применяются.</w:t>
      </w:r>
    </w:p>
    <w:p w14:paraId="0EF004B4"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28F11362"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поступления от ЭП предложений от участников с одинаковым ценовым предложением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w:t>
      </w:r>
      <w:r>
        <w:rPr>
          <w:rFonts w:ascii="Times New Roman" w:eastAsia="Calibri" w:hAnsi="Times New Roman" w:cs="Times New Roman"/>
          <w:bCs/>
          <w:iCs/>
          <w:sz w:val="28"/>
          <w:szCs w:val="28"/>
        </w:rPr>
        <w:t>ние, которое было опубликовано/</w:t>
      </w:r>
      <w:r w:rsidRPr="00834283">
        <w:rPr>
          <w:rFonts w:ascii="Times New Roman" w:eastAsia="Calibri" w:hAnsi="Times New Roman" w:cs="Times New Roman"/>
          <w:bCs/>
          <w:iCs/>
          <w:sz w:val="28"/>
          <w:szCs w:val="28"/>
        </w:rPr>
        <w:t xml:space="preserve">обновлено на ЭП ранее. В случае поступления от ЭП предложений от одного и того же участника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предложение, которое было опубликов</w:t>
      </w:r>
      <w:r>
        <w:rPr>
          <w:rFonts w:ascii="Times New Roman" w:eastAsia="Calibri" w:hAnsi="Times New Roman" w:cs="Times New Roman"/>
          <w:bCs/>
          <w:iCs/>
          <w:sz w:val="28"/>
          <w:szCs w:val="28"/>
        </w:rPr>
        <w:t>ано/</w:t>
      </w:r>
      <w:r w:rsidRPr="00834283">
        <w:rPr>
          <w:rFonts w:ascii="Times New Roman" w:eastAsia="Calibri" w:hAnsi="Times New Roman" w:cs="Times New Roman"/>
          <w:bCs/>
          <w:iCs/>
          <w:sz w:val="28"/>
          <w:szCs w:val="28"/>
        </w:rPr>
        <w:t>обновлено на ЭП позже.</w:t>
      </w:r>
    </w:p>
    <w:p w14:paraId="43814D99"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w:t>
      </w:r>
      <w:r>
        <w:rPr>
          <w:rFonts w:ascii="Times New Roman" w:eastAsia="Calibri" w:hAnsi="Times New Roman" w:cs="Times New Roman"/>
          <w:bCs/>
          <w:iCs/>
          <w:sz w:val="28"/>
          <w:szCs w:val="28"/>
        </w:rPr>
        <w:t xml:space="preserve"> </w:t>
      </w:r>
      <w:r w:rsidRPr="00632F2E">
        <w:rPr>
          <w:rFonts w:ascii="Times New Roman" w:eastAsia="Calibri" w:hAnsi="Times New Roman" w:cs="Times New Roman"/>
          <w:bCs/>
          <w:iCs/>
          <w:sz w:val="28"/>
          <w:szCs w:val="28"/>
        </w:rPr>
        <w:t>(в том числе осуществлять сравнение предложений без учета НДС)</w:t>
      </w:r>
      <w:r w:rsidRPr="00834283">
        <w:rPr>
          <w:rFonts w:ascii="Times New Roman" w:eastAsia="Calibri" w:hAnsi="Times New Roman" w:cs="Times New Roman"/>
          <w:bCs/>
          <w:iCs/>
          <w:sz w:val="28"/>
          <w:szCs w:val="28"/>
        </w:rPr>
        <w:t>.</w:t>
      </w:r>
    </w:p>
    <w:p w14:paraId="528ACCDC" w14:textId="77777777" w:rsidR="006417C8" w:rsidRPr="00BF6EB1"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834283">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w:t>
      </w:r>
      <w:r>
        <w:rPr>
          <w:rFonts w:ascii="Times New Roman" w:eastAsia="Calibri" w:hAnsi="Times New Roman" w:cs="Times New Roman"/>
          <w:bCs/>
          <w:iCs/>
          <w:sz w:val="28"/>
          <w:szCs w:val="28"/>
        </w:rPr>
        <w:t>любые</w:t>
      </w:r>
      <w:r w:rsidRPr="00834283">
        <w:rPr>
          <w:rFonts w:ascii="Times New Roman" w:eastAsia="Calibri" w:hAnsi="Times New Roman" w:cs="Times New Roman"/>
          <w:bCs/>
          <w:iCs/>
          <w:sz w:val="28"/>
          <w:szCs w:val="28"/>
        </w:rPr>
        <w:t xml:space="preserve"> необходимые для заключения договора информацию и документы (</w:t>
      </w:r>
      <w:r w:rsidRPr="00834283">
        <w:rPr>
          <w:rFonts w:ascii="Times New Roman" w:eastAsia="Calibri" w:hAnsi="Times New Roman" w:cs="Times New Roman"/>
          <w:sz w:val="28"/>
          <w:szCs w:val="28"/>
        </w:rPr>
        <w:t>в том числе на основании ч. 5.10.7 ст. 5.10 Положения о закупке)</w:t>
      </w:r>
      <w:r w:rsidRPr="00834283">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BF6EB1">
        <w:rPr>
          <w:rFonts w:ascii="Times New Roman" w:eastAsia="Calibri" w:hAnsi="Times New Roman" w:cs="Times New Roman"/>
          <w:sz w:val="28"/>
          <w:szCs w:val="28"/>
        </w:rPr>
        <w:t>или в иной срок, определенный Заказчиком.</w:t>
      </w:r>
    </w:p>
    <w:p w14:paraId="31E1EB70" w14:textId="77777777" w:rsidR="006417C8" w:rsidRPr="00373BA2"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73BA2">
        <w:rPr>
          <w:rFonts w:ascii="Times New Roman" w:eastAsia="Calibri" w:hAnsi="Times New Roman" w:cs="Times New Roman"/>
          <w:sz w:val="28"/>
          <w:szCs w:val="28"/>
        </w:rPr>
        <w:t>Срок подписания договора Поставщиком (и предоставления всех необходимых</w:t>
      </w:r>
      <w:r>
        <w:rPr>
          <w:rFonts w:ascii="Times New Roman" w:eastAsia="Calibri" w:hAnsi="Times New Roman" w:cs="Times New Roman"/>
          <w:sz w:val="28"/>
          <w:szCs w:val="28"/>
        </w:rPr>
        <w:t xml:space="preserve"> документов при необходимости) –</w:t>
      </w:r>
      <w:r w:rsidRPr="00373BA2">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Pr="00373BA2">
        <w:rPr>
          <w:rFonts w:ascii="Times New Roman" w:eastAsia="Calibri" w:hAnsi="Times New Roman" w:cs="Times New Roman"/>
          <w:sz w:val="28"/>
          <w:szCs w:val="28"/>
        </w:rPr>
        <w:t>е более пяти рабочих дней</w:t>
      </w:r>
      <w:r>
        <w:rPr>
          <w:rFonts w:ascii="Times New Roman" w:eastAsia="Calibri" w:hAnsi="Times New Roman" w:cs="Times New Roman"/>
          <w:sz w:val="28"/>
          <w:szCs w:val="28"/>
        </w:rPr>
        <w:br/>
      </w:r>
      <w:r w:rsidRPr="00373BA2">
        <w:rPr>
          <w:rFonts w:ascii="Times New Roman" w:eastAsia="Calibri" w:hAnsi="Times New Roman" w:cs="Times New Roman"/>
          <w:sz w:val="28"/>
          <w:szCs w:val="28"/>
        </w:rPr>
        <w:t>с момента получения проекта</w:t>
      </w:r>
      <w:r>
        <w:rPr>
          <w:rFonts w:ascii="Times New Roman" w:eastAsia="Calibri" w:hAnsi="Times New Roman" w:cs="Times New Roman"/>
          <w:sz w:val="28"/>
          <w:szCs w:val="28"/>
        </w:rPr>
        <w:t xml:space="preserve"> договора на ЭП.</w:t>
      </w:r>
    </w:p>
    <w:p w14:paraId="43120785"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w:t>
      </w:r>
      <w:proofErr w:type="spellStart"/>
      <w:r w:rsidRPr="00834283">
        <w:rPr>
          <w:rFonts w:ascii="Times New Roman" w:eastAsia="Calibri" w:hAnsi="Times New Roman" w:cs="Times New Roman"/>
          <w:bCs/>
          <w:iCs/>
          <w:sz w:val="28"/>
          <w:szCs w:val="28"/>
        </w:rPr>
        <w:t>незаключения</w:t>
      </w:r>
      <w:proofErr w:type="spellEnd"/>
      <w:r w:rsidRPr="00834283">
        <w:rPr>
          <w:rFonts w:ascii="Times New Roman" w:eastAsia="Calibri" w:hAnsi="Times New Roman" w:cs="Times New Roman"/>
          <w:bCs/>
          <w:iCs/>
          <w:sz w:val="28"/>
          <w:szCs w:val="28"/>
        </w:rPr>
        <w:t xml:space="preserve"> договора с участником З</w:t>
      </w:r>
      <w:r w:rsidRPr="00834283">
        <w:rPr>
          <w:rFonts w:ascii="Times New Roman" w:eastAsia="Times New Roman" w:hAnsi="Times New Roman" w:cs="Times New Roman"/>
          <w:sz w:val="28"/>
          <w:szCs w:val="28"/>
          <w:lang w:eastAsia="ru-RU"/>
        </w:rPr>
        <w:t>аказчик</w:t>
      </w:r>
      <w:r w:rsidRPr="00834283">
        <w:rPr>
          <w:rFonts w:ascii="Times New Roman" w:eastAsia="Calibri" w:hAnsi="Times New Roman" w:cs="Times New Roman"/>
          <w:sz w:val="28"/>
          <w:szCs w:val="28"/>
          <w:lang w:eastAsia="ru-RU"/>
        </w:rPr>
        <w:t xml:space="preserve"> вправе заключить договор с </w:t>
      </w:r>
      <w:r w:rsidRPr="00834283">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25B75F5F" w14:textId="77777777" w:rsidR="006417C8" w:rsidRPr="00834283" w:rsidRDefault="006417C8" w:rsidP="006417C8">
      <w:pPr>
        <w:spacing w:after="0" w:line="240" w:lineRule="auto"/>
        <w:ind w:firstLine="851"/>
        <w:jc w:val="both"/>
        <w:rPr>
          <w:rFonts w:ascii="Times New Roman" w:eastAsia="Times New Roman" w:hAnsi="Times New Roman" w:cs="Times New Roman"/>
          <w:sz w:val="28"/>
          <w:szCs w:val="28"/>
          <w:lang w:eastAsia="ru-RU"/>
        </w:rPr>
      </w:pPr>
      <w:r w:rsidRPr="00834283">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6D28220"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54D6CB75"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834283">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w:t>
      </w:r>
      <w:r w:rsidRPr="00834283">
        <w:rPr>
          <w:rFonts w:ascii="Times New Roman" w:eastAsia="Calibri" w:hAnsi="Times New Roman" w:cs="Times New Roman"/>
          <w:bCs/>
          <w:iCs/>
          <w:sz w:val="28"/>
          <w:szCs w:val="28"/>
        </w:rPr>
        <w:lastRenderedPageBreak/>
        <w:t xml:space="preserve">в срок, указанный Заказчиком. Если подписанный договор, запрашиваемые документы не представлены в срок, Заказчик вправе заключить договор </w:t>
      </w:r>
      <w:r w:rsidRPr="00834283">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4F482C6F"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8.2.2 ст.</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EDD6B81"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4"/>
          <w:szCs w:val="24"/>
        </w:rPr>
      </w:pPr>
      <w:r w:rsidRPr="00834283">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34283" w:rsidDel="00546EDE">
        <w:rPr>
          <w:rFonts w:ascii="Times New Roman" w:eastAsia="Calibri" w:hAnsi="Times New Roman" w:cs="Times New Roman"/>
          <w:bCs/>
          <w:iCs/>
          <w:sz w:val="28"/>
          <w:szCs w:val="28"/>
        </w:rPr>
        <w:t xml:space="preserve"> </w:t>
      </w:r>
    </w:p>
    <w:p w14:paraId="2F71EAC9" w14:textId="77777777" w:rsidR="006417C8" w:rsidRDefault="006417C8" w:rsidP="006417C8"/>
    <w:p w14:paraId="40490054" w14:textId="77777777" w:rsidR="006417C8" w:rsidRDefault="006417C8" w:rsidP="006417C8"/>
    <w:p w14:paraId="4B9E7227" w14:textId="77777777" w:rsidR="006417C8" w:rsidRDefault="006417C8" w:rsidP="006417C8">
      <w:pPr>
        <w:sectPr w:rsidR="006417C8">
          <w:pgSz w:w="11906" w:h="16838"/>
          <w:pgMar w:top="1134" w:right="850" w:bottom="1134" w:left="1701" w:header="708" w:footer="708" w:gutter="0"/>
          <w:cols w:space="708"/>
          <w:docGrid w:linePitch="360"/>
        </w:sectPr>
      </w:pPr>
    </w:p>
    <w:p w14:paraId="188E21A1" w14:textId="77777777" w:rsidR="006417C8" w:rsidRPr="00B95B09" w:rsidRDefault="006417C8" w:rsidP="006417C8">
      <w:pPr>
        <w:jc w:val="right"/>
        <w:rPr>
          <w:rFonts w:ascii="Times New Roman" w:hAnsi="Times New Roman" w:cs="Times New Roman"/>
          <w:sz w:val="28"/>
          <w:szCs w:val="28"/>
        </w:rPr>
      </w:pPr>
      <w:r w:rsidRPr="00B95B09">
        <w:rPr>
          <w:rFonts w:ascii="Times New Roman" w:hAnsi="Times New Roman" w:cs="Times New Roman"/>
          <w:sz w:val="28"/>
          <w:szCs w:val="28"/>
        </w:rPr>
        <w:lastRenderedPageBreak/>
        <w:t>Приложение 1</w:t>
      </w:r>
    </w:p>
    <w:p w14:paraId="1FACE0B4"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46350A3E"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7BD6D6D8"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7BFD1301"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6CEF4FD"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заключения договора с участником закупки, указанным в п. 11.3.1 настоящей документации, договор заключается без учета снижения либо увеличения ценового предложения, осуществленных в соответствии с п. 11.3.1 настоящей документации.</w:t>
      </w:r>
    </w:p>
    <w:p w14:paraId="3C996FD8"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5647474"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E25814">
        <w:rPr>
          <w:rFonts w:ascii="Times New Roman" w:hAnsi="Times New Roman" w:cs="Times New Roman"/>
          <w:sz w:val="28"/>
          <w:szCs w:val="28"/>
        </w:rPr>
        <w:t>пп.пп</w:t>
      </w:r>
      <w:proofErr w:type="spellEnd"/>
      <w:r w:rsidRPr="00E25814">
        <w:rPr>
          <w:rFonts w:ascii="Times New Roman" w:hAnsi="Times New Roman" w:cs="Times New Roman"/>
          <w:sz w:val="28"/>
          <w:szCs w:val="28"/>
        </w:rPr>
        <w:t>. «б» - «д» п. 10 ППРФ № 1875 или иных положений в случае внесения изменений в ППРФ № 1875).</w:t>
      </w:r>
    </w:p>
    <w:p w14:paraId="59D46ED0"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E25814">
        <w:rPr>
          <w:rFonts w:ascii="Times New Roman" w:hAnsi="Times New Roman" w:cs="Times New Roman"/>
          <w:sz w:val="28"/>
          <w:szCs w:val="28"/>
        </w:rPr>
        <w:lastRenderedPageBreak/>
        <w:t xml:space="preserve">ППРФ № 1875 (в том числе </w:t>
      </w:r>
      <w:proofErr w:type="spellStart"/>
      <w:r w:rsidRPr="00E25814">
        <w:rPr>
          <w:rFonts w:ascii="Times New Roman" w:hAnsi="Times New Roman" w:cs="Times New Roman"/>
          <w:sz w:val="28"/>
          <w:szCs w:val="28"/>
        </w:rPr>
        <w:t>пп.пп</w:t>
      </w:r>
      <w:proofErr w:type="spellEnd"/>
      <w:r w:rsidRPr="00E25814">
        <w:rPr>
          <w:rFonts w:ascii="Times New Roman" w:hAnsi="Times New Roman" w:cs="Times New Roman"/>
          <w:sz w:val="28"/>
          <w:szCs w:val="28"/>
        </w:rPr>
        <w:t xml:space="preserve">. «т» - «ц», «ш» п. 4, с учетом </w:t>
      </w:r>
      <w:proofErr w:type="spellStart"/>
      <w:r w:rsidRPr="00E25814">
        <w:rPr>
          <w:rFonts w:ascii="Times New Roman" w:hAnsi="Times New Roman" w:cs="Times New Roman"/>
          <w:sz w:val="28"/>
          <w:szCs w:val="28"/>
        </w:rPr>
        <w:t>пп.пп</w:t>
      </w:r>
      <w:proofErr w:type="spellEnd"/>
      <w:r w:rsidRPr="00E25814">
        <w:rPr>
          <w:rFonts w:ascii="Times New Roman" w:hAnsi="Times New Roman" w:cs="Times New Roman"/>
          <w:sz w:val="28"/>
          <w:szCs w:val="28"/>
        </w:rPr>
        <w:t>. «е», «ж» п. 10 ППРФ № 1875 или иных положений в случае внесения изменений в ППРФ № 1875).</w:t>
      </w:r>
    </w:p>
    <w:p w14:paraId="45AC1840"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762B1E4C"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 . </w:t>
      </w:r>
    </w:p>
    <w:p w14:paraId="6F363BA6" w14:textId="77777777" w:rsidR="006417C8" w:rsidRPr="00B95B09"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9FF75F5" w14:textId="77777777" w:rsidR="0028132C" w:rsidRPr="00793465" w:rsidRDefault="0028132C" w:rsidP="006417C8">
      <w:pPr>
        <w:tabs>
          <w:tab w:val="left" w:pos="-284"/>
          <w:tab w:val="left" w:pos="0"/>
          <w:tab w:val="left" w:pos="1134"/>
          <w:tab w:val="left" w:pos="1276"/>
        </w:tabs>
        <w:spacing w:after="0" w:line="240" w:lineRule="auto"/>
        <w:ind w:firstLine="6237"/>
        <w:contextualSpacing/>
        <w:rPr>
          <w:sz w:val="20"/>
          <w:szCs w:val="20"/>
        </w:rPr>
      </w:pPr>
    </w:p>
    <w:sectPr w:rsidR="0028132C" w:rsidRPr="007934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1EC9B" w14:textId="77777777" w:rsidR="00742308" w:rsidRDefault="00742308" w:rsidP="00E15E2D">
      <w:pPr>
        <w:spacing w:after="0" w:line="240" w:lineRule="auto"/>
      </w:pPr>
      <w:r>
        <w:separator/>
      </w:r>
    </w:p>
  </w:endnote>
  <w:endnote w:type="continuationSeparator" w:id="0">
    <w:p w14:paraId="199AF33D" w14:textId="77777777" w:rsidR="00742308" w:rsidRDefault="00742308" w:rsidP="00E1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DA291" w14:textId="77777777" w:rsidR="00742308" w:rsidRDefault="00742308" w:rsidP="00E15E2D">
      <w:pPr>
        <w:spacing w:after="0" w:line="240" w:lineRule="auto"/>
      </w:pPr>
      <w:r>
        <w:separator/>
      </w:r>
    </w:p>
  </w:footnote>
  <w:footnote w:type="continuationSeparator" w:id="0">
    <w:p w14:paraId="7E7FDD46" w14:textId="77777777" w:rsidR="00742308" w:rsidRDefault="00742308" w:rsidP="00E15E2D">
      <w:pPr>
        <w:spacing w:after="0" w:line="240" w:lineRule="auto"/>
      </w:pPr>
      <w:r>
        <w:continuationSeparator/>
      </w:r>
    </w:p>
  </w:footnote>
  <w:footnote w:id="1">
    <w:p w14:paraId="45E5F5D5" w14:textId="77777777" w:rsidR="00256425" w:rsidRDefault="00256425" w:rsidP="00256425">
      <w:pPr>
        <w:pStyle w:val="a3"/>
      </w:pPr>
      <w:r>
        <w:rPr>
          <w:rStyle w:val="a5"/>
        </w:rPr>
        <w:footnoteRef/>
      </w:r>
      <w:r>
        <w:t xml:space="preserve"> </w:t>
      </w:r>
      <w:r w:rsidRPr="0012490A">
        <w:t xml:space="preserve">в </w:t>
      </w:r>
      <w:proofErr w:type="spellStart"/>
      <w:r w:rsidRPr="0012490A">
        <w:t>т.ч</w:t>
      </w:r>
      <w:proofErr w:type="spellEnd"/>
      <w:r w:rsidRPr="0012490A">
        <w:t>. НДС</w:t>
      </w:r>
      <w:r>
        <w:t xml:space="preserve"> 20% или НДС не облагается, если участник применяет упрощенную систему налогообложения.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4F"/>
    <w:rsid w:val="000448A3"/>
    <w:rsid w:val="000D4E2F"/>
    <w:rsid w:val="000D768F"/>
    <w:rsid w:val="000F6F83"/>
    <w:rsid w:val="00171747"/>
    <w:rsid w:val="00256425"/>
    <w:rsid w:val="0028132C"/>
    <w:rsid w:val="003D561C"/>
    <w:rsid w:val="003D73C1"/>
    <w:rsid w:val="006417C8"/>
    <w:rsid w:val="006844F0"/>
    <w:rsid w:val="006E7E36"/>
    <w:rsid w:val="00703440"/>
    <w:rsid w:val="00740B7B"/>
    <w:rsid w:val="00742308"/>
    <w:rsid w:val="007644BE"/>
    <w:rsid w:val="007768B1"/>
    <w:rsid w:val="00793465"/>
    <w:rsid w:val="007D6D53"/>
    <w:rsid w:val="008959BE"/>
    <w:rsid w:val="008B094F"/>
    <w:rsid w:val="008E54F6"/>
    <w:rsid w:val="00910773"/>
    <w:rsid w:val="00926497"/>
    <w:rsid w:val="0098088B"/>
    <w:rsid w:val="00A845FC"/>
    <w:rsid w:val="00AD47F4"/>
    <w:rsid w:val="00B52570"/>
    <w:rsid w:val="00B766EF"/>
    <w:rsid w:val="00C86A94"/>
    <w:rsid w:val="00CB529A"/>
    <w:rsid w:val="00CF3F55"/>
    <w:rsid w:val="00D0654F"/>
    <w:rsid w:val="00D2674D"/>
    <w:rsid w:val="00D615EB"/>
    <w:rsid w:val="00D62F4A"/>
    <w:rsid w:val="00D729F0"/>
    <w:rsid w:val="00DD0C75"/>
    <w:rsid w:val="00DF3BCC"/>
    <w:rsid w:val="00E110F6"/>
    <w:rsid w:val="00E15E2D"/>
    <w:rsid w:val="00FF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AFA4D"/>
  <w15:chartTrackingRefBased/>
  <w15:docId w15:val="{22DA3C1C-4508-4839-A5C4-5D2B8165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E15E2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E15E2D"/>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15E2D"/>
    <w:rPr>
      <w:vertAlign w:val="superscript"/>
    </w:rPr>
  </w:style>
  <w:style w:type="character" w:styleId="a6">
    <w:name w:val="annotation reference"/>
    <w:basedOn w:val="a0"/>
    <w:uiPriority w:val="99"/>
    <w:semiHidden/>
    <w:unhideWhenUsed/>
    <w:rsid w:val="00A845FC"/>
    <w:rPr>
      <w:sz w:val="16"/>
      <w:szCs w:val="16"/>
    </w:rPr>
  </w:style>
  <w:style w:type="paragraph" w:styleId="a7">
    <w:name w:val="annotation text"/>
    <w:basedOn w:val="a"/>
    <w:link w:val="a8"/>
    <w:uiPriority w:val="99"/>
    <w:semiHidden/>
    <w:unhideWhenUsed/>
    <w:rsid w:val="00A845FC"/>
    <w:pPr>
      <w:spacing w:line="240" w:lineRule="auto"/>
    </w:pPr>
    <w:rPr>
      <w:sz w:val="20"/>
      <w:szCs w:val="20"/>
    </w:rPr>
  </w:style>
  <w:style w:type="character" w:customStyle="1" w:styleId="a8">
    <w:name w:val="Текст примечания Знак"/>
    <w:basedOn w:val="a0"/>
    <w:link w:val="a7"/>
    <w:uiPriority w:val="99"/>
    <w:semiHidden/>
    <w:rsid w:val="00A845FC"/>
    <w:rPr>
      <w:sz w:val="20"/>
      <w:szCs w:val="20"/>
    </w:rPr>
  </w:style>
  <w:style w:type="paragraph" w:styleId="a9">
    <w:name w:val="annotation subject"/>
    <w:basedOn w:val="a7"/>
    <w:next w:val="a7"/>
    <w:link w:val="aa"/>
    <w:uiPriority w:val="99"/>
    <w:semiHidden/>
    <w:unhideWhenUsed/>
    <w:rsid w:val="00A845FC"/>
    <w:rPr>
      <w:b/>
      <w:bCs/>
    </w:rPr>
  </w:style>
  <w:style w:type="character" w:customStyle="1" w:styleId="aa">
    <w:name w:val="Тема примечания Знак"/>
    <w:basedOn w:val="a8"/>
    <w:link w:val="a9"/>
    <w:uiPriority w:val="99"/>
    <w:semiHidden/>
    <w:rsid w:val="00A845FC"/>
    <w:rPr>
      <w:b/>
      <w:bCs/>
      <w:sz w:val="20"/>
      <w:szCs w:val="20"/>
    </w:rPr>
  </w:style>
  <w:style w:type="paragraph" w:styleId="ab">
    <w:name w:val="Balloon Text"/>
    <w:basedOn w:val="a"/>
    <w:link w:val="ac"/>
    <w:uiPriority w:val="99"/>
    <w:semiHidden/>
    <w:unhideWhenUsed/>
    <w:rsid w:val="00A845F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45FC"/>
    <w:rPr>
      <w:rFonts w:ascii="Segoe UI" w:hAnsi="Segoe UI" w:cs="Segoe UI"/>
      <w:sz w:val="18"/>
      <w:szCs w:val="18"/>
    </w:rPr>
  </w:style>
  <w:style w:type="character" w:styleId="ad">
    <w:name w:val="Hyperlink"/>
    <w:basedOn w:val="a0"/>
    <w:uiPriority w:val="99"/>
    <w:unhideWhenUsed/>
    <w:rsid w:val="00A845FC"/>
    <w:rPr>
      <w:color w:val="0563C1" w:themeColor="hyperlink"/>
      <w:u w:val="single"/>
    </w:rPr>
  </w:style>
  <w:style w:type="paragraph" w:styleId="ae">
    <w:name w:val="Normal (Web)"/>
    <w:basedOn w:val="a"/>
    <w:uiPriority w:val="99"/>
    <w:unhideWhenUsed/>
    <w:rsid w:val="008959B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3" Type="http://schemas.openxmlformats.org/officeDocument/2006/relationships/webSettings" Target="webSettings.xml"/><Relationship Id="rId7" Type="http://schemas.openxmlformats.org/officeDocument/2006/relationships/hyperlink" Target="https://tender.lot-online.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Dmitrienko@russianpost.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1921</Words>
  <Characters>10954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Анастасия Михайловна</dc:creator>
  <cp:keywords/>
  <dc:description/>
  <cp:lastModifiedBy>Дмитриенко Виктория Юрьевна</cp:lastModifiedBy>
  <cp:revision>2</cp:revision>
  <dcterms:created xsi:type="dcterms:W3CDTF">2026-10-29T05:51:00Z</dcterms:created>
  <dcterms:modified xsi:type="dcterms:W3CDTF">2026-10-29T05:51:00Z</dcterms:modified>
</cp:coreProperties>
</file>