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3369E" w14:textId="77777777" w:rsidR="003E5A0C" w:rsidRPr="003E5A0C" w:rsidRDefault="003E5A0C" w:rsidP="003E5A0C">
      <w:pPr>
        <w:spacing w:after="0" w:line="240" w:lineRule="auto"/>
        <w:rPr>
          <w:rFonts w:ascii="Times New Roman" w:eastAsia="Times New Roman" w:hAnsi="Times New Roman" w:cs="Times New Roman"/>
          <w:b/>
          <w:bCs/>
          <w:iCs/>
          <w:sz w:val="28"/>
          <w:szCs w:val="28"/>
          <w:lang w:eastAsia="ru-RU"/>
        </w:rPr>
      </w:pPr>
    </w:p>
    <w:p w14:paraId="7F332409" w14:textId="77777777" w:rsidR="003E5A0C" w:rsidRPr="003E5A0C" w:rsidRDefault="003E5A0C" w:rsidP="003E5A0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3E5A0C">
        <w:rPr>
          <w:rFonts w:ascii="Times New Roman" w:eastAsia="Times New Roman" w:hAnsi="Times New Roman" w:cs="Times New Roman"/>
          <w:b/>
          <w:bCs/>
          <w:iCs/>
          <w:sz w:val="28"/>
          <w:szCs w:val="28"/>
          <w:lang w:eastAsia="ru-RU"/>
        </w:rPr>
        <w:t xml:space="preserve">Информация о товарах, работах, услугах </w:t>
      </w:r>
    </w:p>
    <w:p w14:paraId="67FA68E6" w14:textId="77777777" w:rsidR="003E5A0C" w:rsidRPr="003E5A0C" w:rsidRDefault="003E5A0C" w:rsidP="003E5A0C">
      <w:pPr>
        <w:spacing w:after="0" w:line="240" w:lineRule="auto"/>
        <w:jc w:val="center"/>
        <w:rPr>
          <w:rFonts w:ascii="Times New Roman" w:eastAsia="Times New Roman" w:hAnsi="Times New Roman" w:cs="Times New Roman"/>
          <w:b/>
          <w:bCs/>
          <w:iCs/>
          <w:sz w:val="28"/>
          <w:szCs w:val="28"/>
          <w:lang w:eastAsia="ru-RU"/>
        </w:rPr>
      </w:pPr>
      <w:r w:rsidRPr="003E5A0C">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3E5A0C">
        <w:rPr>
          <w:rFonts w:ascii="Times New Roman" w:eastAsia="Times New Roman" w:hAnsi="Times New Roman" w:cs="Times New Roman"/>
          <w:b/>
          <w:bCs/>
          <w:iCs/>
          <w:sz w:val="28"/>
          <w:szCs w:val="28"/>
          <w:lang w:eastAsia="ru-RU"/>
        </w:rPr>
        <w:t>ЭМ СМСП</w:t>
      </w:r>
    </w:p>
    <w:p w14:paraId="0C9734AC" w14:textId="77777777" w:rsidR="003E5A0C" w:rsidRPr="003E5A0C" w:rsidRDefault="003E5A0C" w:rsidP="003E5A0C">
      <w:pPr>
        <w:spacing w:after="0" w:line="240" w:lineRule="auto"/>
        <w:jc w:val="center"/>
        <w:rPr>
          <w:rFonts w:ascii="Times New Roman" w:eastAsia="Times New Roman" w:hAnsi="Times New Roman" w:cs="Times New Roman"/>
          <w:bCs/>
          <w:i/>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6739"/>
      </w:tblGrid>
      <w:tr w:rsidR="00B66E1D" w:rsidRPr="003E5A0C" w14:paraId="7BB8AC60" w14:textId="77777777" w:rsidTr="00903EF2">
        <w:trPr>
          <w:trHeight w:val="20"/>
          <w:tblHeader/>
        </w:trPr>
        <w:tc>
          <w:tcPr>
            <w:tcW w:w="3539" w:type="dxa"/>
            <w:vAlign w:val="center"/>
          </w:tcPr>
          <w:p w14:paraId="1FCC5A4A" w14:textId="77777777" w:rsidR="00B66E1D" w:rsidRPr="003E5A0C" w:rsidRDefault="00B66E1D" w:rsidP="003E5A0C">
            <w:pPr>
              <w:tabs>
                <w:tab w:val="right" w:pos="9354"/>
              </w:tabs>
              <w:spacing w:after="0" w:line="240" w:lineRule="auto"/>
              <w:jc w:val="center"/>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Информация</w:t>
            </w:r>
          </w:p>
        </w:tc>
        <w:tc>
          <w:tcPr>
            <w:tcW w:w="5812" w:type="dxa"/>
            <w:vAlign w:val="center"/>
          </w:tcPr>
          <w:p w14:paraId="7DB09E5F" w14:textId="77777777" w:rsidR="00B66E1D" w:rsidRPr="003E5A0C" w:rsidRDefault="00B66E1D" w:rsidP="003E5A0C">
            <w:pPr>
              <w:tabs>
                <w:tab w:val="right" w:pos="9354"/>
              </w:tabs>
              <w:spacing w:after="0" w:line="240" w:lineRule="auto"/>
              <w:jc w:val="center"/>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Пояснения заполнения</w:t>
            </w:r>
          </w:p>
        </w:tc>
      </w:tr>
      <w:tr w:rsidR="00B66E1D" w:rsidRPr="003E5A0C" w14:paraId="5A33AB47" w14:textId="77777777" w:rsidTr="00903EF2">
        <w:trPr>
          <w:trHeight w:val="20"/>
        </w:trPr>
        <w:tc>
          <w:tcPr>
            <w:tcW w:w="3539" w:type="dxa"/>
          </w:tcPr>
          <w:p w14:paraId="76B9E777"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5812" w:type="dxa"/>
          </w:tcPr>
          <w:p w14:paraId="54F1C587" w14:textId="77777777" w:rsidR="00B66E1D" w:rsidRPr="003E5A0C" w:rsidRDefault="00B66E1D"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УФПС Свердловской области</w:t>
            </w:r>
          </w:p>
        </w:tc>
      </w:tr>
      <w:tr w:rsidR="00B66E1D" w:rsidRPr="003E5A0C" w14:paraId="46B93CC6" w14:textId="77777777" w:rsidTr="00903EF2">
        <w:trPr>
          <w:trHeight w:val="20"/>
        </w:trPr>
        <w:tc>
          <w:tcPr>
            <w:tcW w:w="3539" w:type="dxa"/>
          </w:tcPr>
          <w:p w14:paraId="0B3E9777" w14:textId="77777777" w:rsidR="00B66E1D" w:rsidRPr="003E5A0C" w:rsidRDefault="00B66E1D" w:rsidP="00694A87">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Место нахождения Организатора закупки</w:t>
            </w:r>
          </w:p>
        </w:tc>
        <w:tc>
          <w:tcPr>
            <w:tcW w:w="5812" w:type="dxa"/>
          </w:tcPr>
          <w:p w14:paraId="7B456D72" w14:textId="77777777" w:rsidR="00B66E1D" w:rsidRDefault="00B66E1D" w:rsidP="00694A87">
            <w:pPr>
              <w:rPr>
                <w:rFonts w:ascii="Times New Roman" w:eastAsia="Times New Roman" w:hAnsi="Times New Roman" w:cs="Times New Roman"/>
                <w:i/>
                <w:sz w:val="24"/>
                <w:szCs w:val="24"/>
                <w:lang w:eastAsia="ru-RU"/>
              </w:rPr>
            </w:pPr>
            <w:r w:rsidRPr="009D0F75">
              <w:rPr>
                <w:rFonts w:ascii="Times New Roman" w:eastAsia="Times New Roman" w:hAnsi="Times New Roman" w:cs="Times New Roman"/>
                <w:i/>
                <w:sz w:val="24"/>
                <w:szCs w:val="24"/>
                <w:lang w:eastAsia="ru-RU"/>
              </w:rPr>
              <w:t>УФПС Свердловской области</w:t>
            </w:r>
            <w:r w:rsidR="00EB4B18">
              <w:rPr>
                <w:rFonts w:ascii="Times New Roman" w:eastAsia="Times New Roman" w:hAnsi="Times New Roman" w:cs="Times New Roman"/>
                <w:i/>
                <w:sz w:val="24"/>
                <w:szCs w:val="24"/>
                <w:lang w:eastAsia="ru-RU"/>
              </w:rPr>
              <w:t>,</w:t>
            </w:r>
          </w:p>
          <w:p w14:paraId="3184979D" w14:textId="77777777" w:rsidR="00EB4B18" w:rsidRDefault="00EB4B18" w:rsidP="00694A87">
            <w:r>
              <w:rPr>
                <w:rFonts w:ascii="Times New Roman" w:eastAsia="Times New Roman" w:hAnsi="Times New Roman" w:cs="Times New Roman"/>
                <w:i/>
                <w:sz w:val="24"/>
                <w:szCs w:val="24"/>
                <w:lang w:eastAsia="ru-RU"/>
              </w:rPr>
              <w:t>620000, г. Екатеринбург. пр. Ленина, 39</w:t>
            </w:r>
          </w:p>
        </w:tc>
      </w:tr>
      <w:tr w:rsidR="00B66E1D" w:rsidRPr="003E5A0C" w14:paraId="6FC62968" w14:textId="77777777" w:rsidTr="00903EF2">
        <w:trPr>
          <w:trHeight w:val="20"/>
        </w:trPr>
        <w:tc>
          <w:tcPr>
            <w:tcW w:w="3539" w:type="dxa"/>
          </w:tcPr>
          <w:p w14:paraId="4B5D507F" w14:textId="77777777" w:rsidR="00B66E1D" w:rsidRPr="003E5A0C" w:rsidRDefault="00B66E1D" w:rsidP="00694A87">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Наименование Организатора</w:t>
            </w:r>
          </w:p>
        </w:tc>
        <w:tc>
          <w:tcPr>
            <w:tcW w:w="5812" w:type="dxa"/>
          </w:tcPr>
          <w:p w14:paraId="55E5E670" w14:textId="77777777" w:rsidR="00B66E1D" w:rsidRDefault="00B66E1D" w:rsidP="00694A87">
            <w:r w:rsidRPr="009D0F75">
              <w:rPr>
                <w:rFonts w:ascii="Times New Roman" w:eastAsia="Times New Roman" w:hAnsi="Times New Roman" w:cs="Times New Roman"/>
                <w:i/>
                <w:sz w:val="24"/>
                <w:szCs w:val="24"/>
                <w:lang w:eastAsia="ru-RU"/>
              </w:rPr>
              <w:t>УФПС Свердловской области</w:t>
            </w:r>
          </w:p>
        </w:tc>
      </w:tr>
      <w:tr w:rsidR="00B66E1D" w:rsidRPr="003E5A0C" w14:paraId="41AEDDFF" w14:textId="77777777" w:rsidTr="00903EF2">
        <w:trPr>
          <w:trHeight w:val="20"/>
        </w:trPr>
        <w:tc>
          <w:tcPr>
            <w:tcW w:w="3539" w:type="dxa"/>
          </w:tcPr>
          <w:p w14:paraId="202F6901"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Контактная информация</w:t>
            </w:r>
          </w:p>
        </w:tc>
        <w:tc>
          <w:tcPr>
            <w:tcW w:w="5812" w:type="dxa"/>
          </w:tcPr>
          <w:p w14:paraId="55DC0655" w14:textId="77777777" w:rsidR="00B66E1D" w:rsidRDefault="00B66E1D"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+ 7 (343) 227-04-36 (вн. 633)</w:t>
            </w:r>
          </w:p>
          <w:p w14:paraId="74EBC2D8" w14:textId="3CBDF83C" w:rsidR="00B66E1D" w:rsidRDefault="00B66E1D"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Руководитель отдела по закупочной деятельности </w:t>
            </w:r>
            <w:r w:rsidR="00B708AF">
              <w:rPr>
                <w:rFonts w:ascii="Times New Roman" w:eastAsia="Times New Roman" w:hAnsi="Times New Roman" w:cs="Times New Roman"/>
                <w:i/>
                <w:sz w:val="24"/>
                <w:szCs w:val="24"/>
                <w:lang w:eastAsia="ru-RU"/>
              </w:rPr>
              <w:t>группы регионов</w:t>
            </w:r>
            <w:r>
              <w:rPr>
                <w:rFonts w:ascii="Times New Roman" w:eastAsia="Times New Roman" w:hAnsi="Times New Roman" w:cs="Times New Roman"/>
                <w:i/>
                <w:sz w:val="24"/>
                <w:szCs w:val="24"/>
                <w:lang w:eastAsia="ru-RU"/>
              </w:rPr>
              <w:t xml:space="preserve"> Урал</w:t>
            </w:r>
          </w:p>
          <w:p w14:paraId="139EBBC0" w14:textId="77777777" w:rsidR="00B66E1D" w:rsidRDefault="00B66E1D"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Дворникова Александра Олеговна</w:t>
            </w:r>
          </w:p>
          <w:p w14:paraId="4B958227" w14:textId="77777777" w:rsidR="00B66E1D" w:rsidRPr="003E5A0C" w:rsidRDefault="002C0365" w:rsidP="003E5A0C">
            <w:pPr>
              <w:tabs>
                <w:tab w:val="right" w:pos="9354"/>
              </w:tabs>
              <w:spacing w:after="0" w:line="240" w:lineRule="auto"/>
              <w:rPr>
                <w:rFonts w:ascii="Times New Roman" w:eastAsia="Times New Roman" w:hAnsi="Times New Roman" w:cs="Times New Roman"/>
                <w:i/>
                <w:sz w:val="24"/>
                <w:szCs w:val="24"/>
                <w:lang w:eastAsia="ru-RU"/>
              </w:rPr>
            </w:pPr>
            <w:hyperlink r:id="rId7" w:history="1">
              <w:r w:rsidR="00B66E1D" w:rsidRPr="00DB4A21">
                <w:rPr>
                  <w:rStyle w:val="a6"/>
                  <w:rFonts w:ascii="Times New Roman" w:eastAsia="Times New Roman" w:hAnsi="Times New Roman" w:cs="Times New Roman"/>
                  <w:i/>
                  <w:sz w:val="24"/>
                  <w:szCs w:val="24"/>
                  <w:lang w:eastAsia="ru-RU"/>
                </w:rPr>
                <w:t>A.Dvornikova@russianpost.ru</w:t>
              </w:r>
            </w:hyperlink>
            <w:r w:rsidR="00B66E1D">
              <w:rPr>
                <w:rFonts w:ascii="Times New Roman" w:eastAsia="Times New Roman" w:hAnsi="Times New Roman" w:cs="Times New Roman"/>
                <w:i/>
                <w:sz w:val="24"/>
                <w:szCs w:val="24"/>
                <w:lang w:eastAsia="ru-RU"/>
              </w:rPr>
              <w:t xml:space="preserve"> </w:t>
            </w:r>
          </w:p>
        </w:tc>
      </w:tr>
      <w:tr w:rsidR="00B66E1D" w:rsidRPr="003E5A0C" w14:paraId="58B09599" w14:textId="77777777" w:rsidTr="00903EF2">
        <w:trPr>
          <w:trHeight w:val="20"/>
        </w:trPr>
        <w:tc>
          <w:tcPr>
            <w:tcW w:w="3539" w:type="dxa"/>
            <w:shd w:val="clear" w:color="auto" w:fill="auto"/>
          </w:tcPr>
          <w:p w14:paraId="6C875294"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ЭП, на которых размещается Информация о ТРУ</w:t>
            </w:r>
          </w:p>
        </w:tc>
        <w:tc>
          <w:tcPr>
            <w:tcW w:w="5812" w:type="dxa"/>
            <w:shd w:val="clear" w:color="auto" w:fill="auto"/>
          </w:tcPr>
          <w:p w14:paraId="1E77FAE4" w14:textId="77777777" w:rsidR="00B66E1D" w:rsidRPr="00694A87" w:rsidRDefault="00B66E1D" w:rsidP="00694A87">
            <w:pPr>
              <w:tabs>
                <w:tab w:val="right" w:pos="9354"/>
              </w:tabs>
              <w:spacing w:after="0" w:line="240" w:lineRule="auto"/>
              <w:rPr>
                <w:rFonts w:ascii="Times New Roman" w:eastAsia="Times New Roman" w:hAnsi="Times New Roman" w:cs="Times New Roman"/>
                <w:i/>
                <w:sz w:val="24"/>
                <w:szCs w:val="24"/>
                <w:lang w:val="ru" w:eastAsia="ru-RU"/>
              </w:rPr>
            </w:pPr>
            <w:r w:rsidRPr="00694A87">
              <w:rPr>
                <w:rFonts w:ascii="Times New Roman" w:eastAsia="Times New Roman" w:hAnsi="Times New Roman" w:cs="Times New Roman"/>
                <w:i/>
                <w:sz w:val="24"/>
                <w:szCs w:val="24"/>
                <w:lang w:val="ru" w:eastAsia="ru-RU"/>
              </w:rPr>
              <w:t>ЭТП РАД</w:t>
            </w:r>
          </w:p>
          <w:p w14:paraId="7BE0D1DE" w14:textId="77777777" w:rsidR="00B66E1D" w:rsidRDefault="002C0365" w:rsidP="00694A87">
            <w:pPr>
              <w:tabs>
                <w:tab w:val="right" w:pos="9354"/>
              </w:tabs>
              <w:spacing w:after="0" w:line="240" w:lineRule="auto"/>
              <w:rPr>
                <w:rFonts w:ascii="Times New Roman" w:eastAsia="Times New Roman" w:hAnsi="Times New Roman" w:cs="Times New Roman"/>
                <w:i/>
                <w:sz w:val="24"/>
                <w:szCs w:val="24"/>
                <w:lang w:val="ru" w:eastAsia="ru-RU"/>
              </w:rPr>
            </w:pPr>
            <w:hyperlink r:id="rId8" w:history="1">
              <w:r w:rsidR="00B66E1D" w:rsidRPr="00DB4A21">
                <w:rPr>
                  <w:rStyle w:val="a6"/>
                  <w:rFonts w:ascii="Times New Roman" w:eastAsia="Times New Roman" w:hAnsi="Times New Roman" w:cs="Times New Roman"/>
                  <w:i/>
                  <w:sz w:val="24"/>
                  <w:szCs w:val="24"/>
                  <w:lang w:val="ru" w:eastAsia="ru-RU"/>
                </w:rPr>
                <w:t>https://tender.lot-online.ru</w:t>
              </w:r>
            </w:hyperlink>
            <w:r w:rsidR="00B66E1D">
              <w:rPr>
                <w:rFonts w:ascii="Times New Roman" w:eastAsia="Times New Roman" w:hAnsi="Times New Roman" w:cs="Times New Roman"/>
                <w:i/>
                <w:sz w:val="24"/>
                <w:szCs w:val="24"/>
                <w:lang w:val="ru" w:eastAsia="ru-RU"/>
              </w:rPr>
              <w:t xml:space="preserve"> </w:t>
            </w:r>
          </w:p>
          <w:p w14:paraId="207C3958" w14:textId="7B46A723" w:rsidR="009A2BC1" w:rsidRPr="00C04D6C" w:rsidRDefault="009A2BC1" w:rsidP="009A2BC1">
            <w:pPr>
              <w:tabs>
                <w:tab w:val="right" w:pos="9354"/>
              </w:tabs>
              <w:spacing w:after="0" w:line="240" w:lineRule="auto"/>
              <w:rPr>
                <w:rFonts w:ascii="Times New Roman" w:eastAsia="Times New Roman" w:hAnsi="Times New Roman" w:cs="Times New Roman"/>
                <w:i/>
                <w:sz w:val="24"/>
                <w:szCs w:val="24"/>
                <w:lang w:val="ru" w:eastAsia="ru-RU"/>
              </w:rPr>
            </w:pPr>
          </w:p>
        </w:tc>
      </w:tr>
      <w:tr w:rsidR="00903EF2" w:rsidRPr="003E5A0C" w14:paraId="71A2B089" w14:textId="77777777" w:rsidTr="00B0668C">
        <w:trPr>
          <w:trHeight w:val="20"/>
        </w:trPr>
        <w:tc>
          <w:tcPr>
            <w:tcW w:w="9351" w:type="dxa"/>
            <w:gridSpan w:val="2"/>
            <w:shd w:val="clear" w:color="auto" w:fill="auto"/>
          </w:tcPr>
          <w:p w14:paraId="0967E401" w14:textId="77777777" w:rsidR="00903EF2" w:rsidRPr="00903EF2" w:rsidRDefault="00903EF2" w:rsidP="00903EF2">
            <w:pPr>
              <w:tabs>
                <w:tab w:val="right" w:pos="9354"/>
              </w:tabs>
              <w:spacing w:after="0" w:line="240" w:lineRule="auto"/>
              <w:jc w:val="center"/>
              <w:rPr>
                <w:rFonts w:ascii="Times New Roman" w:eastAsia="Times New Roman" w:hAnsi="Times New Roman" w:cs="Times New Roman"/>
                <w:b/>
                <w:sz w:val="24"/>
                <w:szCs w:val="24"/>
                <w:lang w:val="ru" w:eastAsia="ru-RU"/>
              </w:rPr>
            </w:pPr>
            <w:r w:rsidRPr="00903EF2">
              <w:rPr>
                <w:rFonts w:ascii="Times New Roman" w:eastAsia="Times New Roman" w:hAnsi="Times New Roman" w:cs="Times New Roman"/>
                <w:b/>
                <w:sz w:val="24"/>
                <w:szCs w:val="24"/>
                <w:lang w:val="ru" w:eastAsia="ru-RU"/>
              </w:rPr>
              <w:t>Порядок проведения процедуры</w:t>
            </w:r>
          </w:p>
        </w:tc>
      </w:tr>
      <w:tr w:rsidR="00B66E1D" w:rsidRPr="003E5A0C" w14:paraId="79209FD6" w14:textId="77777777" w:rsidTr="00903EF2">
        <w:trPr>
          <w:trHeight w:val="20"/>
        </w:trPr>
        <w:tc>
          <w:tcPr>
            <w:tcW w:w="3539" w:type="dxa"/>
          </w:tcPr>
          <w:p w14:paraId="095B5E20"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5812" w:type="dxa"/>
          </w:tcPr>
          <w:p w14:paraId="1136A9E6" w14:textId="77777777" w:rsidR="00B66E1D" w:rsidRPr="003E5A0C" w:rsidRDefault="00827C06" w:rsidP="00827C06">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более 4</w:t>
            </w:r>
            <w:r w:rsidR="00B66E1D">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четырех</w:t>
            </w:r>
            <w:r w:rsidR="00B66E1D">
              <w:rPr>
                <w:rFonts w:ascii="Times New Roman" w:eastAsia="Times New Roman" w:hAnsi="Times New Roman" w:cs="Times New Roman"/>
                <w:i/>
                <w:sz w:val="24"/>
                <w:szCs w:val="24"/>
                <w:lang w:eastAsia="ru-RU"/>
              </w:rPr>
              <w:t>) рабочих дней</w:t>
            </w:r>
          </w:p>
        </w:tc>
      </w:tr>
      <w:tr w:rsidR="00903EF2" w:rsidRPr="003E5A0C" w14:paraId="7CBCD228" w14:textId="77777777" w:rsidTr="0035778D">
        <w:trPr>
          <w:trHeight w:val="20"/>
        </w:trPr>
        <w:tc>
          <w:tcPr>
            <w:tcW w:w="9351" w:type="dxa"/>
            <w:gridSpan w:val="2"/>
          </w:tcPr>
          <w:p w14:paraId="73A0D94A" w14:textId="77777777" w:rsidR="00903EF2" w:rsidRPr="00903EF2" w:rsidRDefault="00903EF2" w:rsidP="00903EF2">
            <w:pPr>
              <w:tabs>
                <w:tab w:val="right" w:pos="9354"/>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Описание закупки</w:t>
            </w:r>
          </w:p>
        </w:tc>
      </w:tr>
      <w:tr w:rsidR="00B66E1D" w:rsidRPr="003E5A0C" w14:paraId="7595EBB5" w14:textId="77777777" w:rsidTr="00903EF2">
        <w:trPr>
          <w:trHeight w:val="20"/>
        </w:trPr>
        <w:tc>
          <w:tcPr>
            <w:tcW w:w="3539" w:type="dxa"/>
          </w:tcPr>
          <w:p w14:paraId="72D7467C"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Описание потребности</w:t>
            </w:r>
          </w:p>
        </w:tc>
        <w:tc>
          <w:tcPr>
            <w:tcW w:w="5812" w:type="dxa"/>
          </w:tcPr>
          <w:p w14:paraId="47B7E9EC" w14:textId="4B881E85" w:rsidR="00B66E1D" w:rsidRPr="003E5A0C" w:rsidRDefault="008064A6" w:rsidP="001B2A1E">
            <w:pPr>
              <w:tabs>
                <w:tab w:val="right" w:pos="9354"/>
              </w:tabs>
              <w:spacing w:after="0" w:line="240" w:lineRule="auto"/>
              <w:rPr>
                <w:rFonts w:ascii="Times New Roman" w:eastAsia="Times New Roman" w:hAnsi="Times New Roman" w:cs="Times New Roman"/>
                <w:i/>
                <w:sz w:val="24"/>
                <w:szCs w:val="24"/>
                <w:lang w:eastAsia="ru-RU"/>
              </w:rPr>
            </w:pPr>
            <w:r w:rsidRPr="008064A6">
              <w:rPr>
                <w:rFonts w:ascii="Times New Roman" w:eastAsia="Times New Roman" w:hAnsi="Times New Roman" w:cs="Times New Roman"/>
                <w:i/>
                <w:sz w:val="24"/>
                <w:szCs w:val="24"/>
                <w:lang w:eastAsia="ru-RU"/>
              </w:rPr>
              <w:t>Поставка ящиков из гофрокартона для нужд УФПС Оренбургской области</w:t>
            </w:r>
          </w:p>
        </w:tc>
      </w:tr>
      <w:tr w:rsidR="00D22C9D" w:rsidRPr="003E5A0C" w14:paraId="722FB7D8" w14:textId="77777777" w:rsidTr="00903EF2">
        <w:trPr>
          <w:trHeight w:val="20"/>
        </w:trPr>
        <w:tc>
          <w:tcPr>
            <w:tcW w:w="3539" w:type="dxa"/>
          </w:tcPr>
          <w:p w14:paraId="13806AF4" w14:textId="77777777" w:rsidR="00D22C9D" w:rsidRPr="003E5A0C" w:rsidRDefault="00D22C9D" w:rsidP="00D22C9D">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812" w:type="dxa"/>
          </w:tcPr>
          <w:p w14:paraId="214D403B" w14:textId="30ACC5D5" w:rsidR="00D22C9D" w:rsidRDefault="00D22C9D" w:rsidP="00D22C9D">
            <w:pPr>
              <w:tabs>
                <w:tab w:val="right" w:pos="9354"/>
              </w:tabs>
              <w:spacing w:after="0" w:line="240" w:lineRule="auto"/>
              <w:jc w:val="both"/>
              <w:rPr>
                <w:rFonts w:ascii="Times New Roman" w:eastAsia="Times New Roman" w:hAnsi="Times New Roman" w:cs="Times New Roman"/>
                <w:i/>
                <w:sz w:val="24"/>
                <w:szCs w:val="24"/>
                <w:lang w:eastAsia="ru-RU"/>
              </w:rPr>
            </w:pPr>
            <w:r w:rsidRPr="00F650A1">
              <w:rPr>
                <w:rFonts w:ascii="Times New Roman" w:eastAsia="Times New Roman" w:hAnsi="Times New Roman" w:cs="Times New Roman"/>
                <w:i/>
                <w:sz w:val="24"/>
                <w:szCs w:val="24"/>
                <w:lang w:eastAsia="ru-RU"/>
              </w:rPr>
              <w:t>Поставляемый Товар должен быть новым, не бывшим в употреблении, не восстановленным, не являться выставочным образцом, свободным от прав третьих лиц.</w:t>
            </w:r>
          </w:p>
          <w:p w14:paraId="6F2E52B2" w14:textId="5F275A18" w:rsidR="008064A6" w:rsidRPr="008064A6" w:rsidRDefault="008064A6" w:rsidP="00D22C9D">
            <w:pPr>
              <w:tabs>
                <w:tab w:val="right" w:pos="9354"/>
              </w:tabs>
              <w:spacing w:after="0" w:line="240" w:lineRule="auto"/>
              <w:jc w:val="both"/>
              <w:rPr>
                <w:rFonts w:ascii="Times New Roman" w:eastAsia="Times New Roman" w:hAnsi="Times New Roman" w:cs="Times New Roman"/>
                <w:i/>
                <w:sz w:val="24"/>
                <w:szCs w:val="24"/>
                <w:lang w:eastAsia="ru-RU"/>
              </w:rPr>
            </w:pPr>
          </w:p>
          <w:p w14:paraId="03B8260F" w14:textId="77777777" w:rsidR="008064A6" w:rsidRPr="008064A6" w:rsidRDefault="008064A6" w:rsidP="00D22C9D">
            <w:pPr>
              <w:tabs>
                <w:tab w:val="right" w:pos="9354"/>
              </w:tabs>
              <w:spacing w:after="0" w:line="240" w:lineRule="auto"/>
              <w:jc w:val="both"/>
              <w:rPr>
                <w:rFonts w:ascii="Times New Roman" w:eastAsia="Times New Roman" w:hAnsi="Times New Roman" w:cs="Times New Roman"/>
                <w:i/>
                <w:sz w:val="24"/>
                <w:szCs w:val="24"/>
                <w:lang w:eastAsia="ru-RU"/>
              </w:rPr>
            </w:pPr>
          </w:p>
          <w:tbl>
            <w:tblPr>
              <w:tblStyle w:val="aa"/>
              <w:tblW w:w="6513" w:type="dxa"/>
              <w:tblLook w:val="04A0" w:firstRow="1" w:lastRow="0" w:firstColumn="1" w:lastColumn="0" w:noHBand="0" w:noVBand="1"/>
            </w:tblPr>
            <w:tblGrid>
              <w:gridCol w:w="2544"/>
              <w:gridCol w:w="1772"/>
              <w:gridCol w:w="2197"/>
            </w:tblGrid>
            <w:tr w:rsidR="008064A6" w:rsidRPr="00B5428C" w14:paraId="4D74F869" w14:textId="77777777" w:rsidTr="008064A6">
              <w:trPr>
                <w:trHeight w:val="117"/>
              </w:trPr>
              <w:tc>
                <w:tcPr>
                  <w:tcW w:w="2544" w:type="dxa"/>
                </w:tcPr>
                <w:p w14:paraId="11D0E3E0"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Тип ящика</w:t>
                  </w:r>
                </w:p>
              </w:tc>
              <w:tc>
                <w:tcPr>
                  <w:tcW w:w="1772" w:type="dxa"/>
                </w:tcPr>
                <w:p w14:paraId="15C2B410"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Размеры ящика, мм</w:t>
                  </w:r>
                </w:p>
              </w:tc>
              <w:tc>
                <w:tcPr>
                  <w:tcW w:w="2197" w:type="dxa"/>
                </w:tcPr>
                <w:p w14:paraId="69827951"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Максимальная масса вложения</w:t>
                  </w:r>
                </w:p>
              </w:tc>
            </w:tr>
            <w:tr w:rsidR="008064A6" w:rsidRPr="00B5428C" w14:paraId="544C7078" w14:textId="77777777" w:rsidTr="008064A6">
              <w:trPr>
                <w:trHeight w:val="48"/>
              </w:trPr>
              <w:tc>
                <w:tcPr>
                  <w:tcW w:w="2544" w:type="dxa"/>
                </w:tcPr>
                <w:p w14:paraId="1B6AA1C6"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b/>
                      <w:i/>
                      <w:iCs/>
                      <w:color w:val="000000"/>
                      <w:sz w:val="20"/>
                      <w:szCs w:val="20"/>
                    </w:rPr>
                  </w:pPr>
                  <w:r w:rsidRPr="00B5428C">
                    <w:rPr>
                      <w:rFonts w:ascii="Times New Roman" w:eastAsia="Arial Unicode MS" w:hAnsi="Times New Roman" w:cs="Times New Roman"/>
                      <w:i/>
                      <w:iCs/>
                      <w:color w:val="000000"/>
                      <w:sz w:val="20"/>
                      <w:szCs w:val="20"/>
                    </w:rPr>
                    <w:t>Ящик из гофрированного картона, тип «S» для EMS</w:t>
                  </w:r>
                </w:p>
              </w:tc>
              <w:tc>
                <w:tcPr>
                  <w:tcW w:w="1772" w:type="dxa"/>
                </w:tcPr>
                <w:p w14:paraId="64CCE34C"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lang w:val="en-US"/>
                    </w:rPr>
                    <w:t>260</w:t>
                  </w:r>
                  <w:r w:rsidRPr="00B5428C">
                    <w:rPr>
                      <w:rFonts w:ascii="Times New Roman" w:eastAsia="Arial Unicode MS" w:hAnsi="Times New Roman" w:cs="Times New Roman"/>
                      <w:i/>
                      <w:iCs/>
                      <w:color w:val="000000"/>
                      <w:sz w:val="20"/>
                      <w:szCs w:val="20"/>
                    </w:rPr>
                    <w:t>х170х80</w:t>
                  </w:r>
                </w:p>
              </w:tc>
              <w:tc>
                <w:tcPr>
                  <w:tcW w:w="2197" w:type="dxa"/>
                </w:tcPr>
                <w:p w14:paraId="2338C78F"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до 10 кг</w:t>
                  </w:r>
                </w:p>
              </w:tc>
            </w:tr>
            <w:tr w:rsidR="008064A6" w:rsidRPr="00B5428C" w14:paraId="14661C9D" w14:textId="77777777" w:rsidTr="008064A6">
              <w:trPr>
                <w:trHeight w:val="117"/>
              </w:trPr>
              <w:tc>
                <w:tcPr>
                  <w:tcW w:w="2544" w:type="dxa"/>
                </w:tcPr>
                <w:p w14:paraId="13839C4A"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b/>
                      <w:i/>
                      <w:iCs/>
                      <w:color w:val="000000"/>
                      <w:sz w:val="20"/>
                      <w:szCs w:val="20"/>
                    </w:rPr>
                  </w:pPr>
                  <w:r w:rsidRPr="00B5428C">
                    <w:rPr>
                      <w:rFonts w:ascii="Times New Roman" w:eastAsia="Arial Unicode MS" w:hAnsi="Times New Roman" w:cs="Times New Roman"/>
                      <w:i/>
                      <w:iCs/>
                      <w:color w:val="000000"/>
                      <w:sz w:val="20"/>
                      <w:szCs w:val="20"/>
                    </w:rPr>
                    <w:t>Ящик из гофрированного картона, тип «</w:t>
                  </w:r>
                  <w:r w:rsidRPr="00B5428C">
                    <w:rPr>
                      <w:rFonts w:ascii="Times New Roman" w:eastAsia="Arial Unicode MS" w:hAnsi="Times New Roman" w:cs="Times New Roman"/>
                      <w:i/>
                      <w:iCs/>
                      <w:color w:val="000000"/>
                      <w:sz w:val="20"/>
                      <w:szCs w:val="20"/>
                      <w:lang w:val="en-US"/>
                    </w:rPr>
                    <w:t>M</w:t>
                  </w:r>
                  <w:r w:rsidRPr="00B5428C">
                    <w:rPr>
                      <w:rFonts w:ascii="Times New Roman" w:eastAsia="Arial Unicode MS" w:hAnsi="Times New Roman" w:cs="Times New Roman"/>
                      <w:i/>
                      <w:iCs/>
                      <w:color w:val="000000"/>
                      <w:sz w:val="20"/>
                      <w:szCs w:val="20"/>
                    </w:rPr>
                    <w:t>» для EMS</w:t>
                  </w:r>
                </w:p>
              </w:tc>
              <w:tc>
                <w:tcPr>
                  <w:tcW w:w="1772" w:type="dxa"/>
                </w:tcPr>
                <w:p w14:paraId="3B0F7D8D"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300х200х150</w:t>
                  </w:r>
                </w:p>
              </w:tc>
              <w:tc>
                <w:tcPr>
                  <w:tcW w:w="2197" w:type="dxa"/>
                </w:tcPr>
                <w:p w14:paraId="5C506CAD"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до 10 кг</w:t>
                  </w:r>
                </w:p>
              </w:tc>
            </w:tr>
            <w:tr w:rsidR="008064A6" w:rsidRPr="00B5428C" w14:paraId="7614660E" w14:textId="77777777" w:rsidTr="008064A6">
              <w:trPr>
                <w:trHeight w:val="123"/>
              </w:trPr>
              <w:tc>
                <w:tcPr>
                  <w:tcW w:w="2544" w:type="dxa"/>
                </w:tcPr>
                <w:p w14:paraId="2C647EDD"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b/>
                      <w:i/>
                      <w:iCs/>
                      <w:color w:val="000000"/>
                      <w:sz w:val="20"/>
                      <w:szCs w:val="20"/>
                    </w:rPr>
                  </w:pPr>
                  <w:r w:rsidRPr="00B5428C">
                    <w:rPr>
                      <w:rFonts w:ascii="Times New Roman" w:eastAsia="Arial Unicode MS" w:hAnsi="Times New Roman" w:cs="Times New Roman"/>
                      <w:i/>
                      <w:iCs/>
                      <w:color w:val="000000"/>
                      <w:sz w:val="20"/>
                      <w:szCs w:val="20"/>
                    </w:rPr>
                    <w:t>Ящик из гофрированного картона, тип «</w:t>
                  </w:r>
                  <w:r w:rsidRPr="00B5428C">
                    <w:rPr>
                      <w:rFonts w:ascii="Times New Roman" w:eastAsia="Arial Unicode MS" w:hAnsi="Times New Roman" w:cs="Times New Roman"/>
                      <w:i/>
                      <w:iCs/>
                      <w:color w:val="000000"/>
                      <w:sz w:val="20"/>
                      <w:szCs w:val="20"/>
                      <w:lang w:val="en-US"/>
                    </w:rPr>
                    <w:t>L</w:t>
                  </w:r>
                  <w:r w:rsidRPr="00B5428C">
                    <w:rPr>
                      <w:rFonts w:ascii="Times New Roman" w:eastAsia="Arial Unicode MS" w:hAnsi="Times New Roman" w:cs="Times New Roman"/>
                      <w:i/>
                      <w:iCs/>
                      <w:color w:val="000000"/>
                      <w:sz w:val="20"/>
                      <w:szCs w:val="20"/>
                    </w:rPr>
                    <w:t>» для EMS</w:t>
                  </w:r>
                </w:p>
              </w:tc>
              <w:tc>
                <w:tcPr>
                  <w:tcW w:w="1772" w:type="dxa"/>
                </w:tcPr>
                <w:p w14:paraId="2663B73C"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400х270х180</w:t>
                  </w:r>
                </w:p>
              </w:tc>
              <w:tc>
                <w:tcPr>
                  <w:tcW w:w="2197" w:type="dxa"/>
                </w:tcPr>
                <w:p w14:paraId="5A792F32" w14:textId="77777777" w:rsidR="008064A6" w:rsidRPr="00B5428C" w:rsidRDefault="008064A6" w:rsidP="008064A6">
                  <w:pPr>
                    <w:widowControl w:val="0"/>
                    <w:tabs>
                      <w:tab w:val="left" w:pos="1276"/>
                    </w:tabs>
                    <w:autoSpaceDE w:val="0"/>
                    <w:autoSpaceDN w:val="0"/>
                    <w:adjustRightInd w:val="0"/>
                    <w:spacing w:before="120"/>
                    <w:jc w:val="center"/>
                    <w:rPr>
                      <w:rFonts w:ascii="Times New Roman" w:eastAsia="Arial Unicode MS" w:hAnsi="Times New Roman" w:cs="Times New Roman"/>
                      <w:i/>
                      <w:iCs/>
                      <w:color w:val="000000"/>
                      <w:sz w:val="20"/>
                      <w:szCs w:val="20"/>
                    </w:rPr>
                  </w:pPr>
                  <w:r w:rsidRPr="00B5428C">
                    <w:rPr>
                      <w:rFonts w:ascii="Times New Roman" w:eastAsia="Arial Unicode MS" w:hAnsi="Times New Roman" w:cs="Times New Roman"/>
                      <w:i/>
                      <w:iCs/>
                      <w:color w:val="000000"/>
                      <w:sz w:val="20"/>
                      <w:szCs w:val="20"/>
                    </w:rPr>
                    <w:t>до 20 кг</w:t>
                  </w:r>
                </w:p>
              </w:tc>
            </w:tr>
          </w:tbl>
          <w:p w14:paraId="196C54B3" w14:textId="6BFA2420" w:rsidR="008064A6" w:rsidRPr="008064A6" w:rsidRDefault="008064A6" w:rsidP="00D22C9D">
            <w:pPr>
              <w:tabs>
                <w:tab w:val="right" w:pos="9354"/>
              </w:tabs>
              <w:spacing w:after="0" w:line="240" w:lineRule="auto"/>
              <w:jc w:val="both"/>
              <w:rPr>
                <w:rFonts w:ascii="Times New Roman" w:eastAsia="Arial Unicode MS" w:hAnsi="Times New Roman" w:cs="Times New Roman"/>
                <w:i/>
                <w:color w:val="000000"/>
                <w:sz w:val="24"/>
                <w:szCs w:val="24"/>
                <w:lang w:eastAsia="ru-RU"/>
              </w:rPr>
            </w:pPr>
          </w:p>
          <w:p w14:paraId="7F203652" w14:textId="4766604D" w:rsidR="008064A6" w:rsidRPr="00B5428C" w:rsidRDefault="008064A6" w:rsidP="008064A6">
            <w:pPr>
              <w:widowControl w:val="0"/>
              <w:autoSpaceDE w:val="0"/>
              <w:autoSpaceDN w:val="0"/>
              <w:adjustRightInd w:val="0"/>
              <w:ind w:firstLine="709"/>
              <w:contextualSpacing/>
              <w:jc w:val="both"/>
              <w:rPr>
                <w:rFonts w:ascii="Times New Roman" w:hAnsi="Times New Roman" w:cs="Times New Roman"/>
                <w:i/>
                <w:iCs/>
                <w:sz w:val="24"/>
                <w:szCs w:val="24"/>
              </w:rPr>
            </w:pPr>
            <w:r w:rsidRPr="00B5428C">
              <w:rPr>
                <w:rFonts w:ascii="Times New Roman" w:eastAsia="Arial Unicode MS" w:hAnsi="Times New Roman" w:cs="Times New Roman"/>
                <w:i/>
                <w:iCs/>
                <w:color w:val="000000"/>
                <w:sz w:val="24"/>
                <w:szCs w:val="24"/>
              </w:rPr>
              <w:t xml:space="preserve">Поставляемый Товар должен соответствовать </w:t>
            </w:r>
            <w:r w:rsidRPr="00B5428C">
              <w:rPr>
                <w:rFonts w:ascii="Times New Roman" w:hAnsi="Times New Roman" w:cs="Times New Roman"/>
                <w:i/>
                <w:iCs/>
                <w:sz w:val="24"/>
                <w:szCs w:val="24"/>
              </w:rPr>
              <w:t xml:space="preserve">Техническим требованиям к ящикам из гофрокартона для упаковки, транспортировки и хранения отправлений EMS, утвержденным 25.09.2025 г. АО «Почта России» (Приложение </w:t>
            </w:r>
            <w:r w:rsidRPr="00B5428C">
              <w:rPr>
                <w:rFonts w:ascii="Times New Roman" w:hAnsi="Times New Roman" w:cs="Times New Roman"/>
                <w:i/>
                <w:iCs/>
                <w:sz w:val="24"/>
                <w:szCs w:val="24"/>
              </w:rPr>
              <w:lastRenderedPageBreak/>
              <w:t xml:space="preserve">1). </w:t>
            </w:r>
          </w:p>
          <w:p w14:paraId="0EC1B1C0" w14:textId="77777777" w:rsidR="00D22C9D" w:rsidRDefault="00D22C9D" w:rsidP="00D22C9D">
            <w:pPr>
              <w:spacing w:line="0" w:lineRule="atLeast"/>
              <w:jc w:val="both"/>
              <w:rPr>
                <w:rFonts w:ascii="Times New Roman" w:eastAsia="Times New Roman" w:hAnsi="Times New Roman" w:cs="Times New Roman"/>
                <w:i/>
                <w:sz w:val="24"/>
                <w:szCs w:val="24"/>
                <w:lang w:eastAsia="ru-RU"/>
              </w:rPr>
            </w:pPr>
            <w:r w:rsidRPr="00F650A1">
              <w:rPr>
                <w:rFonts w:ascii="Times New Roman" w:eastAsia="Times New Roman" w:hAnsi="Times New Roman" w:cs="Times New Roman"/>
                <w:i/>
                <w:sz w:val="24"/>
                <w:szCs w:val="24"/>
                <w:lang w:eastAsia="ru-RU"/>
              </w:rPr>
              <w:t>Гарантийный срок на Товар составляет 12 (двенадцать) месяцев и исчисляется с момента подписания сторонами товарной накладной по форме ТОРГ-12/УПД.</w:t>
            </w:r>
          </w:p>
          <w:p w14:paraId="7D8BAB18" w14:textId="49CB13C1" w:rsidR="00E22AF4" w:rsidRPr="007B2043" w:rsidRDefault="00E22AF4" w:rsidP="00D22C9D">
            <w:pPr>
              <w:spacing w:line="0" w:lineRule="atLeast"/>
              <w:jc w:val="both"/>
              <w:rPr>
                <w:rFonts w:ascii="Times New Roman" w:hAnsi="Times New Roman" w:cs="Times New Roman"/>
                <w:sz w:val="24"/>
                <w:szCs w:val="24"/>
              </w:rPr>
            </w:pPr>
          </w:p>
        </w:tc>
      </w:tr>
      <w:tr w:rsidR="00B66E1D" w:rsidRPr="003E5A0C" w14:paraId="7F1FC40C" w14:textId="77777777" w:rsidTr="00903EF2">
        <w:trPr>
          <w:trHeight w:val="20"/>
        </w:trPr>
        <w:tc>
          <w:tcPr>
            <w:tcW w:w="3539" w:type="dxa"/>
          </w:tcPr>
          <w:p w14:paraId="2BACCAB0" w14:textId="77777777" w:rsidR="00DF2508" w:rsidRPr="00DF2508" w:rsidRDefault="00DF2508" w:rsidP="00DF2508">
            <w:pPr>
              <w:tabs>
                <w:tab w:val="right" w:pos="9354"/>
              </w:tabs>
              <w:spacing w:after="0" w:line="240" w:lineRule="auto"/>
              <w:rPr>
                <w:rFonts w:ascii="Times New Roman" w:eastAsia="Times New Roman" w:hAnsi="Times New Roman" w:cs="Times New Roman"/>
                <w:b/>
                <w:sz w:val="24"/>
                <w:szCs w:val="24"/>
                <w:lang w:eastAsia="ru-RU"/>
              </w:rPr>
            </w:pPr>
            <w:r w:rsidRPr="00DF2508">
              <w:rPr>
                <w:rFonts w:ascii="Times New Roman" w:eastAsia="Times New Roman" w:hAnsi="Times New Roman" w:cs="Times New Roman"/>
                <w:b/>
                <w:sz w:val="24"/>
                <w:szCs w:val="24"/>
                <w:lang w:eastAsia="ru-RU"/>
              </w:rPr>
              <w:lastRenderedPageBreak/>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DF2508">
                <w:rPr>
                  <w:rFonts w:ascii="Times New Roman" w:eastAsia="Times New Roman" w:hAnsi="Times New Roman" w:cs="Times New Roman"/>
                  <w:b/>
                  <w:sz w:val="24"/>
                  <w:szCs w:val="24"/>
                  <w:lang w:eastAsia="ru-RU"/>
                </w:rPr>
                <w:t>пунктом 1 части 2 статьи 3.1-4</w:t>
              </w:r>
            </w:hyperlink>
            <w:r w:rsidRPr="00DF2508">
              <w:rPr>
                <w:rFonts w:ascii="Times New Roman" w:eastAsia="Times New Roman" w:hAnsi="Times New Roman" w:cs="Times New Roman"/>
                <w:b/>
                <w:sz w:val="24"/>
                <w:szCs w:val="24"/>
                <w:lang w:eastAsia="ru-RU"/>
              </w:rPr>
              <w:t xml:space="preserve"> Закона № 223-ФЗ</w:t>
            </w:r>
          </w:p>
          <w:p w14:paraId="1EE88719" w14:textId="77777777" w:rsidR="00B66E1D" w:rsidRPr="003E5A0C" w:rsidRDefault="00B66E1D" w:rsidP="001B2A1E">
            <w:pPr>
              <w:tabs>
                <w:tab w:val="right" w:pos="9354"/>
              </w:tabs>
              <w:spacing w:after="0" w:line="240" w:lineRule="auto"/>
              <w:rPr>
                <w:rFonts w:ascii="Times New Roman" w:eastAsia="Times New Roman" w:hAnsi="Times New Roman" w:cs="Times New Roman"/>
                <w:b/>
                <w:sz w:val="24"/>
                <w:szCs w:val="24"/>
                <w:lang w:eastAsia="ru-RU"/>
              </w:rPr>
            </w:pPr>
          </w:p>
        </w:tc>
        <w:tc>
          <w:tcPr>
            <w:tcW w:w="5812" w:type="dxa"/>
          </w:tcPr>
          <w:p w14:paraId="599396A8" w14:textId="77777777" w:rsidR="00B66E1D" w:rsidRDefault="00DF2508" w:rsidP="00982FBE">
            <w:pPr>
              <w:tabs>
                <w:tab w:val="right" w:pos="9354"/>
              </w:tabs>
              <w:spacing w:after="0" w:line="240" w:lineRule="auto"/>
              <w:ind w:firstLine="467"/>
              <w:jc w:val="both"/>
              <w:rPr>
                <w:rFonts w:ascii="Times New Roman" w:eastAsia="Times New Roman" w:hAnsi="Times New Roman" w:cs="Times New Roman"/>
                <w:i/>
                <w:sz w:val="24"/>
                <w:szCs w:val="24"/>
                <w:lang w:eastAsia="ru-RU"/>
              </w:rPr>
            </w:pPr>
            <w:r w:rsidRPr="00DF2508">
              <w:rPr>
                <w:rFonts w:ascii="Times New Roman" w:eastAsia="Times New Roman" w:hAnsi="Times New Roman" w:cs="Times New Roman"/>
                <w:i/>
                <w:sz w:val="24"/>
                <w:szCs w:val="24"/>
                <w:lang w:eastAsia="ru-RU"/>
              </w:rPr>
              <w:t>В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i/>
                <w:sz w:val="24"/>
                <w:szCs w:val="24"/>
                <w:lang w:eastAsia="ru-RU"/>
              </w:rPr>
              <w:t>:</w:t>
            </w:r>
          </w:p>
          <w:p w14:paraId="0E079D4D" w14:textId="77777777" w:rsidR="006A508F" w:rsidRDefault="006A508F" w:rsidP="00DF2508">
            <w:pPr>
              <w:tabs>
                <w:tab w:val="right" w:pos="9354"/>
              </w:tabs>
              <w:spacing w:after="0" w:line="240" w:lineRule="auto"/>
              <w:ind w:firstLine="467"/>
              <w:jc w:val="both"/>
              <w:rPr>
                <w:rFonts w:ascii="Times New Roman" w:eastAsia="Times New Roman" w:hAnsi="Times New Roman" w:cs="Times New Roman"/>
                <w:i/>
                <w:sz w:val="24"/>
                <w:szCs w:val="24"/>
                <w:lang w:eastAsia="ru-RU"/>
              </w:rPr>
            </w:pPr>
            <w:r w:rsidRPr="006A508F">
              <w:rPr>
                <w:rFonts w:ascii="Times New Roman" w:eastAsia="Times New Roman" w:hAnsi="Times New Roman" w:cs="Times New Roman"/>
                <w:i/>
                <w:sz w:val="24"/>
                <w:szCs w:val="24"/>
                <w:lang w:eastAsia="ru-RU"/>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552A4686" w14:textId="77777777" w:rsidR="00DF2508" w:rsidRPr="00DF2508" w:rsidRDefault="00DF2508" w:rsidP="00DF2508">
            <w:pPr>
              <w:tabs>
                <w:tab w:val="right" w:pos="9354"/>
              </w:tabs>
              <w:spacing w:after="0" w:line="240" w:lineRule="auto"/>
              <w:ind w:firstLine="467"/>
              <w:jc w:val="both"/>
              <w:rPr>
                <w:rFonts w:ascii="Times New Roman" w:eastAsia="Times New Roman" w:hAnsi="Times New Roman" w:cs="Times New Roman"/>
                <w:i/>
                <w:sz w:val="24"/>
                <w:szCs w:val="24"/>
                <w:lang w:eastAsia="ru-RU"/>
              </w:rPr>
            </w:pPr>
            <w:r w:rsidRPr="00DF2508">
              <w:rPr>
                <w:rFonts w:ascii="Times New Roman" w:eastAsia="Times New Roman" w:hAnsi="Times New Roman" w:cs="Times New Roman"/>
                <w:i/>
                <w:sz w:val="24"/>
                <w:szCs w:val="24"/>
                <w:lang w:eastAsia="ru-RU"/>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14:paraId="51E05B52" w14:textId="77777777" w:rsidR="00DF2508" w:rsidRPr="00DF2508" w:rsidRDefault="00DF2508" w:rsidP="00DF2508">
            <w:pPr>
              <w:tabs>
                <w:tab w:val="right" w:pos="9354"/>
              </w:tabs>
              <w:spacing w:after="0" w:line="240" w:lineRule="auto"/>
              <w:ind w:firstLine="467"/>
              <w:jc w:val="both"/>
              <w:rPr>
                <w:rFonts w:ascii="Times New Roman" w:eastAsia="Times New Roman" w:hAnsi="Times New Roman" w:cs="Times New Roman"/>
                <w:i/>
                <w:sz w:val="24"/>
                <w:szCs w:val="24"/>
                <w:lang w:eastAsia="ru-RU"/>
              </w:rPr>
            </w:pPr>
            <w:r w:rsidRPr="00DF2508">
              <w:rPr>
                <w:rFonts w:ascii="Times New Roman" w:eastAsia="Times New Roman" w:hAnsi="Times New Roman" w:cs="Times New Roman"/>
                <w:i/>
                <w:sz w:val="24"/>
                <w:szCs w:val="24"/>
                <w:lang w:eastAsia="ru-RU"/>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p w14:paraId="271C2E0F" w14:textId="77777777" w:rsidR="00DF2508" w:rsidRPr="00982FBE" w:rsidRDefault="00DF2508" w:rsidP="00982FBE">
            <w:pPr>
              <w:tabs>
                <w:tab w:val="right" w:pos="9354"/>
              </w:tabs>
              <w:spacing w:after="0" w:line="240" w:lineRule="auto"/>
              <w:ind w:firstLine="467"/>
              <w:jc w:val="both"/>
              <w:rPr>
                <w:rFonts w:ascii="Times New Roman" w:eastAsia="Times New Roman" w:hAnsi="Times New Roman" w:cs="Times New Roman"/>
                <w:i/>
                <w:sz w:val="24"/>
                <w:szCs w:val="24"/>
                <w:lang w:eastAsia="ru-RU"/>
              </w:rPr>
            </w:pPr>
          </w:p>
        </w:tc>
      </w:tr>
      <w:tr w:rsidR="00B66E1D" w:rsidRPr="003E5A0C" w14:paraId="0F0519A3" w14:textId="77777777" w:rsidTr="00903EF2">
        <w:trPr>
          <w:trHeight w:val="20"/>
        </w:trPr>
        <w:tc>
          <w:tcPr>
            <w:tcW w:w="3539" w:type="dxa"/>
          </w:tcPr>
          <w:p w14:paraId="00B0EEF5"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Предложения</w:t>
            </w:r>
            <w:r w:rsidRPr="003E5A0C">
              <w:rPr>
                <w:rFonts w:ascii="Times New Roman" w:eastAsia="Times New Roman" w:hAnsi="Times New Roman" w:cs="Times New Roman"/>
                <w:b/>
                <w:sz w:val="24"/>
                <w:szCs w:val="24"/>
                <w:lang w:eastAsia="ru-RU"/>
              </w:rPr>
              <w:br/>
              <w:t>по эквивалентам (необязательно</w:t>
            </w:r>
            <w:r w:rsidRPr="003E5A0C">
              <w:rPr>
                <w:rFonts w:ascii="Times New Roman" w:eastAsia="Times New Roman" w:hAnsi="Times New Roman" w:cs="Times New Roman"/>
                <w:b/>
                <w:sz w:val="24"/>
                <w:szCs w:val="24"/>
                <w:lang w:eastAsia="ru-RU"/>
              </w:rPr>
              <w:br/>
              <w:t xml:space="preserve">к заполнению, заполняется при наличии таких </w:t>
            </w:r>
            <w:r w:rsidRPr="003E5A0C">
              <w:rPr>
                <w:rFonts w:ascii="Times New Roman" w:eastAsia="Times New Roman" w:hAnsi="Times New Roman" w:cs="Times New Roman"/>
                <w:b/>
                <w:sz w:val="24"/>
                <w:szCs w:val="24"/>
                <w:lang w:eastAsia="ru-RU"/>
              </w:rPr>
              <w:lastRenderedPageBreak/>
              <w:t>предложений</w:t>
            </w:r>
            <w:r w:rsidRPr="003E5A0C">
              <w:rPr>
                <w:rFonts w:ascii="Times New Roman" w:eastAsia="Times New Roman" w:hAnsi="Times New Roman" w:cs="Times New Roman"/>
                <w:b/>
                <w:sz w:val="24"/>
                <w:szCs w:val="24"/>
                <w:lang w:eastAsia="ru-RU"/>
              </w:rPr>
              <w:br/>
              <w:t xml:space="preserve">и допустимости поставки эквивалентов) </w:t>
            </w:r>
          </w:p>
        </w:tc>
        <w:tc>
          <w:tcPr>
            <w:tcW w:w="5812" w:type="dxa"/>
          </w:tcPr>
          <w:p w14:paraId="1ECBE461" w14:textId="77777777" w:rsidR="00B66E1D" w:rsidRPr="003E5A0C" w:rsidRDefault="00B66E1D"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Н</w:t>
            </w:r>
            <w:r w:rsidRPr="003E5A0C">
              <w:rPr>
                <w:rFonts w:ascii="Times New Roman" w:eastAsia="Times New Roman" w:hAnsi="Times New Roman" w:cs="Times New Roman"/>
                <w:i/>
                <w:sz w:val="24"/>
                <w:szCs w:val="24"/>
                <w:lang w:eastAsia="ru-RU"/>
              </w:rPr>
              <w:t>е применимо</w:t>
            </w:r>
          </w:p>
        </w:tc>
      </w:tr>
      <w:tr w:rsidR="00B66E1D" w:rsidRPr="003E5A0C" w14:paraId="56955933" w14:textId="77777777" w:rsidTr="00903EF2">
        <w:trPr>
          <w:trHeight w:val="20"/>
        </w:trPr>
        <w:tc>
          <w:tcPr>
            <w:tcW w:w="3539" w:type="dxa"/>
          </w:tcPr>
          <w:p w14:paraId="51B52A43"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5812" w:type="dxa"/>
          </w:tcPr>
          <w:p w14:paraId="18DC4D7C" w14:textId="40EE68DE" w:rsidR="00E22AF4" w:rsidRPr="003E5A0C" w:rsidRDefault="008064A6" w:rsidP="002C0365">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w:t>
            </w:r>
            <w:r w:rsidR="00E22AF4">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023</w:t>
            </w:r>
            <w:r w:rsidR="002C0365">
              <w:rPr>
                <w:rFonts w:ascii="Times New Roman" w:eastAsia="Times New Roman" w:hAnsi="Times New Roman" w:cs="Times New Roman"/>
                <w:i/>
                <w:sz w:val="24"/>
                <w:szCs w:val="24"/>
                <w:lang w:eastAsia="ru-RU"/>
              </w:rPr>
              <w:t> </w:t>
            </w:r>
            <w:r>
              <w:rPr>
                <w:rFonts w:ascii="Times New Roman" w:eastAsia="Times New Roman" w:hAnsi="Times New Roman" w:cs="Times New Roman"/>
                <w:i/>
                <w:sz w:val="24"/>
                <w:szCs w:val="24"/>
                <w:lang w:eastAsia="ru-RU"/>
              </w:rPr>
              <w:t>80</w:t>
            </w:r>
            <w:r w:rsidR="002C0365">
              <w:rPr>
                <w:rFonts w:ascii="Times New Roman" w:eastAsia="Times New Roman" w:hAnsi="Times New Roman" w:cs="Times New Roman"/>
                <w:i/>
                <w:sz w:val="24"/>
                <w:szCs w:val="24"/>
                <w:lang w:eastAsia="ru-RU"/>
              </w:rPr>
              <w:t xml:space="preserve">4 </w:t>
            </w:r>
            <w:r w:rsidR="00AD6CE4">
              <w:rPr>
                <w:rFonts w:ascii="Times New Roman" w:eastAsia="Times New Roman" w:hAnsi="Times New Roman" w:cs="Times New Roman"/>
                <w:i/>
                <w:sz w:val="24"/>
                <w:szCs w:val="24"/>
                <w:lang w:eastAsia="ru-RU"/>
              </w:rPr>
              <w:t xml:space="preserve">(три миллиона двадцать три тысячи восемьсот </w:t>
            </w:r>
            <w:r w:rsidR="002C0365">
              <w:rPr>
                <w:rFonts w:ascii="Times New Roman" w:eastAsia="Times New Roman" w:hAnsi="Times New Roman" w:cs="Times New Roman"/>
                <w:i/>
                <w:sz w:val="24"/>
                <w:szCs w:val="24"/>
                <w:lang w:eastAsia="ru-RU"/>
              </w:rPr>
              <w:t>четыре</w:t>
            </w:r>
            <w:r w:rsidR="00E22AF4">
              <w:rPr>
                <w:rFonts w:ascii="Times New Roman" w:eastAsia="Times New Roman" w:hAnsi="Times New Roman" w:cs="Times New Roman"/>
                <w:i/>
                <w:sz w:val="24"/>
                <w:szCs w:val="24"/>
                <w:lang w:eastAsia="ru-RU"/>
              </w:rPr>
              <w:t>) рубл</w:t>
            </w:r>
            <w:r w:rsidR="002C0365">
              <w:rPr>
                <w:rFonts w:ascii="Times New Roman" w:eastAsia="Times New Roman" w:hAnsi="Times New Roman" w:cs="Times New Roman"/>
                <w:i/>
                <w:sz w:val="24"/>
                <w:szCs w:val="24"/>
                <w:lang w:eastAsia="ru-RU"/>
              </w:rPr>
              <w:t>я</w:t>
            </w:r>
            <w:r w:rsidR="00E22AF4">
              <w:rPr>
                <w:rFonts w:ascii="Times New Roman" w:eastAsia="Times New Roman" w:hAnsi="Times New Roman" w:cs="Times New Roman"/>
                <w:i/>
                <w:sz w:val="24"/>
                <w:szCs w:val="24"/>
                <w:lang w:eastAsia="ru-RU"/>
              </w:rPr>
              <w:t xml:space="preserve"> </w:t>
            </w:r>
            <w:r w:rsidR="002C0365">
              <w:rPr>
                <w:rFonts w:ascii="Times New Roman" w:eastAsia="Times New Roman" w:hAnsi="Times New Roman" w:cs="Times New Roman"/>
                <w:i/>
                <w:sz w:val="24"/>
                <w:szCs w:val="24"/>
                <w:lang w:eastAsia="ru-RU"/>
              </w:rPr>
              <w:t>16</w:t>
            </w:r>
            <w:r w:rsidR="00E22AF4">
              <w:rPr>
                <w:rFonts w:ascii="Times New Roman" w:eastAsia="Times New Roman" w:hAnsi="Times New Roman" w:cs="Times New Roman"/>
                <w:i/>
                <w:sz w:val="24"/>
                <w:szCs w:val="24"/>
                <w:lang w:eastAsia="ru-RU"/>
              </w:rPr>
              <w:t xml:space="preserve"> коп</w:t>
            </w:r>
            <w:r w:rsidR="002C0365">
              <w:rPr>
                <w:rFonts w:ascii="Times New Roman" w:eastAsia="Times New Roman" w:hAnsi="Times New Roman" w:cs="Times New Roman"/>
                <w:i/>
                <w:sz w:val="24"/>
                <w:szCs w:val="24"/>
                <w:lang w:eastAsia="ru-RU"/>
              </w:rPr>
              <w:t>еек</w:t>
            </w:r>
            <w:bookmarkStart w:id="2" w:name="_GoBack"/>
            <w:bookmarkEnd w:id="2"/>
            <w:r w:rsidR="00E22AF4">
              <w:rPr>
                <w:rFonts w:ascii="Times New Roman" w:eastAsia="Times New Roman" w:hAnsi="Times New Roman" w:cs="Times New Roman"/>
                <w:i/>
                <w:sz w:val="24"/>
                <w:szCs w:val="24"/>
                <w:lang w:eastAsia="ru-RU"/>
              </w:rPr>
              <w:t>, включает перевозку, страхование, уплату таможенных налогов и других обязательных платежей, и расходов, которые поставщик понесет в связи с выполнением обязательств по договору, а также НДС в размере ставки, определенной в главе 21 Налогового кодекса Российской Федерации.</w:t>
            </w:r>
          </w:p>
        </w:tc>
      </w:tr>
      <w:tr w:rsidR="00B66E1D" w:rsidRPr="003E5A0C" w14:paraId="7DED334A" w14:textId="77777777" w:rsidTr="00903EF2">
        <w:trPr>
          <w:trHeight w:val="20"/>
        </w:trPr>
        <w:tc>
          <w:tcPr>
            <w:tcW w:w="3539" w:type="dxa"/>
          </w:tcPr>
          <w:p w14:paraId="3A8BDA7C"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812" w:type="dxa"/>
          </w:tcPr>
          <w:p w14:paraId="2249A289" w14:textId="77777777" w:rsidR="00B66E1D" w:rsidRPr="003E5A0C" w:rsidRDefault="00B66E1D"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применимо</w:t>
            </w:r>
          </w:p>
        </w:tc>
      </w:tr>
      <w:tr w:rsidR="00B66E1D" w:rsidRPr="003E5A0C" w14:paraId="25E15F03" w14:textId="77777777" w:rsidTr="00903EF2">
        <w:trPr>
          <w:trHeight w:val="20"/>
        </w:trPr>
        <w:tc>
          <w:tcPr>
            <w:tcW w:w="3539" w:type="dxa"/>
          </w:tcPr>
          <w:p w14:paraId="0FD58FB4" w14:textId="77777777" w:rsidR="00B66E1D" w:rsidRPr="003E5A0C" w:rsidRDefault="00B66E1D" w:rsidP="00827C06">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 xml:space="preserve">Адрес </w:t>
            </w:r>
            <w:r w:rsidR="00827C06">
              <w:rPr>
                <w:rFonts w:ascii="Times New Roman" w:eastAsia="Times New Roman" w:hAnsi="Times New Roman" w:cs="Times New Roman"/>
                <w:b/>
                <w:sz w:val="24"/>
                <w:szCs w:val="24"/>
                <w:lang w:eastAsia="ru-RU"/>
              </w:rPr>
              <w:t>поставки товара</w:t>
            </w:r>
          </w:p>
        </w:tc>
        <w:tc>
          <w:tcPr>
            <w:tcW w:w="5812" w:type="dxa"/>
          </w:tcPr>
          <w:p w14:paraId="50966202" w14:textId="77777777" w:rsidR="00AD6CE4" w:rsidRPr="00AD6CE4" w:rsidRDefault="00AD6CE4" w:rsidP="00AD6CE4">
            <w:pPr>
              <w:tabs>
                <w:tab w:val="left" w:pos="0"/>
              </w:tabs>
              <w:autoSpaceDE w:val="0"/>
              <w:autoSpaceDN w:val="0"/>
              <w:adjustRightInd w:val="0"/>
              <w:spacing w:after="0" w:line="240" w:lineRule="auto"/>
              <w:jc w:val="both"/>
              <w:rPr>
                <w:rFonts w:ascii="Times New Roman" w:hAnsi="Times New Roman" w:cs="Times New Roman"/>
                <w:i/>
                <w:iCs/>
                <w:snapToGrid w:val="0"/>
                <w:sz w:val="24"/>
                <w:szCs w:val="24"/>
              </w:rPr>
            </w:pPr>
            <w:r w:rsidRPr="00AD6CE4">
              <w:rPr>
                <w:rFonts w:ascii="Times New Roman" w:hAnsi="Times New Roman" w:cs="Times New Roman"/>
                <w:i/>
                <w:iCs/>
                <w:sz w:val="24"/>
                <w:szCs w:val="24"/>
              </w:rPr>
              <w:t>460036, г. Оренбург, ул. Лесозащитная, д.10</w:t>
            </w:r>
          </w:p>
          <w:p w14:paraId="0EF69C93" w14:textId="79DA8E6A" w:rsidR="00B66E1D" w:rsidRPr="00AD6CE4" w:rsidRDefault="00B66E1D" w:rsidP="00D22C9D">
            <w:pPr>
              <w:pStyle w:val="ConsPlusNormal"/>
              <w:ind w:firstLine="0"/>
              <w:jc w:val="both"/>
              <w:rPr>
                <w:rFonts w:ascii="Times New Roman" w:hAnsi="Times New Roman" w:cs="Times New Roman"/>
                <w:i/>
                <w:iCs/>
                <w:sz w:val="24"/>
                <w:szCs w:val="24"/>
                <w:lang w:val="x-none"/>
              </w:rPr>
            </w:pPr>
          </w:p>
        </w:tc>
      </w:tr>
      <w:tr w:rsidR="00B66E1D" w:rsidRPr="003E5A0C" w14:paraId="45CF1400" w14:textId="77777777" w:rsidTr="00903EF2">
        <w:trPr>
          <w:trHeight w:val="20"/>
        </w:trPr>
        <w:tc>
          <w:tcPr>
            <w:tcW w:w="3539" w:type="dxa"/>
          </w:tcPr>
          <w:p w14:paraId="5206C4FD" w14:textId="77777777" w:rsidR="00B66E1D" w:rsidRPr="003E5A0C" w:rsidRDefault="00827C06" w:rsidP="00827C06">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Срок поставки товара</w:t>
            </w:r>
          </w:p>
        </w:tc>
        <w:tc>
          <w:tcPr>
            <w:tcW w:w="5812" w:type="dxa"/>
          </w:tcPr>
          <w:p w14:paraId="5291FE21" w14:textId="5E98142D" w:rsidR="00B66E1D" w:rsidRPr="00672550" w:rsidRDefault="00D71F15" w:rsidP="001B2A1E">
            <w:pPr>
              <w:tabs>
                <w:tab w:val="right" w:pos="9354"/>
              </w:tabs>
              <w:spacing w:after="0" w:line="240" w:lineRule="auto"/>
              <w:rPr>
                <w:rFonts w:ascii="Times New Roman" w:eastAsia="Times New Roman" w:hAnsi="Times New Roman" w:cs="Times New Roman"/>
                <w:i/>
                <w:iCs/>
                <w:sz w:val="24"/>
                <w:szCs w:val="24"/>
                <w:lang w:eastAsia="ru-RU"/>
              </w:rPr>
            </w:pPr>
            <w:r w:rsidRPr="00D93D62">
              <w:rPr>
                <w:rFonts w:ascii="Times New Roman" w:eastAsia="Times New Roman" w:hAnsi="Times New Roman" w:cs="Times New Roman"/>
                <w:i/>
                <w:iCs/>
                <w:sz w:val="24"/>
                <w:szCs w:val="24"/>
                <w:lang w:eastAsia="ru-RU"/>
              </w:rPr>
              <w:t>Поставка Товара осущес</w:t>
            </w:r>
            <w:r>
              <w:rPr>
                <w:rFonts w:ascii="Times New Roman" w:eastAsia="Times New Roman" w:hAnsi="Times New Roman" w:cs="Times New Roman"/>
                <w:i/>
                <w:iCs/>
                <w:sz w:val="24"/>
                <w:szCs w:val="24"/>
                <w:lang w:eastAsia="ru-RU"/>
              </w:rPr>
              <w:t>твляется течение 15</w:t>
            </w:r>
            <w:r w:rsidRPr="00D93D62">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пятнадцати</w:t>
            </w:r>
            <w:r w:rsidRPr="00D93D62">
              <w:rPr>
                <w:rFonts w:ascii="Times New Roman" w:eastAsia="Times New Roman" w:hAnsi="Times New Roman" w:cs="Times New Roman"/>
                <w:i/>
                <w:iCs/>
                <w:sz w:val="24"/>
                <w:szCs w:val="24"/>
                <w:lang w:eastAsia="ru-RU"/>
              </w:rPr>
              <w:t>) рабочих дней</w:t>
            </w:r>
            <w:r>
              <w:rPr>
                <w:rFonts w:ascii="Times New Roman" w:eastAsia="Times New Roman" w:hAnsi="Times New Roman" w:cs="Times New Roman"/>
                <w:i/>
                <w:iCs/>
                <w:sz w:val="24"/>
                <w:szCs w:val="24"/>
                <w:lang w:eastAsia="ru-RU"/>
              </w:rPr>
              <w:t xml:space="preserve"> со даты подписания Договора. </w:t>
            </w:r>
          </w:p>
        </w:tc>
      </w:tr>
      <w:tr w:rsidR="00B66E1D" w:rsidRPr="003E5A0C" w14:paraId="7A874A9E" w14:textId="77777777" w:rsidTr="00903EF2">
        <w:trPr>
          <w:trHeight w:val="20"/>
        </w:trPr>
        <w:tc>
          <w:tcPr>
            <w:tcW w:w="3539" w:type="dxa"/>
          </w:tcPr>
          <w:p w14:paraId="343F1FF0"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Сроки и порядок оплаты по договору</w:t>
            </w:r>
          </w:p>
        </w:tc>
        <w:tc>
          <w:tcPr>
            <w:tcW w:w="5812" w:type="dxa"/>
          </w:tcPr>
          <w:p w14:paraId="74B90F27" w14:textId="77777777" w:rsidR="00B66E1D" w:rsidRPr="003E5A0C" w:rsidRDefault="002427B1" w:rsidP="00B76184">
            <w:pPr>
              <w:tabs>
                <w:tab w:val="right" w:pos="9354"/>
              </w:tabs>
              <w:spacing w:after="0" w:line="240" w:lineRule="auto"/>
              <w:rPr>
                <w:rFonts w:ascii="Times New Roman" w:eastAsia="Times New Roman" w:hAnsi="Times New Roman" w:cs="Times New Roman"/>
                <w:i/>
                <w:sz w:val="24"/>
                <w:szCs w:val="24"/>
                <w:lang w:eastAsia="ru-RU"/>
              </w:rPr>
            </w:pPr>
            <w:r w:rsidRPr="002427B1">
              <w:rPr>
                <w:rFonts w:ascii="Times New Roman" w:eastAsia="Times New Roman" w:hAnsi="Times New Roman" w:cs="Times New Roman"/>
                <w:i/>
                <w:iCs/>
                <w:sz w:val="24"/>
                <w:szCs w:val="24"/>
                <w:lang w:eastAsia="ru-RU"/>
              </w:rPr>
              <w:t xml:space="preserve">Не более 7 (семи) рабочих дней со дня подписания Заказчиком </w:t>
            </w:r>
            <w:r w:rsidR="00B76184">
              <w:rPr>
                <w:rFonts w:ascii="Times New Roman" w:eastAsia="Times New Roman" w:hAnsi="Times New Roman" w:cs="Times New Roman"/>
                <w:i/>
                <w:sz w:val="24"/>
                <w:szCs w:val="24"/>
                <w:lang w:eastAsia="ru-RU"/>
              </w:rPr>
              <w:t>товарной накладной форме ТОРГ-12/УПД</w:t>
            </w:r>
          </w:p>
        </w:tc>
      </w:tr>
      <w:tr w:rsidR="00B66E1D" w:rsidRPr="003E5A0C" w14:paraId="4E4F1430" w14:textId="77777777" w:rsidTr="00903EF2">
        <w:trPr>
          <w:trHeight w:val="20"/>
        </w:trPr>
        <w:tc>
          <w:tcPr>
            <w:tcW w:w="3539" w:type="dxa"/>
          </w:tcPr>
          <w:p w14:paraId="33468E8E"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Срок заключения договора общий</w:t>
            </w:r>
          </w:p>
        </w:tc>
        <w:tc>
          <w:tcPr>
            <w:tcW w:w="5812" w:type="dxa"/>
          </w:tcPr>
          <w:p w14:paraId="34D79A81" w14:textId="77777777" w:rsidR="00B66E1D" w:rsidRPr="003E5A0C" w:rsidRDefault="00B66E1D" w:rsidP="004D0636">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более 15</w:t>
            </w:r>
            <w:r w:rsidRPr="003E5A0C">
              <w:rPr>
                <w:rFonts w:ascii="Times New Roman" w:eastAsia="Times New Roman" w:hAnsi="Times New Roman" w:cs="Times New Roman"/>
                <w:i/>
                <w:sz w:val="24"/>
                <w:szCs w:val="24"/>
                <w:lang w:eastAsia="ru-RU"/>
              </w:rPr>
              <w:t xml:space="preserve"> рабочих дней </w:t>
            </w:r>
          </w:p>
        </w:tc>
      </w:tr>
      <w:tr w:rsidR="00B66E1D" w:rsidRPr="003E5A0C" w14:paraId="6CD92D40" w14:textId="77777777" w:rsidTr="00903EF2">
        <w:trPr>
          <w:trHeight w:val="20"/>
        </w:trPr>
        <w:tc>
          <w:tcPr>
            <w:tcW w:w="3539" w:type="dxa"/>
          </w:tcPr>
          <w:p w14:paraId="4AC660A9" w14:textId="77777777" w:rsidR="00B66E1D" w:rsidRPr="003E5A0C" w:rsidRDefault="00B66E1D" w:rsidP="00903EF2">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Типовая форма договора</w:t>
            </w:r>
          </w:p>
        </w:tc>
        <w:tc>
          <w:tcPr>
            <w:tcW w:w="5812" w:type="dxa"/>
          </w:tcPr>
          <w:p w14:paraId="37770A76" w14:textId="77777777" w:rsidR="00B66E1D" w:rsidRPr="003E5A0C" w:rsidRDefault="00903EF2"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Приложена</w:t>
            </w:r>
            <w:r w:rsidR="00B66E1D" w:rsidRPr="003E5A0C">
              <w:rPr>
                <w:rFonts w:ascii="Times New Roman" w:eastAsia="Times New Roman" w:hAnsi="Times New Roman" w:cs="Times New Roman"/>
                <w:i/>
                <w:sz w:val="24"/>
                <w:szCs w:val="24"/>
                <w:lang w:eastAsia="ru-RU"/>
              </w:rPr>
              <w:t xml:space="preserve"> типовая форма договора, разработанная в соответствии с ВД Общества</w:t>
            </w:r>
          </w:p>
        </w:tc>
      </w:tr>
      <w:tr w:rsidR="00903EF2" w:rsidRPr="003E5A0C" w14:paraId="2C43C645" w14:textId="77777777" w:rsidTr="00E66A93">
        <w:trPr>
          <w:trHeight w:val="20"/>
        </w:trPr>
        <w:tc>
          <w:tcPr>
            <w:tcW w:w="9351" w:type="dxa"/>
            <w:gridSpan w:val="2"/>
          </w:tcPr>
          <w:p w14:paraId="62A9EF07" w14:textId="77777777" w:rsidR="00903EF2" w:rsidRPr="00903EF2" w:rsidRDefault="00903EF2" w:rsidP="00903EF2">
            <w:pPr>
              <w:tabs>
                <w:tab w:val="right" w:pos="9354"/>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Спецификация (сведения о лоте)</w:t>
            </w:r>
          </w:p>
        </w:tc>
      </w:tr>
      <w:tr w:rsidR="00B66E1D" w:rsidRPr="003E5A0C" w14:paraId="0485C92D" w14:textId="77777777" w:rsidTr="00903EF2">
        <w:trPr>
          <w:trHeight w:val="20"/>
        </w:trPr>
        <w:tc>
          <w:tcPr>
            <w:tcW w:w="3539" w:type="dxa"/>
          </w:tcPr>
          <w:p w14:paraId="3F1A2008"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 xml:space="preserve">ОКПД2 </w:t>
            </w:r>
          </w:p>
        </w:tc>
        <w:tc>
          <w:tcPr>
            <w:tcW w:w="5812" w:type="dxa"/>
          </w:tcPr>
          <w:p w14:paraId="2E4B9FFB" w14:textId="77777777" w:rsidR="00B66E1D" w:rsidRDefault="00AD6CE4" w:rsidP="00AD6CE4">
            <w:pPr>
              <w:tabs>
                <w:tab w:val="right" w:pos="9354"/>
              </w:tabs>
              <w:spacing w:after="0" w:line="240" w:lineRule="auto"/>
              <w:rPr>
                <w:rFonts w:ascii="Times New Roman" w:eastAsia="Times New Roman" w:hAnsi="Times New Roman" w:cs="Times New Roman"/>
                <w:i/>
                <w:sz w:val="24"/>
                <w:szCs w:val="24"/>
                <w:lang w:eastAsia="ru-RU"/>
              </w:rPr>
            </w:pPr>
            <w:r w:rsidRPr="00AD6CE4">
              <w:rPr>
                <w:rFonts w:ascii="Times New Roman" w:eastAsia="Times New Roman" w:hAnsi="Times New Roman" w:cs="Times New Roman"/>
                <w:i/>
                <w:sz w:val="24"/>
                <w:szCs w:val="24"/>
                <w:lang w:eastAsia="ru-RU"/>
              </w:rPr>
              <w:t>17.21.13.000</w:t>
            </w:r>
          </w:p>
          <w:p w14:paraId="37604D64" w14:textId="3B70CD1C" w:rsidR="00AD6CE4" w:rsidRPr="003E5A0C" w:rsidRDefault="00AD6CE4" w:rsidP="00AD6CE4">
            <w:pPr>
              <w:tabs>
                <w:tab w:val="right" w:pos="9354"/>
              </w:tabs>
              <w:spacing w:after="0" w:line="240" w:lineRule="auto"/>
              <w:rPr>
                <w:rFonts w:ascii="Times New Roman" w:eastAsia="Times New Roman" w:hAnsi="Times New Roman" w:cs="Times New Roman"/>
                <w:i/>
                <w:sz w:val="24"/>
                <w:szCs w:val="24"/>
                <w:lang w:eastAsia="ru-RU"/>
              </w:rPr>
            </w:pPr>
            <w:r w:rsidRPr="00AD6CE4">
              <w:rPr>
                <w:rFonts w:ascii="Times New Roman" w:eastAsia="Times New Roman" w:hAnsi="Times New Roman" w:cs="Times New Roman"/>
                <w:i/>
                <w:sz w:val="24"/>
                <w:szCs w:val="24"/>
                <w:lang w:eastAsia="ru-RU"/>
              </w:rPr>
              <w:t>Бумага и канцелярские принадлежности</w:t>
            </w:r>
          </w:p>
        </w:tc>
      </w:tr>
      <w:tr w:rsidR="00B66E1D" w:rsidRPr="003E5A0C" w14:paraId="18897049" w14:textId="77777777" w:rsidTr="00903EF2">
        <w:trPr>
          <w:trHeight w:val="20"/>
        </w:trPr>
        <w:tc>
          <w:tcPr>
            <w:tcW w:w="3539" w:type="dxa"/>
          </w:tcPr>
          <w:p w14:paraId="1B8380A4"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Единица измерения продукции</w:t>
            </w:r>
          </w:p>
        </w:tc>
        <w:tc>
          <w:tcPr>
            <w:tcW w:w="5812" w:type="dxa"/>
          </w:tcPr>
          <w:p w14:paraId="333BCF38" w14:textId="77777777" w:rsidR="00B66E1D" w:rsidRPr="003E5A0C" w:rsidRDefault="00827C06" w:rsidP="003E5A0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Штука</w:t>
            </w:r>
          </w:p>
        </w:tc>
      </w:tr>
      <w:tr w:rsidR="00B66E1D" w:rsidRPr="003E5A0C" w14:paraId="0772672A" w14:textId="77777777" w:rsidTr="00903EF2">
        <w:trPr>
          <w:trHeight w:val="20"/>
        </w:trPr>
        <w:tc>
          <w:tcPr>
            <w:tcW w:w="3539" w:type="dxa"/>
          </w:tcPr>
          <w:p w14:paraId="6BA56B4C" w14:textId="77777777" w:rsidR="00B66E1D" w:rsidRPr="003E5A0C" w:rsidRDefault="00B66E1D" w:rsidP="003E5A0C">
            <w:pPr>
              <w:tabs>
                <w:tab w:val="right" w:pos="9354"/>
              </w:tabs>
              <w:spacing w:after="0" w:line="240" w:lineRule="auto"/>
              <w:rPr>
                <w:rFonts w:ascii="Times New Roman" w:eastAsia="Times New Roman" w:hAnsi="Times New Roman" w:cs="Times New Roman"/>
                <w:b/>
                <w:sz w:val="24"/>
                <w:szCs w:val="24"/>
                <w:lang w:eastAsia="ru-RU"/>
              </w:rPr>
            </w:pPr>
            <w:r w:rsidRPr="003E5A0C">
              <w:rPr>
                <w:rFonts w:ascii="Times New Roman" w:eastAsia="Times New Roman" w:hAnsi="Times New Roman" w:cs="Times New Roman"/>
                <w:b/>
                <w:sz w:val="24"/>
                <w:szCs w:val="24"/>
                <w:lang w:eastAsia="ru-RU"/>
              </w:rPr>
              <w:t>Объем потребности (полный)</w:t>
            </w:r>
          </w:p>
        </w:tc>
        <w:tc>
          <w:tcPr>
            <w:tcW w:w="5812" w:type="dxa"/>
          </w:tcPr>
          <w:p w14:paraId="5B7F3A0A" w14:textId="77777777" w:rsidR="00B5428C" w:rsidRDefault="00AD6CE4" w:rsidP="00D22C9D">
            <w:pPr>
              <w:tabs>
                <w:tab w:val="right" w:pos="9354"/>
              </w:tabs>
              <w:spacing w:after="0" w:line="240" w:lineRule="auto"/>
              <w:rPr>
                <w:rFonts w:ascii="Times New Roman" w:eastAsia="Arial Unicode MS" w:hAnsi="Times New Roman" w:cs="Times New Roman"/>
                <w:i/>
                <w:iCs/>
                <w:color w:val="000000"/>
                <w:sz w:val="24"/>
                <w:szCs w:val="24"/>
              </w:rPr>
            </w:pPr>
            <w:r w:rsidRPr="00B5428C">
              <w:rPr>
                <w:rFonts w:ascii="Times New Roman" w:eastAsia="Arial Unicode MS" w:hAnsi="Times New Roman" w:cs="Times New Roman"/>
                <w:i/>
                <w:iCs/>
                <w:color w:val="000000"/>
                <w:sz w:val="24"/>
                <w:szCs w:val="24"/>
              </w:rPr>
              <w:t xml:space="preserve">Ящик из гофрированного картона, тип «S» для EMS </w:t>
            </w:r>
          </w:p>
          <w:p w14:paraId="685FF4E8" w14:textId="37052593" w:rsidR="00B66E1D" w:rsidRPr="00B5428C" w:rsidRDefault="00B5428C" w:rsidP="00D22C9D">
            <w:pPr>
              <w:tabs>
                <w:tab w:val="right" w:pos="9354"/>
              </w:tabs>
              <w:spacing w:after="0" w:line="240" w:lineRule="auto"/>
              <w:rPr>
                <w:rFonts w:ascii="Times New Roman" w:hAnsi="Times New Roman" w:cs="Times New Roman"/>
                <w:i/>
                <w:iCs/>
                <w:color w:val="000000"/>
                <w:sz w:val="24"/>
                <w:szCs w:val="24"/>
              </w:rPr>
            </w:pPr>
            <w:r w:rsidRPr="00B5428C">
              <w:rPr>
                <w:rFonts w:ascii="Times New Roman" w:hAnsi="Times New Roman" w:cs="Times New Roman"/>
                <w:i/>
                <w:iCs/>
                <w:color w:val="000000"/>
                <w:sz w:val="24"/>
                <w:szCs w:val="24"/>
              </w:rPr>
              <w:t>33 849 шт,</w:t>
            </w:r>
          </w:p>
          <w:p w14:paraId="1BEE4ADF" w14:textId="77777777" w:rsidR="00B5428C" w:rsidRDefault="00B5428C" w:rsidP="00D22C9D">
            <w:pPr>
              <w:tabs>
                <w:tab w:val="right" w:pos="9354"/>
              </w:tabs>
              <w:spacing w:after="0" w:line="240" w:lineRule="auto"/>
              <w:rPr>
                <w:rFonts w:ascii="Times New Roman" w:eastAsia="Arial Unicode MS" w:hAnsi="Times New Roman" w:cs="Times New Roman"/>
                <w:i/>
                <w:iCs/>
                <w:color w:val="000000"/>
                <w:sz w:val="24"/>
                <w:szCs w:val="24"/>
              </w:rPr>
            </w:pPr>
            <w:r w:rsidRPr="00B5428C">
              <w:rPr>
                <w:rFonts w:ascii="Times New Roman" w:eastAsia="Arial Unicode MS" w:hAnsi="Times New Roman" w:cs="Times New Roman"/>
                <w:i/>
                <w:iCs/>
                <w:color w:val="000000"/>
                <w:sz w:val="24"/>
                <w:szCs w:val="24"/>
              </w:rPr>
              <w:t xml:space="preserve">Ящик из гофрированного картона, тип «M» для EMS </w:t>
            </w:r>
          </w:p>
          <w:p w14:paraId="72836A42" w14:textId="3AE26FF8" w:rsidR="00B5428C" w:rsidRPr="00B5428C" w:rsidRDefault="00B5428C" w:rsidP="00D22C9D">
            <w:pPr>
              <w:tabs>
                <w:tab w:val="right" w:pos="9354"/>
              </w:tabs>
              <w:spacing w:after="0" w:line="240" w:lineRule="auto"/>
              <w:rPr>
                <w:rFonts w:ascii="Times New Roman" w:eastAsia="Arial Unicode MS" w:hAnsi="Times New Roman" w:cs="Times New Roman"/>
                <w:i/>
                <w:iCs/>
                <w:color w:val="000000"/>
                <w:sz w:val="24"/>
                <w:szCs w:val="24"/>
              </w:rPr>
            </w:pPr>
            <w:r w:rsidRPr="00B5428C">
              <w:rPr>
                <w:rFonts w:ascii="Times New Roman" w:eastAsia="Arial Unicode MS" w:hAnsi="Times New Roman" w:cs="Times New Roman"/>
                <w:i/>
                <w:iCs/>
                <w:color w:val="000000"/>
                <w:sz w:val="24"/>
                <w:szCs w:val="24"/>
              </w:rPr>
              <w:t>16 926 шт,</w:t>
            </w:r>
          </w:p>
          <w:p w14:paraId="672DA921" w14:textId="77777777" w:rsidR="00B5428C" w:rsidRDefault="00B5428C" w:rsidP="00D22C9D">
            <w:pPr>
              <w:tabs>
                <w:tab w:val="right" w:pos="9354"/>
              </w:tabs>
              <w:spacing w:after="0" w:line="240" w:lineRule="auto"/>
              <w:rPr>
                <w:rFonts w:ascii="Times New Roman" w:eastAsia="Arial Unicode MS" w:hAnsi="Times New Roman" w:cs="Times New Roman"/>
                <w:i/>
                <w:iCs/>
                <w:color w:val="000000"/>
                <w:sz w:val="24"/>
                <w:szCs w:val="24"/>
              </w:rPr>
            </w:pPr>
            <w:r w:rsidRPr="00B5428C">
              <w:rPr>
                <w:rFonts w:ascii="Times New Roman" w:eastAsia="Arial Unicode MS" w:hAnsi="Times New Roman" w:cs="Times New Roman"/>
                <w:i/>
                <w:iCs/>
                <w:color w:val="000000"/>
                <w:sz w:val="24"/>
                <w:szCs w:val="24"/>
              </w:rPr>
              <w:t>Ящик из гофрированного картона, тип «</w:t>
            </w:r>
            <w:r w:rsidRPr="00B5428C">
              <w:rPr>
                <w:rFonts w:ascii="Times New Roman" w:eastAsia="Arial Unicode MS" w:hAnsi="Times New Roman" w:cs="Times New Roman"/>
                <w:i/>
                <w:iCs/>
                <w:color w:val="000000"/>
                <w:sz w:val="24"/>
                <w:szCs w:val="24"/>
                <w:lang w:val="en-US"/>
              </w:rPr>
              <w:t>L</w:t>
            </w:r>
            <w:r w:rsidRPr="00B5428C">
              <w:rPr>
                <w:rFonts w:ascii="Times New Roman" w:eastAsia="Arial Unicode MS" w:hAnsi="Times New Roman" w:cs="Times New Roman"/>
                <w:i/>
                <w:iCs/>
                <w:color w:val="000000"/>
                <w:sz w:val="24"/>
                <w:szCs w:val="24"/>
              </w:rPr>
              <w:t xml:space="preserve">» для EMS </w:t>
            </w:r>
          </w:p>
          <w:p w14:paraId="44122717" w14:textId="1FBB1552" w:rsidR="00B5428C" w:rsidRPr="003E5A0C" w:rsidRDefault="00B5428C" w:rsidP="00D22C9D">
            <w:pPr>
              <w:tabs>
                <w:tab w:val="right" w:pos="9354"/>
              </w:tabs>
              <w:spacing w:after="0" w:line="240" w:lineRule="auto"/>
              <w:rPr>
                <w:rFonts w:ascii="Times New Roman" w:eastAsia="Times New Roman" w:hAnsi="Times New Roman" w:cs="Times New Roman"/>
                <w:i/>
                <w:sz w:val="24"/>
                <w:szCs w:val="24"/>
                <w:lang w:eastAsia="ru-RU"/>
              </w:rPr>
            </w:pPr>
            <w:r w:rsidRPr="00B5428C">
              <w:rPr>
                <w:rFonts w:ascii="Times New Roman" w:eastAsia="Arial Unicode MS" w:hAnsi="Times New Roman" w:cs="Times New Roman"/>
                <w:i/>
                <w:iCs/>
                <w:color w:val="000000"/>
                <w:sz w:val="24"/>
                <w:szCs w:val="24"/>
              </w:rPr>
              <w:t>2031 шт.</w:t>
            </w:r>
          </w:p>
        </w:tc>
      </w:tr>
    </w:tbl>
    <w:p w14:paraId="7343D9DE" w14:textId="0D09FDD5"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535B824F" w14:textId="78A2F7CC"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1F094AEB" w14:textId="428BCBF3"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081BF40F" w14:textId="336EA191"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6390168" w14:textId="43F7C26E"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12EAD306" w14:textId="55AE5795"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1C62D722" w14:textId="16E3EB53"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0C79CEE" w14:textId="44DC1EC4"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B9529E8" w14:textId="347587EB"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1BEC05A9" w14:textId="48A1DC37"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048A1030" w14:textId="3F9BAB9F"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5213D6B7" w14:textId="5E211028"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575BB07" w14:textId="0094D5FC"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68E1E13D" w14:textId="77777777" w:rsidR="00B5428C" w:rsidRDefault="00B5428C"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71002E" w14:textId="20478847" w:rsidR="00D77FB5" w:rsidRPr="003E5A0C" w:rsidRDefault="00D77FB5"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 xml:space="preserve">Приложение </w:t>
      </w:r>
    </w:p>
    <w:p w14:paraId="7A20ABE4" w14:textId="77777777" w:rsidR="00D77FB5" w:rsidRPr="003E5A0C" w:rsidRDefault="00D77FB5"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 xml:space="preserve">к информации о товарах, </w:t>
      </w:r>
    </w:p>
    <w:p w14:paraId="526F3919" w14:textId="77777777" w:rsidR="00D77FB5" w:rsidRPr="003E5A0C" w:rsidRDefault="00D77FB5"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 xml:space="preserve">работах, услугах </w:t>
      </w:r>
    </w:p>
    <w:p w14:paraId="0FEE43E2" w14:textId="77777777" w:rsidR="00D77FB5" w:rsidRPr="003E5A0C" w:rsidRDefault="00D77FB5"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 xml:space="preserve">для проведения закупки </w:t>
      </w:r>
    </w:p>
    <w:p w14:paraId="42AEF9BC" w14:textId="77777777" w:rsidR="00D77FB5" w:rsidRPr="003E5A0C" w:rsidRDefault="00D77FB5" w:rsidP="00D77FB5">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способом ЭМ СМСП</w:t>
      </w:r>
    </w:p>
    <w:p w14:paraId="4DAF89D2" w14:textId="77777777" w:rsidR="00D77FB5" w:rsidRPr="003E5A0C" w:rsidRDefault="00D77FB5" w:rsidP="00D77FB5">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2472609" w14:textId="77777777" w:rsidR="00D77FB5" w:rsidRPr="003E5A0C" w:rsidRDefault="00D77FB5" w:rsidP="00D77FB5">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5E8B24EC" w14:textId="77777777" w:rsidR="00D77FB5" w:rsidRPr="003E5A0C" w:rsidRDefault="00D77FB5" w:rsidP="00D77FB5">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Условия закупки</w:t>
      </w:r>
    </w:p>
    <w:p w14:paraId="1B146307" w14:textId="77777777" w:rsidR="00D77FB5" w:rsidRPr="003E5A0C" w:rsidRDefault="00D77FB5" w:rsidP="00D77FB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7827CF98"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3E5A0C">
        <w:rPr>
          <w:rFonts w:ascii="Times New Roman" w:eastAsia="Calibri" w:hAnsi="Times New Roman" w:cs="Times New Roman"/>
          <w:bCs/>
          <w:iCs/>
          <w:sz w:val="28"/>
          <w:szCs w:val="28"/>
        </w:rPr>
        <w:br/>
        <w:t>о поставляемой продукции в соответствии с настоящей Информацией</w:t>
      </w:r>
      <w:r w:rsidRPr="003E5A0C">
        <w:rPr>
          <w:rFonts w:ascii="Times New Roman" w:eastAsia="Calibri" w:hAnsi="Times New Roman" w:cs="Times New Roman"/>
          <w:bCs/>
          <w:iCs/>
          <w:sz w:val="28"/>
          <w:szCs w:val="28"/>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3E5A0C">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2A53E212"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Участники, размещая предложения, подтверждают, что согласны</w:t>
      </w:r>
      <w:r w:rsidRPr="003E5A0C">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3E5A0C">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6F149D16" w14:textId="77777777" w:rsidR="00D77FB5" w:rsidRPr="003E5A0C" w:rsidRDefault="00D77FB5" w:rsidP="00D77FB5">
      <w:pPr>
        <w:spacing w:after="0" w:line="288" w:lineRule="atLeast"/>
        <w:ind w:firstLine="851"/>
        <w:jc w:val="both"/>
        <w:rPr>
          <w:rFonts w:ascii="Times New Roman" w:eastAsia="Calibri" w:hAnsi="Times New Roman" w:cs="Times New Roman"/>
          <w:bCs/>
          <w:iCs/>
          <w:sz w:val="28"/>
          <w:szCs w:val="28"/>
          <w:lang w:eastAsia="ru-RU"/>
        </w:rPr>
      </w:pPr>
      <w:r w:rsidRPr="003E5A0C">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04DB38F3"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Заказчик вправе отклонить отобранные оператором ЭП предложения,</w:t>
      </w:r>
      <w:r w:rsidRPr="003E5A0C">
        <w:rPr>
          <w:rFonts w:ascii="Times New Roman" w:eastAsia="Calibri" w:hAnsi="Times New Roman" w:cs="Times New Roman"/>
          <w:bCs/>
          <w:iCs/>
          <w:sz w:val="28"/>
          <w:szCs w:val="28"/>
        </w:rPr>
        <w:br/>
        <w:t>в том числе в следующих случаях:</w:t>
      </w:r>
    </w:p>
    <w:p w14:paraId="692481BD" w14:textId="77777777" w:rsidR="00D77FB5" w:rsidRPr="003E5A0C" w:rsidRDefault="00D77FB5" w:rsidP="00D77FB5">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1)</w:t>
      </w:r>
      <w:r w:rsidRPr="003E5A0C">
        <w:rPr>
          <w:rFonts w:ascii="Times New Roman" w:eastAsia="Calibri" w:hAnsi="Times New Roman" w:cs="Times New Roman"/>
          <w:bCs/>
          <w:iCs/>
          <w:sz w:val="28"/>
          <w:szCs w:val="28"/>
        </w:rPr>
        <w:tab/>
        <w:t>предложение не соответствует требованиям, установленным</w:t>
      </w:r>
      <w:r w:rsidRPr="003E5A0C">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38922A18" w14:textId="77777777" w:rsidR="00D77FB5" w:rsidRPr="003E5A0C" w:rsidRDefault="00D77FB5" w:rsidP="00D77FB5">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2)</w:t>
      </w:r>
      <w:r w:rsidRPr="003E5A0C">
        <w:rPr>
          <w:rFonts w:ascii="Times New Roman" w:eastAsia="Calibri" w:hAnsi="Times New Roman" w:cs="Times New Roman"/>
          <w:bCs/>
          <w:iCs/>
          <w:sz w:val="28"/>
          <w:szCs w:val="28"/>
        </w:rPr>
        <w:tab/>
        <w:t xml:space="preserve">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w:t>
      </w:r>
      <w:r w:rsidRPr="003E5A0C">
        <w:rPr>
          <w:rFonts w:ascii="Times New Roman" w:eastAsia="Calibri" w:hAnsi="Times New Roman" w:cs="Times New Roman"/>
          <w:bCs/>
          <w:iCs/>
          <w:sz w:val="28"/>
          <w:szCs w:val="28"/>
        </w:rPr>
        <w:lastRenderedPageBreak/>
        <w:t>(копии документов) и (или) сведения, которые не представлены, а также конкретная информация признанная недостоверной;</w:t>
      </w:r>
    </w:p>
    <w:p w14:paraId="5A65ACEA" w14:textId="77777777" w:rsidR="00D77FB5" w:rsidRPr="003E5A0C" w:rsidRDefault="00D77FB5" w:rsidP="00D77FB5">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3)</w:t>
      </w:r>
      <w:r w:rsidRPr="003E5A0C">
        <w:rPr>
          <w:rFonts w:ascii="Times New Roman" w:eastAsia="Calibri" w:hAnsi="Times New Roman" w:cs="Times New Roman"/>
          <w:bCs/>
          <w:iCs/>
          <w:sz w:val="28"/>
          <w:szCs w:val="28"/>
        </w:rPr>
        <w:tab/>
        <w:t>Заказчик вправе отклонить предложения участника в случае, если</w:t>
      </w:r>
      <w:r w:rsidRPr="003E5A0C">
        <w:rPr>
          <w:rFonts w:ascii="Times New Roman" w:eastAsia="Calibri" w:hAnsi="Times New Roman" w:cs="Times New Roman"/>
          <w:bCs/>
          <w:iCs/>
          <w:sz w:val="28"/>
          <w:szCs w:val="28"/>
        </w:rPr>
        <w:br/>
        <w:t>с таким участником Заказчик расторгал ранее заключенные договоры в связи с неисполнением, ненадлежащим исполнением;</w:t>
      </w:r>
    </w:p>
    <w:p w14:paraId="09A770D1" w14:textId="77777777" w:rsidR="00D77FB5" w:rsidRPr="003E5A0C" w:rsidRDefault="00D77FB5" w:rsidP="00D77FB5">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779FB34D" w14:textId="77777777" w:rsidR="00D77FB5" w:rsidRPr="003E5A0C" w:rsidRDefault="00D77FB5" w:rsidP="00D77FB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44AE85B6"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принять участие в торгах, а также</w:t>
      </w:r>
      <w:r w:rsidRPr="003E5A0C">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764C70F4"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6D9638AC"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37091E63"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73DF9833"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E5A0C">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3E5A0C">
        <w:rPr>
          <w:rFonts w:ascii="Times New Roman" w:eastAsia="Calibri" w:hAnsi="Times New Roman" w:cs="Times New Roman"/>
          <w:sz w:val="28"/>
          <w:szCs w:val="28"/>
        </w:rPr>
        <w:t>в том числе на основании ч. 5.10.7 ст. 5.10 Положения о закупке)</w:t>
      </w:r>
      <w:r w:rsidRPr="003E5A0C">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3E5A0C">
        <w:rPr>
          <w:rFonts w:ascii="Times New Roman" w:eastAsia="Calibri" w:hAnsi="Times New Roman" w:cs="Times New Roman"/>
          <w:sz w:val="28"/>
          <w:szCs w:val="28"/>
        </w:rPr>
        <w:t>или в иной срок, определенный Заказчиком.</w:t>
      </w:r>
    </w:p>
    <w:p w14:paraId="63DECD5E"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E5A0C">
        <w:rPr>
          <w:rFonts w:ascii="Times New Roman" w:eastAsia="Calibri" w:hAnsi="Times New Roman" w:cs="Times New Roman"/>
          <w:sz w:val="28"/>
          <w:szCs w:val="28"/>
        </w:rPr>
        <w:t>Срок подписания договора Поставщиком (и предоставления всех необходимых документов при необходимости) – не более пяти рабочих дней</w:t>
      </w:r>
      <w:r w:rsidRPr="003E5A0C">
        <w:rPr>
          <w:rFonts w:ascii="Times New Roman" w:eastAsia="Calibri" w:hAnsi="Times New Roman" w:cs="Times New Roman"/>
          <w:sz w:val="28"/>
          <w:szCs w:val="28"/>
        </w:rPr>
        <w:br/>
        <w:t>с момента получения проекта договора на ЭП.</w:t>
      </w:r>
    </w:p>
    <w:p w14:paraId="75797E44"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В случае незаключения договора с участником З</w:t>
      </w:r>
      <w:r w:rsidRPr="003E5A0C">
        <w:rPr>
          <w:rFonts w:ascii="Times New Roman" w:eastAsia="Times New Roman" w:hAnsi="Times New Roman" w:cs="Times New Roman"/>
          <w:sz w:val="28"/>
          <w:szCs w:val="28"/>
          <w:lang w:eastAsia="ru-RU"/>
        </w:rPr>
        <w:t>аказчик</w:t>
      </w:r>
      <w:r w:rsidRPr="003E5A0C">
        <w:rPr>
          <w:rFonts w:ascii="Times New Roman" w:eastAsia="Calibri" w:hAnsi="Times New Roman" w:cs="Times New Roman"/>
          <w:sz w:val="28"/>
          <w:szCs w:val="28"/>
          <w:lang w:eastAsia="ru-RU"/>
        </w:rPr>
        <w:t xml:space="preserve"> вправе заключить договор с </w:t>
      </w:r>
      <w:r w:rsidRPr="003E5A0C">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50EDDEDA" w14:textId="77777777" w:rsidR="00D77FB5" w:rsidRPr="003E5A0C" w:rsidRDefault="00D77FB5" w:rsidP="00D77FB5">
      <w:pPr>
        <w:spacing w:after="0" w:line="240" w:lineRule="auto"/>
        <w:ind w:firstLine="851"/>
        <w:jc w:val="both"/>
        <w:rPr>
          <w:rFonts w:ascii="Times New Roman" w:eastAsia="Times New Roman" w:hAnsi="Times New Roman" w:cs="Times New Roman"/>
          <w:sz w:val="28"/>
          <w:szCs w:val="28"/>
          <w:lang w:eastAsia="ru-RU"/>
        </w:rPr>
      </w:pPr>
      <w:r w:rsidRPr="003E5A0C">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508B3D9E"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08C7A9DF"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lastRenderedPageBreak/>
        <w:t xml:space="preserve">Победитель должен представить Заказчику подписанный им договор, </w:t>
      </w:r>
      <w:r w:rsidRPr="003E5A0C">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3E5A0C">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6ECC90D2" w14:textId="77777777" w:rsidR="00D77FB5" w:rsidRPr="003E5A0C"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38DCCD10" w14:textId="77777777" w:rsidR="00D77FB5"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3E5A0C">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3E5A0C" w:rsidDel="00546EDE">
        <w:rPr>
          <w:rFonts w:ascii="Times New Roman" w:eastAsia="Calibri" w:hAnsi="Times New Roman" w:cs="Times New Roman"/>
          <w:bCs/>
          <w:iCs/>
          <w:sz w:val="28"/>
          <w:szCs w:val="28"/>
        </w:rPr>
        <w:t xml:space="preserve"> </w:t>
      </w:r>
    </w:p>
    <w:p w14:paraId="09B3B38F" w14:textId="77777777" w:rsidR="00D77FB5"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14:paraId="4DFC3922" w14:textId="77777777" w:rsidR="00D77FB5" w:rsidRPr="00DF2508"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lang w:val="x-none"/>
        </w:rPr>
      </w:pPr>
      <w:r w:rsidRPr="00DF2508">
        <w:rPr>
          <w:rFonts w:ascii="Times New Roman" w:eastAsia="Calibri" w:hAnsi="Times New Roman" w:cs="Times New Roman"/>
          <w:bCs/>
          <w:iCs/>
          <w:sz w:val="28"/>
          <w:szCs w:val="28"/>
        </w:rPr>
        <w:t xml:space="preserve">ИНФОРМАЦИЯ О </w:t>
      </w:r>
      <w:r w:rsidRPr="00DF2508">
        <w:rPr>
          <w:rFonts w:ascii="Times New Roman" w:eastAsia="Calibri" w:hAnsi="Times New Roman" w:cs="Times New Roman"/>
          <w:bCs/>
          <w:iCs/>
          <w:sz w:val="28"/>
          <w:szCs w:val="28"/>
          <w:lang w:val="x-none"/>
        </w:rPr>
        <w:t>ПОРЯД</w:t>
      </w:r>
      <w:r w:rsidRPr="00DF2508">
        <w:rPr>
          <w:rFonts w:ascii="Times New Roman" w:eastAsia="Calibri" w:hAnsi="Times New Roman" w:cs="Times New Roman"/>
          <w:bCs/>
          <w:iCs/>
          <w:sz w:val="28"/>
          <w:szCs w:val="28"/>
        </w:rPr>
        <w:t>КЕ</w:t>
      </w:r>
      <w:r w:rsidRPr="00DF2508">
        <w:rPr>
          <w:rFonts w:ascii="Times New Roman" w:eastAsia="Calibri" w:hAnsi="Times New Roman" w:cs="Times New Roman"/>
          <w:bCs/>
          <w:iCs/>
          <w:sz w:val="28"/>
          <w:szCs w:val="28"/>
          <w:lang w:val="x-none"/>
        </w:rPr>
        <w:t xml:space="preserve"> И УСЛОВИЯ</w:t>
      </w:r>
      <w:r w:rsidRPr="00DF2508">
        <w:rPr>
          <w:rFonts w:ascii="Times New Roman" w:eastAsia="Calibri" w:hAnsi="Times New Roman" w:cs="Times New Roman"/>
          <w:bCs/>
          <w:iCs/>
          <w:sz w:val="28"/>
          <w:szCs w:val="28"/>
        </w:rPr>
        <w:t>Х</w:t>
      </w:r>
      <w:r w:rsidRPr="00DF2508">
        <w:rPr>
          <w:rFonts w:ascii="Times New Roman" w:eastAsia="Calibri" w:hAnsi="Times New Roman" w:cs="Times New Roman"/>
          <w:bCs/>
          <w:iCs/>
          <w:sz w:val="28"/>
          <w:szCs w:val="28"/>
          <w:lang w:val="x-none"/>
        </w:rPr>
        <w:t xml:space="preserve"> ПРЕДОСТАВЛЕНИЯ </w:t>
      </w:r>
      <w:r w:rsidRPr="00DF2508">
        <w:rPr>
          <w:rFonts w:ascii="Times New Roman" w:eastAsia="Calibri" w:hAnsi="Times New Roman" w:cs="Times New Roman"/>
          <w:bCs/>
          <w:iCs/>
          <w:sz w:val="28"/>
          <w:szCs w:val="28"/>
        </w:rPr>
        <w:t>НАЦИОНАЛЬНОГО РЕЖИМА ПРИ ОСУЩЕСТВЛЕНИИ НАСТОЯЩЕЙ ЗАКУПКИ</w:t>
      </w:r>
    </w:p>
    <w:p w14:paraId="6028B26E" w14:textId="77777777" w:rsidR="00D77FB5" w:rsidRPr="00DF2508"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lang w:val="x-none"/>
        </w:rPr>
      </w:pPr>
      <w:r w:rsidRPr="00DF2508">
        <w:rPr>
          <w:rFonts w:ascii="Times New Roman" w:eastAsia="Calibri" w:hAnsi="Times New Roman" w:cs="Times New Roman"/>
          <w:bCs/>
          <w:iCs/>
          <w:sz w:val="28"/>
          <w:szCs w:val="28"/>
        </w:rPr>
        <w:t>1.При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14520114" w14:textId="77777777" w:rsidR="00D77FB5"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DF2508">
        <w:rPr>
          <w:rFonts w:ascii="Times New Roman" w:eastAsia="Calibri" w:hAnsi="Times New Roman" w:cs="Times New Roman"/>
          <w:bCs/>
          <w:iCs/>
          <w:sz w:val="28"/>
          <w:szCs w:val="28"/>
        </w:rPr>
        <w:t xml:space="preserve">2.Информация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Pr="00DF2508">
          <w:rPr>
            <w:rStyle w:val="a6"/>
            <w:rFonts w:ascii="Times New Roman" w:eastAsia="Calibri" w:hAnsi="Times New Roman" w:cs="Times New Roman"/>
            <w:bCs/>
            <w:iCs/>
            <w:sz w:val="28"/>
            <w:szCs w:val="28"/>
          </w:rPr>
          <w:t>п. 1 ч. 2 ст. 3.1-4</w:t>
        </w:r>
      </w:hyperlink>
      <w:r w:rsidRPr="00DF2508">
        <w:rPr>
          <w:rFonts w:ascii="Times New Roman" w:eastAsia="Calibri" w:hAnsi="Times New Roman" w:cs="Times New Roman"/>
          <w:bCs/>
          <w:iCs/>
          <w:sz w:val="28"/>
          <w:szCs w:val="28"/>
        </w:rPr>
        <w:t xml:space="preserve">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w:t>
      </w:r>
      <w:r w:rsidRPr="00DF2508">
        <w:rPr>
          <w:rFonts w:ascii="Times New Roman" w:eastAsia="Calibri" w:hAnsi="Times New Roman" w:cs="Times New Roman"/>
          <w:bCs/>
          <w:iCs/>
          <w:sz w:val="28"/>
          <w:szCs w:val="28"/>
        </w:rPr>
        <w:br/>
        <w:t>АО «Почта России» при проведении настоящей закупки устанавливается</w:t>
      </w:r>
      <w:r>
        <w:rPr>
          <w:rFonts w:ascii="Times New Roman" w:eastAsia="Calibri" w:hAnsi="Times New Roman" w:cs="Times New Roman"/>
          <w:bCs/>
          <w:iCs/>
          <w:sz w:val="28"/>
          <w:szCs w:val="28"/>
        </w:rPr>
        <w:t>:</w:t>
      </w:r>
    </w:p>
    <w:p w14:paraId="29000AF3" w14:textId="77777777" w:rsidR="00D77FB5" w:rsidRDefault="00D77FB5" w:rsidP="00D77FB5">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14:paraId="01B0C5FA" w14:textId="77777777" w:rsidR="00D77FB5" w:rsidRPr="00B37D8E" w:rsidRDefault="00D77FB5" w:rsidP="00D77FB5">
      <w:pPr>
        <w:pStyle w:val="a9"/>
        <w:spacing w:before="0" w:beforeAutospacing="0" w:after="0" w:afterAutospacing="0" w:line="288" w:lineRule="atLeast"/>
        <w:ind w:firstLine="568"/>
        <w:jc w:val="both"/>
        <w:rPr>
          <w:sz w:val="28"/>
          <w:szCs w:val="28"/>
        </w:rPr>
      </w:pPr>
      <w:r w:rsidRPr="00B37D8E">
        <w:rPr>
          <w:b/>
          <w:sz w:val="28"/>
          <w:szCs w:val="28"/>
        </w:rPr>
        <w:t>ПРЕИМУЩЕСТВО</w:t>
      </w:r>
      <w:r w:rsidRPr="00B37D8E">
        <w:rPr>
          <w:sz w:val="28"/>
          <w:szCs w:val="28"/>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75A7B60C" w14:textId="77777777" w:rsidR="00D77FB5" w:rsidRPr="00B37D8E" w:rsidRDefault="00D77FB5" w:rsidP="00D77FB5">
      <w:pPr>
        <w:pStyle w:val="2"/>
        <w:numPr>
          <w:ilvl w:val="0"/>
          <w:numId w:val="0"/>
        </w:numPr>
        <w:tabs>
          <w:tab w:val="left" w:pos="851"/>
        </w:tabs>
        <w:ind w:firstLine="568"/>
        <w:rPr>
          <w:szCs w:val="28"/>
          <w:lang w:val="ru-RU"/>
        </w:rPr>
      </w:pPr>
      <w:r w:rsidRPr="00B37D8E">
        <w:rPr>
          <w:szCs w:val="28"/>
          <w:lang w:val="ru-RU"/>
        </w:rPr>
        <w:t xml:space="preserve">- при рассмотрении направленных Заказчику предложений осуществляется снижение на пятнадцать процентов ценового предложения, </w:t>
      </w:r>
      <w:r w:rsidRPr="00B37D8E">
        <w:rPr>
          <w:szCs w:val="28"/>
          <w:lang w:val="ru-RU"/>
        </w:rPr>
        <w:lastRenderedPageBreak/>
        <w:t>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DFFED56" w14:textId="77777777" w:rsidR="00D77FB5" w:rsidRPr="00B37D8E" w:rsidRDefault="00D77FB5" w:rsidP="00D77FB5">
      <w:pPr>
        <w:pStyle w:val="2"/>
        <w:numPr>
          <w:ilvl w:val="0"/>
          <w:numId w:val="0"/>
        </w:numPr>
        <w:tabs>
          <w:tab w:val="left" w:pos="851"/>
        </w:tabs>
        <w:ind w:firstLine="568"/>
        <w:rPr>
          <w:szCs w:val="28"/>
          <w:lang w:val="ru-RU"/>
        </w:rPr>
      </w:pPr>
      <w:r w:rsidRPr="00B37D8E">
        <w:rPr>
          <w:szCs w:val="28"/>
          <w:lang w:val="ru-RU"/>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1E40DA48" w14:textId="77777777" w:rsidR="00D77FB5" w:rsidRPr="00B37D8E" w:rsidRDefault="00D77FB5" w:rsidP="00D77FB5">
      <w:pPr>
        <w:pStyle w:val="2"/>
        <w:numPr>
          <w:ilvl w:val="0"/>
          <w:numId w:val="0"/>
        </w:numPr>
        <w:tabs>
          <w:tab w:val="left" w:pos="851"/>
        </w:tabs>
        <w:ind w:firstLine="568"/>
        <w:rPr>
          <w:szCs w:val="28"/>
          <w:lang w:val="ru-RU"/>
        </w:rPr>
      </w:pPr>
      <w:r w:rsidRPr="00B37D8E">
        <w:rPr>
          <w:szCs w:val="28"/>
          <w:lang w:val="ru-RU"/>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902AE0F" w14:textId="77777777" w:rsidR="00D77FB5" w:rsidRPr="00B37D8E" w:rsidRDefault="00D77FB5" w:rsidP="00D77FB5">
      <w:pPr>
        <w:pStyle w:val="a9"/>
        <w:spacing w:before="0" w:beforeAutospacing="0" w:after="0" w:afterAutospacing="0" w:line="288" w:lineRule="atLeast"/>
        <w:ind w:firstLine="568"/>
        <w:jc w:val="both"/>
        <w:rPr>
          <w:sz w:val="28"/>
          <w:szCs w:val="28"/>
          <w:lang w:eastAsia="x-none"/>
        </w:rPr>
      </w:pPr>
      <w:r w:rsidRPr="00B37D8E">
        <w:rPr>
          <w:sz w:val="28"/>
          <w:szCs w:val="28"/>
          <w:lang w:val="ru" w:eastAsia="x-none"/>
        </w:rPr>
        <w:t xml:space="preserve">В целях соблюдения </w:t>
      </w:r>
      <w:r w:rsidRPr="00B37D8E">
        <w:rPr>
          <w:color w:val="auto"/>
          <w:sz w:val="28"/>
          <w:szCs w:val="28"/>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B37D8E">
        <w:rPr>
          <w:sz w:val="28"/>
          <w:szCs w:val="28"/>
          <w:lang w:val="ru" w:eastAsia="x-none"/>
        </w:rPr>
        <w:t xml:space="preserve">, </w:t>
      </w:r>
      <w:r w:rsidRPr="00B37D8E">
        <w:rPr>
          <w:sz w:val="28"/>
          <w:szCs w:val="28"/>
          <w:lang w:eastAsia="x-none"/>
        </w:rPr>
        <w:t>установленного</w:t>
      </w:r>
      <w:r w:rsidRPr="00B37D8E">
        <w:rPr>
          <w:sz w:val="28"/>
          <w:szCs w:val="28"/>
          <w:lang w:val="ru" w:eastAsia="x-none"/>
        </w:rPr>
        <w:t xml:space="preserve"> в соответствии с законодательством Российской Федерации и настоящей информацией</w:t>
      </w:r>
      <w:r w:rsidRPr="00B37D8E">
        <w:rPr>
          <w:sz w:val="28"/>
          <w:szCs w:val="28"/>
          <w:lang w:eastAsia="x-none"/>
        </w:rPr>
        <w:t xml:space="preserve">,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w:t>
      </w:r>
      <w:r w:rsidRPr="00B37D8E">
        <w:rPr>
          <w:sz w:val="28"/>
          <w:szCs w:val="28"/>
          <w:lang w:eastAsia="x-none"/>
        </w:rPr>
        <w:br/>
        <w:t>ППРФ № 1875 с учетом иных положений ППРФ № 1875 (в том числе с учетом пп.пп. «б» - «д» п. 10 ППРФ № 1875</w:t>
      </w:r>
      <w:r w:rsidRPr="00B37D8E">
        <w:rPr>
          <w:sz w:val="28"/>
          <w:szCs w:val="28"/>
        </w:rPr>
        <w:t xml:space="preserve"> или иных положений в случае внесения изменений в </w:t>
      </w:r>
      <w:r w:rsidRPr="00B37D8E">
        <w:rPr>
          <w:sz w:val="28"/>
          <w:szCs w:val="28"/>
        </w:rPr>
        <w:br/>
        <w:t>ППРФ № 1875</w:t>
      </w:r>
      <w:r w:rsidRPr="00B37D8E">
        <w:rPr>
          <w:sz w:val="28"/>
          <w:szCs w:val="28"/>
          <w:lang w:eastAsia="x-none"/>
        </w:rPr>
        <w:t>).</w:t>
      </w:r>
    </w:p>
    <w:p w14:paraId="36DC4E3D" w14:textId="77777777" w:rsidR="00D77FB5" w:rsidRPr="00B37D8E" w:rsidRDefault="00D77FB5" w:rsidP="00D77FB5">
      <w:pPr>
        <w:pStyle w:val="a9"/>
        <w:spacing w:before="0" w:beforeAutospacing="0" w:after="0" w:afterAutospacing="0" w:line="288" w:lineRule="atLeast"/>
        <w:ind w:firstLine="568"/>
        <w:jc w:val="both"/>
        <w:rPr>
          <w:sz w:val="28"/>
          <w:szCs w:val="28"/>
          <w:lang w:eastAsia="x-none"/>
        </w:rPr>
      </w:pPr>
      <w:r w:rsidRPr="00B37D8E">
        <w:rPr>
          <w:sz w:val="28"/>
          <w:szCs w:val="28"/>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3CB25D5E" w14:textId="77777777" w:rsidR="00D77FB5" w:rsidRPr="00B37D8E" w:rsidRDefault="00D77FB5" w:rsidP="00D77FB5">
      <w:pPr>
        <w:pStyle w:val="a9"/>
        <w:spacing w:before="0" w:beforeAutospacing="0" w:after="0" w:afterAutospacing="0" w:line="288" w:lineRule="atLeast"/>
        <w:ind w:firstLine="568"/>
        <w:jc w:val="both"/>
        <w:rPr>
          <w:sz w:val="28"/>
          <w:szCs w:val="28"/>
        </w:rPr>
      </w:pPr>
      <w:r w:rsidRPr="00B37D8E">
        <w:rPr>
          <w:sz w:val="28"/>
          <w:szCs w:val="28"/>
          <w:lang w:eastAsia="x-none"/>
        </w:rPr>
        <w:t xml:space="preserve">В случаях, при которых предусматривается возможность указания </w:t>
      </w:r>
      <w:r w:rsidRPr="00B37D8E">
        <w:rPr>
          <w:color w:val="auto"/>
          <w:sz w:val="28"/>
          <w:szCs w:val="28"/>
        </w:rPr>
        <w:t>в заявке на участие в закупке наименования страны происхождения товара (</w:t>
      </w:r>
      <w:r w:rsidRPr="00B37D8E">
        <w:rPr>
          <w:sz w:val="28"/>
          <w:szCs w:val="28"/>
        </w:rPr>
        <w:t xml:space="preserve">для подтверждения происхождения товаров из Российской Федерации, не указанных в позициях 1 - 146 приложения № 1 </w:t>
      </w:r>
      <w:r w:rsidRPr="00B37D8E">
        <w:rPr>
          <w:sz w:val="28"/>
          <w:szCs w:val="28"/>
        </w:rPr>
        <w:br/>
        <w:t xml:space="preserve">к </w:t>
      </w:r>
      <w:r w:rsidRPr="00B37D8E">
        <w:rPr>
          <w:sz w:val="28"/>
          <w:szCs w:val="28"/>
          <w:lang w:eastAsia="x-none"/>
        </w:rPr>
        <w:t>ППРФ № 1875</w:t>
      </w:r>
      <w:r w:rsidRPr="00B37D8E">
        <w:rPr>
          <w:sz w:val="28"/>
          <w:szCs w:val="28"/>
        </w:rPr>
        <w:t xml:space="preserve">, позициях 1 - 433 приложения № 2 к </w:t>
      </w:r>
      <w:r w:rsidRPr="00B37D8E">
        <w:rPr>
          <w:sz w:val="28"/>
          <w:szCs w:val="28"/>
          <w:lang w:eastAsia="x-none"/>
        </w:rPr>
        <w:t xml:space="preserve">ППРФ № 1875, </w:t>
      </w:r>
      <w:r w:rsidRPr="00B37D8E">
        <w:rPr>
          <w:sz w:val="28"/>
          <w:szCs w:val="28"/>
        </w:rPr>
        <w:t xml:space="preserve">приложения № 3 </w:t>
      </w:r>
      <w:r w:rsidRPr="00B37D8E">
        <w:rPr>
          <w:sz w:val="28"/>
          <w:szCs w:val="28"/>
        </w:rPr>
        <w:br/>
        <w:t xml:space="preserve">к </w:t>
      </w:r>
      <w:r w:rsidRPr="00B37D8E">
        <w:rPr>
          <w:sz w:val="28"/>
          <w:szCs w:val="28"/>
          <w:lang w:eastAsia="x-none"/>
        </w:rPr>
        <w:t>ППРФ № 1875</w:t>
      </w:r>
      <w:r w:rsidRPr="00B37D8E">
        <w:rPr>
          <w:sz w:val="28"/>
          <w:szCs w:val="28"/>
        </w:rPr>
        <w:t>)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21B4A582" w14:textId="77777777" w:rsidR="00D77FB5" w:rsidRPr="00B37D8E" w:rsidRDefault="00D77FB5" w:rsidP="00D77FB5">
      <w:pPr>
        <w:pStyle w:val="a9"/>
        <w:spacing w:before="0" w:beforeAutospacing="0" w:after="0" w:afterAutospacing="0" w:line="288" w:lineRule="atLeast"/>
        <w:ind w:firstLine="568"/>
        <w:jc w:val="both"/>
        <w:rPr>
          <w:sz w:val="28"/>
          <w:szCs w:val="28"/>
          <w:lang w:eastAsia="x-none"/>
        </w:rPr>
      </w:pPr>
    </w:p>
    <w:p w14:paraId="2A3E3535" w14:textId="77777777" w:rsidR="00D77FB5" w:rsidRPr="00B37D8E" w:rsidRDefault="00D77FB5" w:rsidP="00D77FB5">
      <w:pPr>
        <w:tabs>
          <w:tab w:val="left" w:pos="250"/>
          <w:tab w:val="left" w:pos="534"/>
          <w:tab w:val="left" w:pos="864"/>
        </w:tabs>
        <w:spacing w:after="0"/>
        <w:ind w:firstLine="568"/>
        <w:jc w:val="both"/>
        <w:rPr>
          <w:rFonts w:ascii="Times New Roman" w:eastAsia="Times New Roman" w:hAnsi="Times New Roman" w:cs="Times New Roman"/>
          <w:sz w:val="28"/>
          <w:szCs w:val="28"/>
          <w:lang w:eastAsia="x-none"/>
        </w:rPr>
      </w:pPr>
      <w:r w:rsidRPr="00B37D8E">
        <w:rPr>
          <w:rFonts w:ascii="Times New Roman" w:eastAsia="Times New Roman" w:hAnsi="Times New Roman" w:cs="Times New Roman"/>
          <w:sz w:val="28"/>
          <w:szCs w:val="28"/>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2F8C08F3" w14:textId="77777777" w:rsidR="00D77FB5" w:rsidRPr="00B37D8E" w:rsidRDefault="00D77FB5" w:rsidP="00D77FB5">
      <w:pPr>
        <w:tabs>
          <w:tab w:val="left" w:pos="250"/>
          <w:tab w:val="left" w:pos="534"/>
          <w:tab w:val="left" w:pos="864"/>
        </w:tabs>
        <w:spacing w:after="0"/>
        <w:ind w:firstLine="568"/>
        <w:jc w:val="both"/>
        <w:rPr>
          <w:rFonts w:ascii="Times New Roman" w:eastAsia="Times New Roman" w:hAnsi="Times New Roman" w:cs="Times New Roman"/>
          <w:sz w:val="28"/>
          <w:szCs w:val="28"/>
          <w:lang w:eastAsia="x-none"/>
        </w:rPr>
      </w:pPr>
    </w:p>
    <w:p w14:paraId="2A400BD3" w14:textId="77777777" w:rsidR="00D77FB5" w:rsidRPr="00B37D8E" w:rsidRDefault="00D77FB5" w:rsidP="00D77FB5">
      <w:pPr>
        <w:tabs>
          <w:tab w:val="left" w:pos="1134"/>
        </w:tabs>
        <w:autoSpaceDE w:val="0"/>
        <w:autoSpaceDN w:val="0"/>
        <w:adjustRightInd w:val="0"/>
        <w:spacing w:after="0" w:line="240" w:lineRule="auto"/>
        <w:ind w:firstLine="568"/>
        <w:jc w:val="both"/>
        <w:rPr>
          <w:rFonts w:ascii="Times New Roman" w:eastAsia="Times New Roman" w:hAnsi="Times New Roman" w:cs="Times New Roman"/>
          <w:sz w:val="28"/>
          <w:szCs w:val="28"/>
          <w:lang w:eastAsia="ru-RU"/>
        </w:rPr>
      </w:pPr>
      <w:r w:rsidRPr="00B37D8E">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612644F" w14:textId="77777777" w:rsidR="00D77FB5" w:rsidRPr="00B37D8E" w:rsidRDefault="00D77FB5" w:rsidP="00D77FB5">
      <w:pPr>
        <w:pStyle w:val="2"/>
        <w:numPr>
          <w:ilvl w:val="0"/>
          <w:numId w:val="0"/>
        </w:numPr>
        <w:tabs>
          <w:tab w:val="left" w:pos="1276"/>
          <w:tab w:val="left" w:pos="1701"/>
        </w:tabs>
        <w:ind w:firstLine="568"/>
        <w:rPr>
          <w:szCs w:val="28"/>
        </w:rPr>
      </w:pPr>
      <w:r w:rsidRPr="00B37D8E">
        <w:rPr>
          <w:szCs w:val="28"/>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B37D8E">
        <w:rPr>
          <w:szCs w:val="28"/>
        </w:rPr>
        <w:t>ППРФ № 1875 (в том числе пп.пп. «т» - «</w:t>
      </w:r>
      <w:r w:rsidRPr="00B37D8E">
        <w:rPr>
          <w:szCs w:val="28"/>
          <w:lang w:val="ru-RU"/>
        </w:rPr>
        <w:t>х</w:t>
      </w:r>
      <w:r w:rsidRPr="00B37D8E">
        <w:rPr>
          <w:szCs w:val="28"/>
        </w:rPr>
        <w:t xml:space="preserve">» п. </w:t>
      </w:r>
      <w:r w:rsidRPr="00B37D8E">
        <w:rPr>
          <w:szCs w:val="28"/>
          <w:lang w:val="ru-RU"/>
        </w:rPr>
        <w:t>4,</w:t>
      </w:r>
      <w:r w:rsidRPr="00B37D8E">
        <w:rPr>
          <w:szCs w:val="28"/>
        </w:rPr>
        <w:t xml:space="preserve"> с учетом пп.пп. «</w:t>
      </w:r>
      <w:r w:rsidRPr="00B37D8E">
        <w:rPr>
          <w:szCs w:val="28"/>
          <w:lang w:val="ru-RU"/>
        </w:rPr>
        <w:t>е</w:t>
      </w:r>
      <w:r w:rsidRPr="00B37D8E">
        <w:rPr>
          <w:szCs w:val="28"/>
        </w:rPr>
        <w:t>»</w:t>
      </w:r>
      <w:r w:rsidRPr="00B37D8E">
        <w:rPr>
          <w:szCs w:val="28"/>
          <w:lang w:val="ru-RU"/>
        </w:rPr>
        <w:t>,</w:t>
      </w:r>
      <w:r w:rsidRPr="00B37D8E">
        <w:rPr>
          <w:szCs w:val="28"/>
        </w:rPr>
        <w:t xml:space="preserve"> «</w:t>
      </w:r>
      <w:r w:rsidRPr="00B37D8E">
        <w:rPr>
          <w:szCs w:val="28"/>
          <w:lang w:val="ru-RU"/>
        </w:rPr>
        <w:t>ж</w:t>
      </w:r>
      <w:r w:rsidRPr="00B37D8E">
        <w:rPr>
          <w:szCs w:val="28"/>
        </w:rPr>
        <w:t>» п. 10 ППРФ № 1875</w:t>
      </w:r>
      <w:r w:rsidRPr="00B37D8E">
        <w:rPr>
          <w:szCs w:val="28"/>
          <w:lang w:val="ru-RU"/>
        </w:rPr>
        <w:t xml:space="preserve"> или иных положений в случае внесения изменений в ППРФ № 1875</w:t>
      </w:r>
      <w:r w:rsidRPr="00B37D8E">
        <w:rPr>
          <w:szCs w:val="28"/>
        </w:rPr>
        <w:t>)</w:t>
      </w:r>
      <w:r w:rsidRPr="00B37D8E">
        <w:rPr>
          <w:szCs w:val="28"/>
          <w:lang w:val="ru-RU"/>
        </w:rPr>
        <w:t>.</w:t>
      </w:r>
    </w:p>
    <w:p w14:paraId="2501D4F8" w14:textId="56DF3E11" w:rsidR="00EB4B18" w:rsidRDefault="00D77FB5" w:rsidP="00F1424A">
      <w:pPr>
        <w:pStyle w:val="2"/>
        <w:numPr>
          <w:ilvl w:val="0"/>
          <w:numId w:val="0"/>
        </w:numPr>
        <w:tabs>
          <w:tab w:val="left" w:pos="1276"/>
        </w:tabs>
        <w:ind w:firstLine="568"/>
        <w:rPr>
          <w:rFonts w:eastAsia="Calibri"/>
          <w:bCs/>
          <w:iCs/>
          <w:szCs w:val="28"/>
        </w:rPr>
      </w:pPr>
      <w:r w:rsidRPr="00B37D8E">
        <w:rPr>
          <w:szCs w:val="28"/>
          <w:lang w:val="ru-RU"/>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5253E923" w14:textId="77777777" w:rsidR="00EB4B18" w:rsidRDefault="00EB4B18" w:rsidP="003E5A0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823C2A5" w14:textId="77777777" w:rsidR="00EB4B18" w:rsidRDefault="00EB4B18" w:rsidP="003E5A0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0EEF3978" w14:textId="77777777" w:rsidR="00EB4B18" w:rsidRDefault="00EB4B18" w:rsidP="003E5A0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0A7C5816" w14:textId="77777777" w:rsidR="00EB4B18" w:rsidRDefault="00EB4B18" w:rsidP="003E5A0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5F4BECE7" w14:textId="77777777" w:rsidR="00DF2508" w:rsidRDefault="00DF2508" w:rsidP="00903EF2">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1D4441CE" w14:textId="77777777" w:rsidR="007B2043" w:rsidRDefault="007B2043" w:rsidP="003E5A0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527FBB74" w14:textId="77777777" w:rsidR="007B2043" w:rsidRDefault="007B2043" w:rsidP="003E5A0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sectPr w:rsidR="007B20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98DBA" w14:textId="77777777" w:rsidR="00380CB5" w:rsidRDefault="00380CB5" w:rsidP="003E5A0C">
      <w:pPr>
        <w:spacing w:after="0" w:line="240" w:lineRule="auto"/>
      </w:pPr>
      <w:r>
        <w:separator/>
      </w:r>
    </w:p>
  </w:endnote>
  <w:endnote w:type="continuationSeparator" w:id="0">
    <w:p w14:paraId="786FAA82" w14:textId="77777777" w:rsidR="00380CB5" w:rsidRDefault="00380CB5" w:rsidP="003E5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D6CB3" w14:textId="77777777" w:rsidR="00380CB5" w:rsidRDefault="00380CB5" w:rsidP="003E5A0C">
      <w:pPr>
        <w:spacing w:after="0" w:line="240" w:lineRule="auto"/>
      </w:pPr>
      <w:r>
        <w:separator/>
      </w:r>
    </w:p>
  </w:footnote>
  <w:footnote w:type="continuationSeparator" w:id="0">
    <w:p w14:paraId="51E94DA7" w14:textId="77777777" w:rsidR="00380CB5" w:rsidRDefault="00380CB5" w:rsidP="003E5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7ADE"/>
    <w:multiLevelType w:val="multilevel"/>
    <w:tmpl w:val="AD1EE844"/>
    <w:lvl w:ilvl="0">
      <w:start w:val="1"/>
      <w:numFmt w:val="upperRoman"/>
      <w:lvlText w:val="%1."/>
      <w:lvlJc w:val="left"/>
      <w:pPr>
        <w:ind w:left="3556" w:hanging="720"/>
      </w:pPr>
      <w:rPr>
        <w:rFonts w:hint="default"/>
      </w:rPr>
    </w:lvl>
    <w:lvl w:ilvl="1">
      <w:start w:val="2"/>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1"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67E3386E"/>
    <w:multiLevelType w:val="multilevel"/>
    <w:tmpl w:val="8E606C80"/>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0C"/>
    <w:rsid w:val="00007070"/>
    <w:rsid w:val="001B2A1E"/>
    <w:rsid w:val="002427B1"/>
    <w:rsid w:val="002C0365"/>
    <w:rsid w:val="002E0F47"/>
    <w:rsid w:val="002E177F"/>
    <w:rsid w:val="00380CB5"/>
    <w:rsid w:val="003E5A0C"/>
    <w:rsid w:val="004303F5"/>
    <w:rsid w:val="004D0636"/>
    <w:rsid w:val="005448B3"/>
    <w:rsid w:val="005E0723"/>
    <w:rsid w:val="00672550"/>
    <w:rsid w:val="00694A87"/>
    <w:rsid w:val="006A508F"/>
    <w:rsid w:val="006B7B36"/>
    <w:rsid w:val="007B2043"/>
    <w:rsid w:val="008064A6"/>
    <w:rsid w:val="00827C06"/>
    <w:rsid w:val="00903EF2"/>
    <w:rsid w:val="009217CC"/>
    <w:rsid w:val="00942A3D"/>
    <w:rsid w:val="009550C5"/>
    <w:rsid w:val="00982FBE"/>
    <w:rsid w:val="00995DBC"/>
    <w:rsid w:val="009A2BC1"/>
    <w:rsid w:val="00AB164E"/>
    <w:rsid w:val="00AD6CE4"/>
    <w:rsid w:val="00B37D8E"/>
    <w:rsid w:val="00B5428C"/>
    <w:rsid w:val="00B66E1D"/>
    <w:rsid w:val="00B708AF"/>
    <w:rsid w:val="00B76184"/>
    <w:rsid w:val="00C04D6C"/>
    <w:rsid w:val="00C200EF"/>
    <w:rsid w:val="00D22C9D"/>
    <w:rsid w:val="00D71F15"/>
    <w:rsid w:val="00D77FB5"/>
    <w:rsid w:val="00DD295C"/>
    <w:rsid w:val="00DF2508"/>
    <w:rsid w:val="00E22AF4"/>
    <w:rsid w:val="00E94A33"/>
    <w:rsid w:val="00EB4B18"/>
    <w:rsid w:val="00F1424A"/>
    <w:rsid w:val="00F143EE"/>
    <w:rsid w:val="00F65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5192"/>
  <w15:chartTrackingRefBased/>
  <w15:docId w15:val="{BCA870B0-8266-4897-8C57-98B6C90A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3E5A0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3E5A0C"/>
    <w:rPr>
      <w:rFonts w:ascii="Times New Roman" w:eastAsia="Times New Roman" w:hAnsi="Times New Roman" w:cs="Times New Roman"/>
      <w:sz w:val="20"/>
      <w:szCs w:val="20"/>
      <w:lang w:eastAsia="ru-RU"/>
    </w:rPr>
  </w:style>
  <w:style w:type="character" w:styleId="a5">
    <w:name w:val="footnote reference"/>
    <w:aliases w:val="fr,Used by Word for Help footnote symbols"/>
    <w:basedOn w:val="a0"/>
    <w:uiPriority w:val="99"/>
    <w:unhideWhenUsed/>
    <w:rsid w:val="003E5A0C"/>
    <w:rPr>
      <w:vertAlign w:val="superscript"/>
    </w:rPr>
  </w:style>
  <w:style w:type="character" w:styleId="a6">
    <w:name w:val="Hyperlink"/>
    <w:basedOn w:val="a0"/>
    <w:uiPriority w:val="99"/>
    <w:unhideWhenUsed/>
    <w:rsid w:val="00694A87"/>
    <w:rPr>
      <w:color w:val="0563C1" w:themeColor="hyperlink"/>
      <w:u w:val="single"/>
    </w:rPr>
  </w:style>
  <w:style w:type="paragraph" w:styleId="a7">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
    <w:basedOn w:val="a"/>
    <w:link w:val="a8"/>
    <w:uiPriority w:val="34"/>
    <w:qFormat/>
    <w:rsid w:val="00F143EE"/>
    <w:pPr>
      <w:spacing w:after="200" w:line="276" w:lineRule="auto"/>
      <w:ind w:left="720"/>
      <w:contextualSpacing/>
    </w:pPr>
    <w:rPr>
      <w:rFonts w:ascii="Calibri" w:eastAsia="Times New Roman" w:hAnsi="Calibri" w:cs="Times New Roman"/>
      <w:lang w:val="x-none" w:eastAsia="x-none"/>
    </w:rPr>
  </w:style>
  <w:style w:type="character" w:customStyle="1" w:styleId="a8">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7"/>
    <w:uiPriority w:val="34"/>
    <w:qFormat/>
    <w:locked/>
    <w:rsid w:val="00F143EE"/>
    <w:rPr>
      <w:rFonts w:ascii="Calibri" w:eastAsia="Times New Roman" w:hAnsi="Calibri" w:cs="Times New Roman"/>
      <w:lang w:val="x-none" w:eastAsia="x-none"/>
    </w:rPr>
  </w:style>
  <w:style w:type="character" w:customStyle="1" w:styleId="BodytextSpacing1pt">
    <w:name w:val="Body text + Spacing 1 pt"/>
    <w:basedOn w:val="a0"/>
    <w:uiPriority w:val="99"/>
    <w:rsid w:val="00942A3D"/>
    <w:rPr>
      <w:rFonts w:ascii="Times New Roman" w:hAnsi="Times New Roman" w:cs="Times New Roman"/>
      <w:spacing w:val="20"/>
      <w:sz w:val="27"/>
      <w:szCs w:val="27"/>
    </w:rPr>
  </w:style>
  <w:style w:type="paragraph" w:customStyle="1" w:styleId="1">
    <w:name w:val="Нум1"/>
    <w:basedOn w:val="a"/>
    <w:qFormat/>
    <w:rsid w:val="00B37D8E"/>
    <w:pPr>
      <w:keepNext/>
      <w:keepLines/>
      <w:widowControl w:val="0"/>
      <w:numPr>
        <w:numId w:val="4"/>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B37D8E"/>
    <w:pPr>
      <w:widowControl w:val="0"/>
      <w:numPr>
        <w:ilvl w:val="1"/>
        <w:numId w:val="4"/>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B37D8E"/>
    <w:rPr>
      <w:rFonts w:ascii="Times New Roman" w:eastAsia="Times New Roman" w:hAnsi="Times New Roman" w:cs="Times New Roman"/>
      <w:sz w:val="28"/>
      <w:szCs w:val="20"/>
      <w:lang w:val="x-none" w:eastAsia="x-none"/>
    </w:rPr>
  </w:style>
  <w:style w:type="paragraph" w:customStyle="1" w:styleId="3">
    <w:name w:val="Нум3"/>
    <w:basedOn w:val="a"/>
    <w:qFormat/>
    <w:rsid w:val="00B37D8E"/>
    <w:pPr>
      <w:widowControl w:val="0"/>
      <w:numPr>
        <w:ilvl w:val="2"/>
        <w:numId w:val="4"/>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9">
    <w:name w:val="Normal (Web)"/>
    <w:basedOn w:val="a"/>
    <w:uiPriority w:val="99"/>
    <w:rsid w:val="00B37D8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qFormat/>
    <w:rsid w:val="0067255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672550"/>
    <w:rPr>
      <w:rFonts w:ascii="Arial" w:eastAsia="Times New Roman" w:hAnsi="Arial" w:cs="Arial"/>
      <w:sz w:val="20"/>
      <w:szCs w:val="20"/>
      <w:lang w:eastAsia="ru-RU"/>
    </w:rPr>
  </w:style>
  <w:style w:type="paragraph" w:customStyle="1" w:styleId="ConsPlusTitle">
    <w:name w:val="ConsPlusTitle"/>
    <w:uiPriority w:val="99"/>
    <w:rsid w:val="00F1424A"/>
    <w:pPr>
      <w:widowControl w:val="0"/>
      <w:autoSpaceDE w:val="0"/>
      <w:autoSpaceDN w:val="0"/>
      <w:spacing w:after="0" w:line="240" w:lineRule="auto"/>
    </w:pPr>
    <w:rPr>
      <w:rFonts w:ascii="Calibri" w:eastAsia="Times New Roman" w:hAnsi="Calibri" w:cs="Calibri"/>
      <w:b/>
      <w:szCs w:val="20"/>
      <w:lang w:eastAsia="ru-RU"/>
    </w:rPr>
  </w:style>
  <w:style w:type="table" w:styleId="aa">
    <w:name w:val="Table Grid"/>
    <w:basedOn w:val="a1"/>
    <w:uiPriority w:val="39"/>
    <w:rsid w:val="00806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29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3" Type="http://schemas.openxmlformats.org/officeDocument/2006/relationships/settings" Target="settings.xml"/><Relationship Id="rId7" Type="http://schemas.openxmlformats.org/officeDocument/2006/relationships/hyperlink" Target="mailto:A.Dvornikova@russianpos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onsplus.pochta.ru/?req=doc&amp;base=LAW&amp;n=483052&amp;dst=614&amp;field=134&amp;date=09.01.2025" TargetMode="External"/><Relationship Id="rId4" Type="http://schemas.openxmlformats.org/officeDocument/2006/relationships/webSettings" Target="webSettings.xml"/><Relationship Id="rId9" Type="http://schemas.openxmlformats.org/officeDocument/2006/relationships/hyperlink" Target="http://consplus.pochta.ru/?req=doc&amp;base=LAW&amp;n=483052&amp;dst=614&amp;field=134&amp;date=09.0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2336</Words>
  <Characters>13318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Дворникова Александра Олеговна</dc:creator>
  <cp:keywords/>
  <dc:description/>
  <cp:lastModifiedBy>Царева Елена Валерьевна</cp:lastModifiedBy>
  <cp:revision>3</cp:revision>
  <dcterms:created xsi:type="dcterms:W3CDTF">2026-11-03T09:33:00Z</dcterms:created>
  <dcterms:modified xsi:type="dcterms:W3CDTF">2026-11-03T09:48:00Z</dcterms:modified>
</cp:coreProperties>
</file>