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7742" w:rsidRDefault="00587742" w:rsidP="00587742">
      <w:pPr>
        <w:jc w:val="center"/>
        <w:rPr>
          <w:b/>
        </w:rPr>
      </w:pPr>
    </w:p>
    <w:p w:rsidR="00587742" w:rsidRDefault="00587742" w:rsidP="00587742">
      <w:pPr>
        <w:contextualSpacing/>
        <w:jc w:val="center"/>
        <w:rPr>
          <w:b/>
          <w:sz w:val="20"/>
          <w:szCs w:val="20"/>
        </w:rPr>
      </w:pPr>
      <w:r w:rsidRPr="00B02B19">
        <w:rPr>
          <w:b/>
          <w:sz w:val="20"/>
          <w:szCs w:val="20"/>
        </w:rPr>
        <w:t>Техническое задание</w:t>
      </w:r>
    </w:p>
    <w:p w:rsidR="00587742" w:rsidRPr="00B02B19" w:rsidRDefault="00587742" w:rsidP="00587742">
      <w:pPr>
        <w:contextualSpacing/>
        <w:jc w:val="center"/>
        <w:rPr>
          <w:b/>
          <w:sz w:val="20"/>
          <w:szCs w:val="20"/>
        </w:rPr>
      </w:pPr>
    </w:p>
    <w:p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w:t>
      </w:r>
      <w:r w:rsidR="009C27DE">
        <w:rPr>
          <w:b/>
          <w:sz w:val="20"/>
          <w:szCs w:val="20"/>
        </w:rPr>
        <w:t>Петроградского</w:t>
      </w:r>
      <w:r w:rsidR="00B85AC1">
        <w:rPr>
          <w:b/>
          <w:sz w:val="20"/>
          <w:szCs w:val="20"/>
        </w:rPr>
        <w:t xml:space="preserve"> межрайонного почтамта</w:t>
      </w:r>
      <w:r w:rsidRPr="00587742">
        <w:rPr>
          <w:b/>
          <w:sz w:val="20"/>
          <w:szCs w:val="20"/>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rsidR="00587742" w:rsidRDefault="00587742" w:rsidP="00587742">
      <w:pPr>
        <w:widowControl w:val="0"/>
        <w:tabs>
          <w:tab w:val="num" w:pos="0"/>
        </w:tabs>
        <w:adjustRightInd w:val="0"/>
        <w:contextualSpacing/>
        <w:jc w:val="center"/>
        <w:rPr>
          <w:b/>
          <w:sz w:val="20"/>
          <w:szCs w:val="20"/>
        </w:rPr>
      </w:pPr>
    </w:p>
    <w:p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hideMark/>
          </w:tcPr>
          <w:p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rsidR="00587742" w:rsidRPr="00955F5D" w:rsidRDefault="00587742" w:rsidP="00587742">
            <w:pPr>
              <w:contextualSpacing/>
              <w:jc w:val="both"/>
              <w:rPr>
                <w:color w:val="000000"/>
                <w:sz w:val="20"/>
                <w:szCs w:val="20"/>
              </w:rPr>
            </w:pP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9C27DE">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w:t>
            </w:r>
            <w:r w:rsidR="009C27DE">
              <w:rPr>
                <w:color w:val="000000"/>
                <w:sz w:val="20"/>
                <w:szCs w:val="20"/>
              </w:rPr>
              <w:t xml:space="preserve">Петроградского </w:t>
            </w:r>
            <w:r w:rsidR="00B85AC1">
              <w:rPr>
                <w:color w:val="000000"/>
                <w:sz w:val="20"/>
                <w:szCs w:val="20"/>
              </w:rPr>
              <w:t>МРП</w:t>
            </w:r>
            <w:r w:rsidRPr="00955F5D">
              <w:rPr>
                <w:color w:val="000000"/>
                <w:sz w:val="20"/>
                <w:szCs w:val="20"/>
              </w:rPr>
              <w:t xml:space="preserve"> с применением технических средств охраны для нужд УФПС г. Санкт-Петербурга и Ленинградской области</w:t>
            </w:r>
          </w:p>
        </w:tc>
      </w:tr>
      <w:tr w:rsidR="00587742" w:rsidRPr="00955F5D" w:rsidTr="00587742">
        <w:tc>
          <w:tcPr>
            <w:tcW w:w="709"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rsidR="00587742" w:rsidRPr="00955F5D" w:rsidRDefault="00587742" w:rsidP="00587742">
      <w:pPr>
        <w:widowControl w:val="0"/>
        <w:tabs>
          <w:tab w:val="left" w:pos="851"/>
        </w:tabs>
        <w:autoSpaceDE w:val="0"/>
        <w:autoSpaceDN w:val="0"/>
        <w:adjustRightInd w:val="0"/>
        <w:contextualSpacing/>
        <w:rPr>
          <w:b/>
          <w:sz w:val="20"/>
          <w:szCs w:val="20"/>
        </w:rPr>
      </w:pPr>
    </w:p>
    <w:p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rsidR="00587742" w:rsidRPr="00955F5D" w:rsidRDefault="00587742" w:rsidP="00587742">
      <w:pPr>
        <w:widowControl w:val="0"/>
        <w:tabs>
          <w:tab w:val="left" w:pos="0"/>
        </w:tabs>
        <w:autoSpaceDE w:val="0"/>
        <w:autoSpaceDN w:val="0"/>
        <w:adjustRightInd w:val="0"/>
        <w:contextualSpacing/>
        <w:rPr>
          <w:b/>
          <w:sz w:val="20"/>
          <w:szCs w:val="20"/>
        </w:rPr>
      </w:pPr>
    </w:p>
    <w:p w:rsidR="00B85AC1" w:rsidRPr="00B85AC1" w:rsidRDefault="00B85AC1" w:rsidP="00B85AC1">
      <w:pPr>
        <w:widowControl w:val="0"/>
        <w:tabs>
          <w:tab w:val="left" w:pos="1134"/>
        </w:tabs>
        <w:autoSpaceDE w:val="0"/>
        <w:autoSpaceDN w:val="0"/>
        <w:adjustRightInd w:val="0"/>
        <w:ind w:left="709"/>
        <w:contextualSpacing/>
        <w:jc w:val="both"/>
        <w:rPr>
          <w:sz w:val="20"/>
          <w:szCs w:val="20"/>
        </w:rPr>
      </w:pPr>
      <w:r>
        <w:rPr>
          <w:sz w:val="20"/>
          <w:szCs w:val="20"/>
        </w:rPr>
        <w:t xml:space="preserve">На </w:t>
      </w:r>
      <w:r w:rsidRPr="00B85AC1">
        <w:rPr>
          <w:sz w:val="20"/>
          <w:szCs w:val="20"/>
        </w:rPr>
        <w:t xml:space="preserve">оказание услуг по приему, обработке информации, поступающей с охраняемых объектов почтовой связи на территории </w:t>
      </w:r>
      <w:r w:rsidR="009C27DE">
        <w:rPr>
          <w:sz w:val="20"/>
          <w:szCs w:val="20"/>
        </w:rPr>
        <w:t xml:space="preserve">Петроградского </w:t>
      </w:r>
      <w:r w:rsidRPr="00B85AC1">
        <w:rPr>
          <w:sz w:val="20"/>
          <w:szCs w:val="20"/>
        </w:rPr>
        <w:t>межрайонного почтамта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rsidR="00587742" w:rsidRPr="00955F5D" w:rsidRDefault="00587742" w:rsidP="00587742">
      <w:pPr>
        <w:widowControl w:val="0"/>
        <w:autoSpaceDE w:val="0"/>
        <w:autoSpaceDN w:val="0"/>
        <w:adjustRightInd w:val="0"/>
        <w:ind w:firstLine="709"/>
        <w:contextualSpacing/>
        <w:jc w:val="both"/>
        <w:rPr>
          <w:sz w:val="20"/>
          <w:szCs w:val="20"/>
        </w:rPr>
      </w:pPr>
    </w:p>
    <w:p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rsidR="00587742" w:rsidRPr="00955F5D" w:rsidRDefault="00587742" w:rsidP="00587742">
      <w:pPr>
        <w:widowControl w:val="0"/>
        <w:tabs>
          <w:tab w:val="left" w:pos="851"/>
        </w:tabs>
        <w:autoSpaceDE w:val="0"/>
        <w:autoSpaceDN w:val="0"/>
        <w:adjustRightInd w:val="0"/>
        <w:ind w:firstLine="709"/>
        <w:contextualSpacing/>
        <w:rPr>
          <w:b/>
          <w:sz w:val="20"/>
          <w:szCs w:val="20"/>
        </w:rPr>
      </w:pPr>
    </w:p>
    <w:p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w:t>
      </w:r>
      <w:r w:rsidR="009C27DE">
        <w:rPr>
          <w:sz w:val="20"/>
          <w:szCs w:val="20"/>
        </w:rPr>
        <w:t>Петроградского</w:t>
      </w:r>
      <w:r w:rsidR="00B85AC1">
        <w:rPr>
          <w:sz w:val="20"/>
          <w:szCs w:val="20"/>
        </w:rPr>
        <w:t xml:space="preserve"> МРП</w:t>
      </w:r>
      <w:r w:rsidRPr="00955F5D">
        <w:rPr>
          <w:sz w:val="20"/>
          <w:szCs w:val="20"/>
        </w:rPr>
        <w:t xml:space="preserve"> УФПС г. Санкт-Петербурга и Ленинградской области посредством СЦН.</w:t>
      </w:r>
    </w:p>
    <w:p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w:t>
      </w:r>
      <w:r w:rsidR="009C27DE">
        <w:rPr>
          <w:sz w:val="20"/>
          <w:szCs w:val="20"/>
        </w:rPr>
        <w:t>Петроградского</w:t>
      </w:r>
      <w:r w:rsidR="00B85AC1">
        <w:rPr>
          <w:sz w:val="20"/>
          <w:szCs w:val="20"/>
        </w:rPr>
        <w:t xml:space="preserve"> МРП</w:t>
      </w:r>
      <w:r w:rsidRPr="00955F5D">
        <w:rPr>
          <w:sz w:val="20"/>
          <w:szCs w:val="20"/>
        </w:rPr>
        <w:t xml:space="preserve">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rsidR="00587742" w:rsidRPr="00955F5D" w:rsidRDefault="00587742" w:rsidP="00587742">
      <w:pPr>
        <w:widowControl w:val="0"/>
        <w:tabs>
          <w:tab w:val="left" w:pos="851"/>
        </w:tabs>
        <w:autoSpaceDE w:val="0"/>
        <w:autoSpaceDN w:val="0"/>
        <w:adjustRightInd w:val="0"/>
        <w:ind w:firstLine="709"/>
        <w:contextualSpacing/>
        <w:rPr>
          <w:b/>
          <w:sz w:val="20"/>
          <w:szCs w:val="20"/>
        </w:rPr>
      </w:pPr>
    </w:p>
    <w:p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w:t>
      </w:r>
      <w:r w:rsidR="009C27DE">
        <w:rPr>
          <w:rFonts w:eastAsiaTheme="minorHAnsi"/>
          <w:sz w:val="20"/>
          <w:szCs w:val="20"/>
        </w:rPr>
        <w:t>Петроградского</w:t>
      </w:r>
      <w:r w:rsidR="00B85AC1">
        <w:rPr>
          <w:rFonts w:eastAsiaTheme="minorHAnsi"/>
          <w:sz w:val="20"/>
          <w:szCs w:val="20"/>
        </w:rPr>
        <w:t xml:space="preserve"> МРП</w:t>
      </w:r>
      <w:r w:rsidRPr="00955F5D">
        <w:rPr>
          <w:rFonts w:eastAsiaTheme="minorHAnsi"/>
          <w:sz w:val="20"/>
          <w:szCs w:val="20"/>
        </w:rPr>
        <w:t xml:space="preserve">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rsidR="00587742" w:rsidRPr="00955F5D" w:rsidRDefault="00587742" w:rsidP="00587742">
      <w:pPr>
        <w:widowControl w:val="0"/>
        <w:tabs>
          <w:tab w:val="left" w:pos="851"/>
        </w:tabs>
        <w:autoSpaceDE w:val="0"/>
        <w:autoSpaceDN w:val="0"/>
        <w:adjustRightInd w:val="0"/>
        <w:ind w:firstLine="709"/>
        <w:contextualSpacing/>
        <w:rPr>
          <w:b/>
          <w:sz w:val="20"/>
          <w:szCs w:val="20"/>
        </w:rPr>
      </w:pP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противокриминальной защиты. Требования к информации.</w:t>
      </w:r>
      <w:r w:rsidRPr="00955F5D">
        <w:rPr>
          <w:b/>
          <w:sz w:val="20"/>
          <w:szCs w:val="20"/>
        </w:rPr>
        <w:t xml:space="preserve"> </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2) осуществление наблюдения и контроля за соблюдением на Охраняемых объектах </w:t>
      </w:r>
      <w:r w:rsidR="009C27DE">
        <w:rPr>
          <w:sz w:val="20"/>
          <w:szCs w:val="20"/>
        </w:rPr>
        <w:t xml:space="preserve">Петроградского МРП </w:t>
      </w:r>
      <w:r w:rsidRPr="00955F5D">
        <w:rPr>
          <w:sz w:val="20"/>
          <w:szCs w:val="20"/>
        </w:rPr>
        <w:t>УФПС г. Санкт-Петербурга и Ленинградской области Общества установленного режима доступа и безопасности по каналам связи с использованием КТСО;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rsidTr="00587742">
        <w:tc>
          <w:tcPr>
            <w:tcW w:w="2127" w:type="dxa"/>
            <w:tcBorders>
              <w:top w:val="single" w:sz="4" w:space="0" w:color="000000"/>
              <w:left w:val="single" w:sz="4" w:space="0" w:color="000000"/>
              <w:bottom w:val="single" w:sz="4" w:space="0" w:color="000000"/>
            </w:tcBorders>
            <w:shd w:val="clear" w:color="auto" w:fill="auto"/>
            <w:vAlign w:val="center"/>
          </w:tcPr>
          <w:p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rsidTr="00587742">
        <w:tc>
          <w:tcPr>
            <w:tcW w:w="2127" w:type="dxa"/>
            <w:tcBorders>
              <w:top w:val="single" w:sz="4" w:space="0" w:color="000000"/>
              <w:left w:val="single" w:sz="4" w:space="0" w:color="000000"/>
              <w:bottom w:val="single" w:sz="4" w:space="0" w:color="000000"/>
            </w:tcBorders>
            <w:shd w:val="clear" w:color="auto" w:fill="auto"/>
          </w:tcPr>
          <w:p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587742" w:rsidRPr="00955F5D" w:rsidRDefault="00587742" w:rsidP="00587742">
            <w:pPr>
              <w:snapToGrid w:val="0"/>
              <w:contextualSpacing/>
              <w:jc w:val="center"/>
              <w:rPr>
                <w:sz w:val="20"/>
                <w:szCs w:val="20"/>
              </w:rPr>
            </w:pPr>
            <w:r w:rsidRPr="00955F5D">
              <w:rPr>
                <w:sz w:val="20"/>
                <w:szCs w:val="20"/>
              </w:rPr>
              <w:t>1 минута</w:t>
            </w:r>
          </w:p>
        </w:tc>
      </w:tr>
    </w:tbl>
    <w:p w:rsidR="00587742" w:rsidRPr="00955F5D" w:rsidRDefault="00587742" w:rsidP="00587742">
      <w:pPr>
        <w:widowControl w:val="0"/>
        <w:autoSpaceDE w:val="0"/>
        <w:autoSpaceDN w:val="0"/>
        <w:adjustRightInd w:val="0"/>
        <w:ind w:firstLine="709"/>
        <w:contextualSpacing/>
        <w:jc w:val="both"/>
        <w:rPr>
          <w:sz w:val="20"/>
          <w:szCs w:val="20"/>
        </w:rPr>
      </w:pP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9C27DE">
        <w:rPr>
          <w:sz w:val="20"/>
          <w:szCs w:val="20"/>
        </w:rPr>
        <w:t>Петроградского МРП</w:t>
      </w:r>
      <w:r w:rsidRPr="00955F5D">
        <w:rPr>
          <w:sz w:val="20"/>
          <w:szCs w:val="20"/>
        </w:rPr>
        <w:t xml:space="preserve"> УФПС г. Санкт-Петербурга и Ленинградской области Общества на ПЦО Исполнителя, по следующему перечню причин поступления сигнала:</w:t>
      </w:r>
    </w:p>
    <w:p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rsidR="00587742" w:rsidRPr="00955F5D" w:rsidRDefault="00587742" w:rsidP="00587742">
      <w:pPr>
        <w:widowControl w:val="0"/>
        <w:autoSpaceDE w:val="0"/>
        <w:autoSpaceDN w:val="0"/>
        <w:adjustRightInd w:val="0"/>
        <w:ind w:firstLine="709"/>
        <w:contextualSpacing/>
        <w:jc w:val="both"/>
        <w:rPr>
          <w:sz w:val="20"/>
          <w:szCs w:val="20"/>
        </w:rPr>
      </w:pPr>
    </w:p>
    <w:p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rsidR="00587742" w:rsidRPr="00955F5D" w:rsidRDefault="00587742" w:rsidP="00587742">
      <w:pPr>
        <w:widowControl w:val="0"/>
        <w:tabs>
          <w:tab w:val="left" w:pos="851"/>
        </w:tabs>
        <w:autoSpaceDE w:val="0"/>
        <w:autoSpaceDN w:val="0"/>
        <w:adjustRightInd w:val="0"/>
        <w:ind w:firstLine="709"/>
        <w:contextualSpacing/>
        <w:rPr>
          <w:b/>
          <w:sz w:val="20"/>
          <w:szCs w:val="20"/>
        </w:rPr>
      </w:pPr>
    </w:p>
    <w:p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rsidR="00587742" w:rsidRPr="00955F5D" w:rsidRDefault="00587742" w:rsidP="00587742">
      <w:pPr>
        <w:widowControl w:val="0"/>
        <w:tabs>
          <w:tab w:val="left" w:pos="1276"/>
        </w:tabs>
        <w:autoSpaceDE w:val="0"/>
        <w:autoSpaceDN w:val="0"/>
        <w:adjustRightInd w:val="0"/>
        <w:ind w:left="709"/>
        <w:contextualSpacing/>
        <w:rPr>
          <w:b/>
          <w:sz w:val="20"/>
          <w:szCs w:val="20"/>
        </w:rPr>
      </w:pPr>
    </w:p>
    <w:p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lastRenderedPageBreak/>
        <w:t>Приказ Минздравсоцразвития России от 17.04.2009 № 199;</w:t>
      </w:r>
    </w:p>
    <w:p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55017-2021.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rsidR="009D757B" w:rsidRDefault="009D757B" w:rsidP="009D757B">
      <w:pPr>
        <w:widowControl w:val="0"/>
        <w:autoSpaceDE w:val="0"/>
        <w:autoSpaceDN w:val="0"/>
        <w:adjustRightInd w:val="0"/>
        <w:ind w:firstLine="709"/>
        <w:jc w:val="both"/>
        <w:rPr>
          <w:sz w:val="20"/>
          <w:szCs w:val="20"/>
        </w:rPr>
      </w:pPr>
      <w:r>
        <w:rPr>
          <w:sz w:val="20"/>
          <w:szCs w:val="20"/>
        </w:rPr>
        <w:t>Исполнитель обязан принять, адаптировать,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 КТСО, АПС смонтированные на Объектах Петроградского МРП УФПС г. Санкт-Петербурга и Ленинградской области АО «Почта России».</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КТС – в часы работы (с момента снятия до момента постановки охранной сигнализации) отделений почтовой связи </w:t>
      </w:r>
      <w:r w:rsidR="009C27DE">
        <w:rPr>
          <w:sz w:val="20"/>
          <w:szCs w:val="20"/>
        </w:rPr>
        <w:t xml:space="preserve">Петроградского МРП </w:t>
      </w:r>
      <w:r w:rsidR="009C27DE" w:rsidRPr="00955F5D">
        <w:rPr>
          <w:sz w:val="20"/>
          <w:szCs w:val="20"/>
        </w:rPr>
        <w:t>УФПС</w:t>
      </w:r>
      <w:r w:rsidRPr="00955F5D">
        <w:rPr>
          <w:sz w:val="20"/>
          <w:szCs w:val="20"/>
        </w:rPr>
        <w:t xml:space="preserve"> г. Санкт-Петербурга и Ленинградской области</w:t>
      </w:r>
      <w:r w:rsidRPr="00955F5D">
        <w:rPr>
          <w:i/>
          <w:sz w:val="20"/>
          <w:szCs w:val="20"/>
        </w:rPr>
        <w:t>.</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w:t>
      </w:r>
      <w:r w:rsidRPr="00955F5D">
        <w:rPr>
          <w:sz w:val="20"/>
          <w:szCs w:val="20"/>
        </w:rPr>
        <w:lastRenderedPageBreak/>
        <w:t xml:space="preserve">отвечающей за ее работоспособность. Также Исполнитель обязан оповестить о невозможности принять Объект под охрану представителя Заказчика. </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9C27DE">
        <w:rPr>
          <w:sz w:val="20"/>
          <w:szCs w:val="20"/>
        </w:rPr>
        <w:t>Петроградского</w:t>
      </w:r>
      <w:r w:rsidR="00B85AC1">
        <w:rPr>
          <w:sz w:val="20"/>
          <w:szCs w:val="20"/>
        </w:rPr>
        <w:t xml:space="preserve"> межрайонного почтамта</w:t>
      </w:r>
      <w:r w:rsidRPr="00955F5D">
        <w:rPr>
          <w:sz w:val="20"/>
          <w:szCs w:val="20"/>
        </w:rPr>
        <w:t xml:space="preserve">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r w:rsidR="009C27DE">
        <w:rPr>
          <w:sz w:val="20"/>
          <w:szCs w:val="20"/>
        </w:rPr>
        <w:t>Петрогдаского</w:t>
      </w:r>
      <w:r w:rsidR="00B85AC1">
        <w:rPr>
          <w:sz w:val="20"/>
          <w:szCs w:val="20"/>
        </w:rPr>
        <w:t xml:space="preserve"> межрайонного почтамта</w:t>
      </w:r>
      <w:r w:rsidRPr="00955F5D">
        <w:rPr>
          <w:sz w:val="20"/>
          <w:szCs w:val="20"/>
        </w:rPr>
        <w:t xml:space="preserve">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rsidR="00587742" w:rsidRPr="00955F5D" w:rsidRDefault="00587742" w:rsidP="00587742">
      <w:pPr>
        <w:widowControl w:val="0"/>
        <w:autoSpaceDE w:val="0"/>
        <w:autoSpaceDN w:val="0"/>
        <w:adjustRightInd w:val="0"/>
        <w:contextualSpacing/>
        <w:jc w:val="both"/>
        <w:rPr>
          <w:b/>
          <w:sz w:val="20"/>
          <w:szCs w:val="20"/>
        </w:rPr>
      </w:pPr>
    </w:p>
    <w:p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rsidR="00587742" w:rsidRPr="00955F5D" w:rsidRDefault="00587742" w:rsidP="00587742">
      <w:pPr>
        <w:widowControl w:val="0"/>
        <w:tabs>
          <w:tab w:val="left" w:pos="1276"/>
        </w:tabs>
        <w:autoSpaceDE w:val="0"/>
        <w:autoSpaceDN w:val="0"/>
        <w:adjustRightInd w:val="0"/>
        <w:ind w:left="709"/>
        <w:contextualSpacing/>
        <w:rPr>
          <w:b/>
          <w:sz w:val="20"/>
          <w:szCs w:val="20"/>
        </w:rPr>
      </w:pPr>
    </w:p>
    <w:p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rsidR="00587742" w:rsidRPr="00955F5D" w:rsidRDefault="00587742" w:rsidP="00587742">
      <w:pPr>
        <w:widowControl w:val="0"/>
        <w:tabs>
          <w:tab w:val="left" w:pos="1276"/>
        </w:tabs>
        <w:autoSpaceDE w:val="0"/>
        <w:autoSpaceDN w:val="0"/>
        <w:adjustRightInd w:val="0"/>
        <w:contextualSpacing/>
        <w:rPr>
          <w:b/>
          <w:sz w:val="20"/>
          <w:szCs w:val="20"/>
        </w:rPr>
      </w:pPr>
    </w:p>
    <w:p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rsidR="00587742" w:rsidRPr="00955F5D" w:rsidRDefault="00587742" w:rsidP="00587742">
      <w:pPr>
        <w:widowControl w:val="0"/>
        <w:tabs>
          <w:tab w:val="left" w:pos="1276"/>
        </w:tabs>
        <w:autoSpaceDE w:val="0"/>
        <w:autoSpaceDN w:val="0"/>
        <w:adjustRightInd w:val="0"/>
        <w:ind w:left="709"/>
        <w:contextualSpacing/>
        <w:rPr>
          <w:b/>
          <w:sz w:val="20"/>
          <w:szCs w:val="20"/>
        </w:rPr>
      </w:pP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случае необходимости дополнения, изменения персональных данных уполномоченных </w:t>
      </w:r>
      <w:r w:rsidRPr="00955F5D">
        <w:rPr>
          <w:sz w:val="20"/>
          <w:szCs w:val="20"/>
        </w:rPr>
        <w:lastRenderedPageBreak/>
        <w:t>представителей Заказчик обязан своевременно предоставлять измененные данные нарочно (на бумажном носителе).</w:t>
      </w: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rsidR="00587742" w:rsidRPr="00955F5D" w:rsidRDefault="00587742" w:rsidP="00587742">
      <w:pPr>
        <w:widowControl w:val="0"/>
        <w:tabs>
          <w:tab w:val="left" w:pos="1276"/>
        </w:tabs>
        <w:autoSpaceDE w:val="0"/>
        <w:autoSpaceDN w:val="0"/>
        <w:adjustRightInd w:val="0"/>
        <w:ind w:left="709"/>
        <w:contextualSpacing/>
        <w:rPr>
          <w:b/>
          <w:sz w:val="20"/>
          <w:szCs w:val="20"/>
        </w:rPr>
      </w:pP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Приемка услуг осуществляется Заказчиком ежемесячно в течение </w:t>
      </w:r>
      <w:r w:rsidR="009E7550">
        <w:rPr>
          <w:sz w:val="20"/>
          <w:szCs w:val="20"/>
        </w:rPr>
        <w:t>15 (пятнадцати</w:t>
      </w:r>
      <w:r w:rsidRPr="00955F5D">
        <w:rPr>
          <w:sz w:val="20"/>
          <w:szCs w:val="20"/>
        </w:rPr>
        <w:t>) рабочих дней со дня предоставления отчетных документов в соответствии с п. 6.6 ТЗ. Отчетным периодом является календарный месяц.</w:t>
      </w: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rsidR="00587742" w:rsidRPr="00955F5D" w:rsidRDefault="00587742" w:rsidP="00587742">
      <w:pPr>
        <w:widowControl w:val="0"/>
        <w:autoSpaceDE w:val="0"/>
        <w:autoSpaceDN w:val="0"/>
        <w:adjustRightInd w:val="0"/>
        <w:ind w:firstLine="709"/>
        <w:contextualSpacing/>
        <w:jc w:val="both"/>
        <w:rPr>
          <w:b/>
          <w:sz w:val="20"/>
          <w:szCs w:val="20"/>
        </w:rPr>
      </w:pPr>
    </w:p>
    <w:p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rsidR="00587742" w:rsidRPr="00955F5D" w:rsidRDefault="00587742" w:rsidP="00587742">
      <w:pPr>
        <w:widowControl w:val="0"/>
        <w:autoSpaceDE w:val="0"/>
        <w:autoSpaceDN w:val="0"/>
        <w:adjustRightInd w:val="0"/>
        <w:ind w:firstLine="709"/>
        <w:contextualSpacing/>
        <w:jc w:val="center"/>
        <w:rPr>
          <w:sz w:val="20"/>
          <w:szCs w:val="20"/>
        </w:rPr>
      </w:pPr>
    </w:p>
    <w:p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rsidR="00587742" w:rsidRPr="00955F5D" w:rsidRDefault="00587742" w:rsidP="00587742">
      <w:pPr>
        <w:widowControl w:val="0"/>
        <w:autoSpaceDE w:val="0"/>
        <w:autoSpaceDN w:val="0"/>
        <w:adjustRightInd w:val="0"/>
        <w:ind w:firstLine="709"/>
        <w:contextualSpacing/>
        <w:jc w:val="center"/>
        <w:rPr>
          <w:sz w:val="20"/>
          <w:szCs w:val="20"/>
        </w:rPr>
      </w:pPr>
    </w:p>
    <w:p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rsidR="00587742" w:rsidRPr="00955F5D" w:rsidRDefault="00587742" w:rsidP="00587742">
      <w:pPr>
        <w:widowControl w:val="0"/>
        <w:autoSpaceDE w:val="0"/>
        <w:autoSpaceDN w:val="0"/>
        <w:adjustRightInd w:val="0"/>
        <w:ind w:firstLine="709"/>
        <w:contextualSpacing/>
        <w:jc w:val="both"/>
        <w:rPr>
          <w:sz w:val="20"/>
          <w:szCs w:val="20"/>
        </w:rPr>
      </w:pPr>
    </w:p>
    <w:p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rsidR="00587742" w:rsidRPr="00955F5D" w:rsidRDefault="00587742" w:rsidP="00587742">
      <w:pPr>
        <w:widowControl w:val="0"/>
        <w:autoSpaceDE w:val="0"/>
        <w:autoSpaceDN w:val="0"/>
        <w:adjustRightInd w:val="0"/>
        <w:ind w:firstLine="709"/>
        <w:contextualSpacing/>
        <w:jc w:val="center"/>
        <w:rPr>
          <w:sz w:val="20"/>
          <w:szCs w:val="20"/>
        </w:rPr>
      </w:pPr>
    </w:p>
    <w:p w:rsidR="009E7550" w:rsidRDefault="009E7550" w:rsidP="009E7550">
      <w:pPr>
        <w:ind w:firstLine="680"/>
        <w:jc w:val="both"/>
        <w:rPr>
          <w:sz w:val="20"/>
          <w:szCs w:val="20"/>
        </w:rPr>
      </w:pPr>
      <w:r>
        <w:rPr>
          <w:sz w:val="20"/>
          <w:szCs w:val="20"/>
        </w:rPr>
        <w:t>При оказании услуг необходимо наличие действующей лицензии на осуществление частной охранной деятельности, предоставленной в соответствии с Федеральным законом от 30.11.2024 № 427-ФЗ и Положением о лицензировании, утвержденным постановлением Правительства РФ от 23.06.2026 № 781.</w:t>
      </w:r>
    </w:p>
    <w:p w:rsidR="009E7550" w:rsidRDefault="009E7550" w:rsidP="009E7550">
      <w:pPr>
        <w:ind w:firstLine="680"/>
        <w:jc w:val="both"/>
        <w:rPr>
          <w:sz w:val="20"/>
          <w:szCs w:val="20"/>
        </w:rPr>
      </w:pPr>
      <w:r>
        <w:rPr>
          <w:sz w:val="20"/>
          <w:szCs w:val="20"/>
        </w:rPr>
        <w:t>Лицензия Исполнителя должна содержать право на оказание следующих видов услуг:</w:t>
      </w:r>
    </w:p>
    <w:p w:rsidR="009E7550" w:rsidRDefault="009E7550" w:rsidP="009E7550">
      <w:pPr>
        <w:ind w:firstLine="680"/>
        <w:jc w:val="both"/>
        <w:rPr>
          <w:sz w:val="20"/>
          <w:szCs w:val="20"/>
        </w:rPr>
      </w:pPr>
      <w:r>
        <w:rPr>
          <w:sz w:val="20"/>
          <w:szCs w:val="20"/>
        </w:rPr>
        <w:t>•              Охрана объектов и (или) имущества</w:t>
      </w:r>
    </w:p>
    <w:p w:rsidR="009E7550" w:rsidRDefault="009E7550" w:rsidP="009E7550">
      <w:pPr>
        <w:ind w:firstLine="680"/>
        <w:jc w:val="both"/>
        <w:rPr>
          <w:sz w:val="20"/>
          <w:szCs w:val="20"/>
        </w:rPr>
      </w:pPr>
      <w:r>
        <w:rPr>
          <w:sz w:val="20"/>
          <w:szCs w:val="20"/>
        </w:rPr>
        <w:t>•              Охрана объектов и (или) имущества с использованием технических средств охраны.</w:t>
      </w:r>
    </w:p>
    <w:p w:rsidR="009E7550" w:rsidRDefault="009E7550" w:rsidP="009E7550">
      <w:pPr>
        <w:ind w:firstLine="680"/>
        <w:jc w:val="both"/>
        <w:rPr>
          <w:sz w:val="20"/>
          <w:szCs w:val="20"/>
        </w:rPr>
      </w:pPr>
      <w:r>
        <w:rPr>
          <w:sz w:val="20"/>
          <w:szCs w:val="20"/>
        </w:rPr>
        <w:t>•              Оказание услуг по реагированию на сигналы тревожных сообщений (экстренный выезд групп быстрого реагирования—ГБР).</w:t>
      </w:r>
    </w:p>
    <w:p w:rsidR="009E7550" w:rsidRDefault="009E7550" w:rsidP="009E7550">
      <w:pPr>
        <w:ind w:firstLine="680"/>
        <w:jc w:val="both"/>
        <w:rPr>
          <w:sz w:val="20"/>
          <w:szCs w:val="20"/>
        </w:rPr>
      </w:pPr>
      <w:r>
        <w:rPr>
          <w:sz w:val="20"/>
          <w:szCs w:val="20"/>
        </w:rPr>
        <w:t>В соответствии с официальными разъяснениями Росгвардии,и ФАС России лицензии, выданные до 01.09.2026 г., признаются действующими при условии, что перечень разрешенных в них услуг эквивалентен вышеуказанным требованиям то есть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rsidR="009E7550" w:rsidRDefault="009E7550" w:rsidP="009E7550">
      <w:pPr>
        <w:autoSpaceDE w:val="0"/>
        <w:autoSpaceDN w:val="0"/>
        <w:ind w:firstLine="709"/>
        <w:jc w:val="both"/>
        <w:rPr>
          <w:sz w:val="20"/>
          <w:szCs w:val="20"/>
        </w:rPr>
      </w:pPr>
      <w:r>
        <w:rPr>
          <w:sz w:val="20"/>
          <w:szCs w:val="20"/>
        </w:rPr>
        <w:t>Для оказания Услуг Исполнитель обязан соответствовать следующим требованиям:</w:t>
      </w:r>
    </w:p>
    <w:p w:rsidR="009E7550" w:rsidRDefault="009E7550" w:rsidP="009E7550">
      <w:pPr>
        <w:autoSpaceDE w:val="0"/>
        <w:autoSpaceDN w:val="0"/>
        <w:ind w:firstLine="709"/>
        <w:jc w:val="both"/>
        <w:rPr>
          <w:sz w:val="20"/>
          <w:szCs w:val="20"/>
        </w:rPr>
      </w:pPr>
      <w:r>
        <w:rPr>
          <w:sz w:val="20"/>
          <w:szCs w:val="20"/>
        </w:rPr>
        <w:t>1) наличие служебного огнестрельного оружия и специальных средств на законном основании в соответствии с Федеральным законом от 30.11.2024 № 427-ФЗ «О частной охранной деятельности» и лицензионными требованиями, утвержденными Постановлением Правительства РФ от 23.06.2026 № 781.;</w:t>
      </w:r>
    </w:p>
    <w:p w:rsidR="009E7550" w:rsidRDefault="009E7550" w:rsidP="009E7550">
      <w:pPr>
        <w:autoSpaceDE w:val="0"/>
        <w:autoSpaceDN w:val="0"/>
        <w:ind w:firstLine="709"/>
        <w:jc w:val="both"/>
        <w:rPr>
          <w:sz w:val="20"/>
          <w:szCs w:val="20"/>
        </w:rPr>
      </w:pPr>
      <w:r>
        <w:rPr>
          <w:sz w:val="20"/>
          <w:szCs w:val="20"/>
        </w:rPr>
        <w:t>2) наличие оборудованной комнаты хранения оружия (КХО) и разрешения на его хранение и использование (серии РХ), выданного Федеральной службой войск национальной гвардии Российской Федерации (Росгвардией), в соответствии с требованиями Федерального закона от 13.12.1996 № 150-ФЗ «Об оружии» и раздела XI Постановления Правительства РФ от 21.07.1998 № 814;</w:t>
      </w:r>
    </w:p>
    <w:p w:rsidR="009E7550" w:rsidRDefault="009E7550" w:rsidP="009E7550">
      <w:pPr>
        <w:autoSpaceDE w:val="0"/>
        <w:autoSpaceDN w:val="0"/>
        <w:ind w:firstLine="709"/>
        <w:jc w:val="both"/>
        <w:rPr>
          <w:sz w:val="20"/>
          <w:szCs w:val="20"/>
        </w:rPr>
      </w:pPr>
      <w:r>
        <w:rPr>
          <w:sz w:val="20"/>
          <w:szCs w:val="20"/>
        </w:rPr>
        <w:t>3) наличие разрешений на хранение и ношение служебного оружия при исполнении служебных обязанностей (серии РСЛа) у сотрудников Исполнителя, непосредственно привлекаемых к оказанию услуг реагирования, в соответствии с требованиями Федерального закона «Об оружии» и раздела X Постановления Правительства РФ от 21.07.1998 № 814;</w:t>
      </w:r>
    </w:p>
    <w:p w:rsidR="009E7550" w:rsidRPr="00C67C2E" w:rsidRDefault="009E7550" w:rsidP="009E7550">
      <w:pPr>
        <w:autoSpaceDE w:val="0"/>
        <w:autoSpaceDN w:val="0"/>
        <w:ind w:firstLine="709"/>
        <w:jc w:val="both"/>
        <w:rPr>
          <w:sz w:val="20"/>
          <w:szCs w:val="20"/>
        </w:rPr>
      </w:pPr>
      <w:r w:rsidRPr="00C67C2E">
        <w:rPr>
          <w:sz w:val="20"/>
          <w:szCs w:val="20"/>
        </w:rPr>
        <w:t>4) наличие дежурного подразделения с круглосуточным режимом работы, функционирующего в соответствии с лицензионными требованиями Постановления Правительства РФ от 23.06.2026 № 781:</w:t>
      </w:r>
      <w:r w:rsidRPr="00C67C2E">
        <w:rPr>
          <w:sz w:val="20"/>
          <w:szCs w:val="20"/>
        </w:rPr>
        <w:br/>
        <w:t>          а) пункта централизованного наблюдения (ПЦН) / мониторингового центра, обеспечивающего круглосуточный прием, обработку и хранение сигналов тревожных сообщений с объектов Заказчика;</w:t>
      </w:r>
      <w:r w:rsidRPr="00C67C2E">
        <w:rPr>
          <w:sz w:val="20"/>
          <w:szCs w:val="20"/>
        </w:rPr>
        <w:br/>
      </w:r>
      <w:r w:rsidRPr="00C67C2E">
        <w:rPr>
          <w:sz w:val="20"/>
          <w:szCs w:val="20"/>
        </w:rPr>
        <w:lastRenderedPageBreak/>
        <w:t>          б) круглосуточного дежурного штата операторов ПЦН и дежурных мобильных групп быстрого реагирования (ГБР), укомплектованных сотрудниками, имеющими квалификацию частного охранника соответствующих разрядов.</w:t>
      </w:r>
      <w:r w:rsidRPr="00C67C2E">
        <w:rPr>
          <w:sz w:val="20"/>
          <w:szCs w:val="20"/>
        </w:rPr>
        <w:br/>
        <w:t>          5) наличие транспортных средств (автомобилей ГБР), находящихся у Исполнителя на праве собственности или ином законном основании, имеющих специальную раскраску, информационные надписи и знаки, согласованные в установленном порядке, оборудованных средствами связи и навигации, в соответствии с лицензионными требованиями к услугам по реагированию на сигналы тревожных сообщений (Постановление Правительства РФ от 23.06.2026 № 781);</w:t>
      </w:r>
    </w:p>
    <w:p w:rsidR="009E7550" w:rsidRDefault="009E7550" w:rsidP="009E7550">
      <w:pPr>
        <w:autoSpaceDE w:val="0"/>
        <w:autoSpaceDN w:val="0"/>
        <w:ind w:firstLine="567"/>
        <w:jc w:val="both"/>
        <w:rPr>
          <w:sz w:val="20"/>
          <w:szCs w:val="20"/>
        </w:rPr>
      </w:pPr>
      <w:r>
        <w:rPr>
          <w:sz w:val="20"/>
          <w:szCs w:val="20"/>
        </w:rPr>
        <w:t>6) обеспечение непрерывной связи сотрудников мобильных групп быстрого реагирования (ГБР) с дежурным подразделением Исполнителя (ПЦН) и дежурными частями территориальных органов внутренних дел (МВД России) и (или) подразделений войск национальной гвардии (Росгвардии) в соответствии со ст. 25 Федерального закона от 30.11.2024 № 427-ФЗ «О частной охранной деятельности» и правилами взаимодействия, утвержденными Правительством РФ».</w:t>
      </w:r>
    </w:p>
    <w:p w:rsidR="00325CEE" w:rsidRDefault="00325CEE" w:rsidP="00587742">
      <w:pPr>
        <w:widowControl w:val="0"/>
        <w:autoSpaceDE w:val="0"/>
        <w:autoSpaceDN w:val="0"/>
        <w:adjustRightInd w:val="0"/>
        <w:contextualSpacing/>
        <w:jc w:val="both"/>
        <w:rPr>
          <w:sz w:val="20"/>
          <w:szCs w:val="20"/>
        </w:rPr>
      </w:pPr>
    </w:p>
    <w:p w:rsidR="00812203" w:rsidRDefault="00812203" w:rsidP="00587742">
      <w:pPr>
        <w:widowControl w:val="0"/>
        <w:autoSpaceDE w:val="0"/>
        <w:autoSpaceDN w:val="0"/>
        <w:adjustRightInd w:val="0"/>
        <w:contextualSpacing/>
        <w:jc w:val="both"/>
        <w:rPr>
          <w:sz w:val="20"/>
          <w:szCs w:val="20"/>
        </w:rPr>
      </w:pPr>
    </w:p>
    <w:p w:rsidR="00812203" w:rsidRPr="00955F5D" w:rsidRDefault="00812203" w:rsidP="00587742">
      <w:pPr>
        <w:widowControl w:val="0"/>
        <w:autoSpaceDE w:val="0"/>
        <w:autoSpaceDN w:val="0"/>
        <w:adjustRightInd w:val="0"/>
        <w:contextualSpacing/>
        <w:jc w:val="both"/>
        <w:rPr>
          <w:sz w:val="20"/>
          <w:szCs w:val="20"/>
        </w:rPr>
      </w:pPr>
    </w:p>
    <w:p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rsidTr="00587742">
        <w:tc>
          <w:tcPr>
            <w:tcW w:w="1843" w:type="dxa"/>
            <w:tcBorders>
              <w:top w:val="single" w:sz="4" w:space="0" w:color="auto"/>
              <w:left w:val="single" w:sz="4" w:space="0" w:color="auto"/>
              <w:bottom w:val="single" w:sz="4" w:space="0" w:color="auto"/>
              <w:right w:val="single" w:sz="4" w:space="0" w:color="auto"/>
            </w:tcBorders>
            <w:hideMark/>
          </w:tcPr>
          <w:p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rsidTr="00587742">
        <w:tc>
          <w:tcPr>
            <w:tcW w:w="1843"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rsidR="00587742" w:rsidRPr="00955F5D" w:rsidRDefault="00587742" w:rsidP="009C27DE">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9C27DE">
              <w:rPr>
                <w:sz w:val="20"/>
                <w:szCs w:val="20"/>
              </w:rPr>
              <w:t>Петроградского</w:t>
            </w:r>
            <w:r w:rsidR="00B85AC1">
              <w:rPr>
                <w:sz w:val="20"/>
                <w:szCs w:val="20"/>
              </w:rPr>
              <w:t xml:space="preserve"> межрайонного почтамта</w:t>
            </w:r>
            <w:r w:rsidR="00B85AC1" w:rsidRPr="00955F5D">
              <w:rPr>
                <w:sz w:val="20"/>
                <w:szCs w:val="20"/>
              </w:rPr>
              <w:t xml:space="preserve"> </w:t>
            </w:r>
            <w:r w:rsidRPr="00955F5D">
              <w:rPr>
                <w:sz w:val="20"/>
                <w:szCs w:val="20"/>
              </w:rPr>
              <w:t xml:space="preserve">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rsidR="00587742" w:rsidRPr="00955F5D" w:rsidRDefault="00587742" w:rsidP="00587742">
            <w:pPr>
              <w:widowControl w:val="0"/>
              <w:autoSpaceDE w:val="0"/>
              <w:autoSpaceDN w:val="0"/>
              <w:adjustRightInd w:val="0"/>
              <w:contextualSpacing/>
              <w:jc w:val="center"/>
              <w:rPr>
                <w:sz w:val="20"/>
                <w:szCs w:val="20"/>
              </w:rPr>
            </w:pPr>
          </w:p>
        </w:tc>
      </w:tr>
      <w:tr w:rsidR="00587742" w:rsidRPr="00955F5D" w:rsidTr="00587742">
        <w:tc>
          <w:tcPr>
            <w:tcW w:w="1843" w:type="dxa"/>
            <w:tcBorders>
              <w:top w:val="single" w:sz="4" w:space="0" w:color="auto"/>
              <w:left w:val="single" w:sz="4" w:space="0" w:color="auto"/>
              <w:bottom w:val="single" w:sz="4" w:space="0" w:color="auto"/>
              <w:right w:val="single" w:sz="4" w:space="0" w:color="auto"/>
            </w:tcBorders>
            <w:vAlign w:val="center"/>
          </w:tcPr>
          <w:p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rsidR="00587742" w:rsidRPr="00955F5D" w:rsidRDefault="00587742" w:rsidP="009C27DE">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r w:rsidR="009C27DE">
              <w:rPr>
                <w:sz w:val="20"/>
                <w:szCs w:val="20"/>
              </w:rPr>
              <w:t>Петрогадского</w:t>
            </w:r>
            <w:r w:rsidR="00B85AC1">
              <w:rPr>
                <w:sz w:val="20"/>
                <w:szCs w:val="20"/>
              </w:rPr>
              <w:t xml:space="preserve"> межрайонного почтамта</w:t>
            </w:r>
            <w:r w:rsidR="00B85AC1" w:rsidRPr="00955F5D">
              <w:rPr>
                <w:sz w:val="20"/>
                <w:szCs w:val="20"/>
              </w:rPr>
              <w:t xml:space="preserve"> </w:t>
            </w:r>
            <w:r w:rsidRPr="00955F5D">
              <w:rPr>
                <w:sz w:val="20"/>
                <w:szCs w:val="20"/>
              </w:rPr>
              <w:t>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rsidR="00587742" w:rsidRPr="00955F5D" w:rsidRDefault="00587742" w:rsidP="00587742">
            <w:pPr>
              <w:widowControl w:val="0"/>
              <w:autoSpaceDE w:val="0"/>
              <w:autoSpaceDN w:val="0"/>
              <w:adjustRightInd w:val="0"/>
              <w:contextualSpacing/>
              <w:jc w:val="center"/>
              <w:rPr>
                <w:sz w:val="20"/>
                <w:szCs w:val="20"/>
              </w:rPr>
            </w:pPr>
          </w:p>
        </w:tc>
      </w:tr>
    </w:tbl>
    <w:p w:rsidR="00587742" w:rsidRDefault="00587742" w:rsidP="00587742">
      <w:pPr>
        <w:widowControl w:val="0"/>
        <w:autoSpaceDE w:val="0"/>
        <w:autoSpaceDN w:val="0"/>
        <w:adjustRightInd w:val="0"/>
        <w:contextualSpacing/>
        <w:jc w:val="both"/>
        <w:rPr>
          <w:sz w:val="20"/>
          <w:szCs w:val="20"/>
        </w:rPr>
      </w:pPr>
    </w:p>
    <w:p w:rsidR="00587742" w:rsidRDefault="00587742" w:rsidP="00587742">
      <w:pPr>
        <w:widowControl w:val="0"/>
        <w:autoSpaceDE w:val="0"/>
        <w:autoSpaceDN w:val="0"/>
        <w:adjustRightInd w:val="0"/>
        <w:contextualSpacing/>
        <w:jc w:val="both"/>
        <w:rPr>
          <w:sz w:val="20"/>
          <w:szCs w:val="20"/>
        </w:rPr>
      </w:pPr>
    </w:p>
    <w:p w:rsidR="00587742" w:rsidRDefault="00587742" w:rsidP="00587742">
      <w:pPr>
        <w:widowControl w:val="0"/>
        <w:autoSpaceDE w:val="0"/>
        <w:autoSpaceDN w:val="0"/>
        <w:adjustRightInd w:val="0"/>
        <w:contextualSpacing/>
        <w:jc w:val="both"/>
        <w:rPr>
          <w:sz w:val="20"/>
          <w:szCs w:val="20"/>
        </w:rPr>
      </w:pPr>
    </w:p>
    <w:p w:rsidR="00587742" w:rsidRDefault="00587742" w:rsidP="00587742">
      <w:pPr>
        <w:widowControl w:val="0"/>
        <w:autoSpaceDE w:val="0"/>
        <w:autoSpaceDN w:val="0"/>
        <w:adjustRightInd w:val="0"/>
        <w:contextualSpacing/>
        <w:jc w:val="both"/>
        <w:rPr>
          <w:sz w:val="20"/>
          <w:szCs w:val="20"/>
        </w:rPr>
      </w:pPr>
    </w:p>
    <w:p w:rsidR="00587742" w:rsidRDefault="00587742" w:rsidP="00587742">
      <w:pPr>
        <w:widowControl w:val="0"/>
        <w:autoSpaceDE w:val="0"/>
        <w:autoSpaceDN w:val="0"/>
        <w:adjustRightInd w:val="0"/>
        <w:contextualSpacing/>
        <w:jc w:val="both"/>
        <w:rPr>
          <w:sz w:val="20"/>
          <w:szCs w:val="20"/>
        </w:rPr>
      </w:pPr>
      <w:r>
        <w:rPr>
          <w:sz w:val="20"/>
          <w:szCs w:val="20"/>
        </w:rPr>
        <w:br w:type="page"/>
      </w:r>
    </w:p>
    <w:p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rsidR="00587742" w:rsidRDefault="00587742" w:rsidP="00587742">
      <w:pPr>
        <w:widowControl w:val="0"/>
        <w:autoSpaceDE w:val="0"/>
        <w:autoSpaceDN w:val="0"/>
        <w:adjustRightInd w:val="0"/>
        <w:contextualSpacing/>
        <w:jc w:val="right"/>
        <w:rPr>
          <w:sz w:val="20"/>
          <w:szCs w:val="20"/>
        </w:rPr>
      </w:pPr>
    </w:p>
    <w:p w:rsidR="00587742" w:rsidRDefault="00587742" w:rsidP="00587742">
      <w:pPr>
        <w:widowControl w:val="0"/>
        <w:autoSpaceDE w:val="0"/>
        <w:autoSpaceDN w:val="0"/>
        <w:adjustRightInd w:val="0"/>
        <w:contextualSpacing/>
        <w:jc w:val="right"/>
        <w:rPr>
          <w:sz w:val="20"/>
          <w:szCs w:val="20"/>
        </w:rPr>
      </w:pPr>
    </w:p>
    <w:p w:rsidR="00587742" w:rsidRPr="00955F5D" w:rsidRDefault="00587742" w:rsidP="00587742">
      <w:pPr>
        <w:widowControl w:val="0"/>
        <w:autoSpaceDE w:val="0"/>
        <w:autoSpaceDN w:val="0"/>
        <w:adjustRightInd w:val="0"/>
        <w:contextualSpacing/>
        <w:jc w:val="right"/>
        <w:rPr>
          <w:sz w:val="20"/>
          <w:szCs w:val="20"/>
        </w:rPr>
      </w:pPr>
    </w:p>
    <w:p w:rsidR="00587742" w:rsidRPr="00955F5D" w:rsidRDefault="00587742" w:rsidP="00587742">
      <w:pPr>
        <w:widowControl w:val="0"/>
        <w:autoSpaceDE w:val="0"/>
        <w:autoSpaceDN w:val="0"/>
        <w:adjustRightInd w:val="0"/>
        <w:contextualSpacing/>
        <w:jc w:val="both"/>
        <w:rPr>
          <w:sz w:val="20"/>
          <w:szCs w:val="20"/>
        </w:rPr>
      </w:pPr>
    </w:p>
    <w:p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9C27DE">
        <w:rPr>
          <w:b/>
          <w:sz w:val="20"/>
          <w:szCs w:val="20"/>
        </w:rPr>
        <w:t>Петроградского</w:t>
      </w:r>
      <w:r w:rsidR="00B85AC1">
        <w:rPr>
          <w:b/>
          <w:sz w:val="20"/>
          <w:szCs w:val="20"/>
        </w:rPr>
        <w:t xml:space="preserve"> межрайонного почтамта </w:t>
      </w:r>
      <w:r w:rsidR="00B85AC1" w:rsidRPr="00955F5D">
        <w:rPr>
          <w:b/>
          <w:sz w:val="20"/>
          <w:szCs w:val="20"/>
        </w:rPr>
        <w:t>УФПС</w:t>
      </w:r>
      <w:r w:rsidRPr="00955F5D">
        <w:rPr>
          <w:b/>
          <w:sz w:val="20"/>
          <w:szCs w:val="20"/>
        </w:rPr>
        <w:t xml:space="preserve"> г. Санкт-Петербурга и Ленинградской области Общества и режим работы систем</w:t>
      </w:r>
    </w:p>
    <w:p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rsidTr="00587742">
        <w:tc>
          <w:tcPr>
            <w:tcW w:w="3681" w:type="dxa"/>
          </w:tcPr>
          <w:p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rsidTr="00587742">
        <w:tc>
          <w:tcPr>
            <w:tcW w:w="3681" w:type="dxa"/>
            <w:tcBorders>
              <w:top w:val="nil"/>
              <w:left w:val="single" w:sz="8" w:space="0" w:color="auto"/>
              <w:bottom w:val="single" w:sz="8" w:space="0" w:color="auto"/>
              <w:right w:val="single" w:sz="8" w:space="0" w:color="auto"/>
            </w:tcBorders>
            <w:shd w:val="clear" w:color="auto" w:fill="auto"/>
            <w:vAlign w:val="center"/>
          </w:tcPr>
          <w:p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rsidR="00587742" w:rsidRDefault="00587742" w:rsidP="00587742">
      <w:pPr>
        <w:widowControl w:val="0"/>
        <w:autoSpaceDE w:val="0"/>
        <w:autoSpaceDN w:val="0"/>
        <w:adjustRightInd w:val="0"/>
        <w:contextualSpacing/>
        <w:jc w:val="both"/>
        <w:rPr>
          <w:sz w:val="20"/>
          <w:szCs w:val="20"/>
        </w:rPr>
      </w:pPr>
    </w:p>
    <w:p w:rsidR="00587742" w:rsidRDefault="00587742" w:rsidP="00587742">
      <w:pPr>
        <w:widowControl w:val="0"/>
        <w:autoSpaceDE w:val="0"/>
        <w:autoSpaceDN w:val="0"/>
        <w:adjustRightInd w:val="0"/>
        <w:contextualSpacing/>
        <w:jc w:val="both"/>
        <w:rPr>
          <w:sz w:val="20"/>
          <w:szCs w:val="20"/>
        </w:rPr>
      </w:pPr>
    </w:p>
    <w:p w:rsidR="00587742" w:rsidRPr="00955F5D" w:rsidRDefault="00587742" w:rsidP="00587742">
      <w:pPr>
        <w:widowControl w:val="0"/>
        <w:autoSpaceDE w:val="0"/>
        <w:autoSpaceDN w:val="0"/>
        <w:adjustRightInd w:val="0"/>
        <w:contextualSpacing/>
        <w:jc w:val="both"/>
        <w:rPr>
          <w:sz w:val="20"/>
          <w:szCs w:val="20"/>
        </w:rPr>
      </w:pPr>
    </w:p>
    <w:p w:rsidR="00587742" w:rsidRDefault="00587742" w:rsidP="00587742">
      <w:pPr>
        <w:contextualSpacing/>
        <w:jc w:val="center"/>
        <w:rPr>
          <w:color w:val="000000"/>
          <w:sz w:val="20"/>
          <w:szCs w:val="20"/>
        </w:rPr>
      </w:pPr>
    </w:p>
    <w:p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rsidR="00587742" w:rsidRPr="00955F5D" w:rsidRDefault="00587742" w:rsidP="00587742">
      <w:pPr>
        <w:widowControl w:val="0"/>
        <w:autoSpaceDE w:val="0"/>
        <w:autoSpaceDN w:val="0"/>
        <w:adjustRightInd w:val="0"/>
        <w:contextualSpacing/>
        <w:jc w:val="both"/>
        <w:rPr>
          <w:sz w:val="20"/>
          <w:szCs w:val="20"/>
        </w:rPr>
      </w:pPr>
    </w:p>
    <w:p w:rsidR="00587742" w:rsidRPr="00955F5D" w:rsidRDefault="00587742" w:rsidP="00587742">
      <w:pPr>
        <w:widowControl w:val="0"/>
        <w:autoSpaceDE w:val="0"/>
        <w:autoSpaceDN w:val="0"/>
        <w:adjustRightInd w:val="0"/>
        <w:contextualSpacing/>
        <w:jc w:val="both"/>
        <w:rPr>
          <w:sz w:val="20"/>
          <w:szCs w:val="20"/>
        </w:rPr>
      </w:pPr>
    </w:p>
    <w:p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r w:rsidR="009C27DE">
        <w:rPr>
          <w:b/>
          <w:sz w:val="20"/>
          <w:szCs w:val="20"/>
        </w:rPr>
        <w:t>Петрогдаского</w:t>
      </w:r>
      <w:r w:rsidR="00B85AC1">
        <w:rPr>
          <w:b/>
          <w:sz w:val="20"/>
          <w:szCs w:val="20"/>
        </w:rPr>
        <w:t xml:space="preserve"> межрайонного почтамта </w:t>
      </w:r>
      <w:r w:rsidRPr="00955F5D">
        <w:rPr>
          <w:b/>
          <w:sz w:val="20"/>
          <w:szCs w:val="20"/>
        </w:rPr>
        <w:t>УФПС г. Санкт-Петербурга и Ленинградской области Общества</w:t>
      </w:r>
      <w:r w:rsidRPr="00955F5D">
        <w:rPr>
          <w:rStyle w:val="af7"/>
          <w:b/>
        </w:rPr>
        <w:footnoteReference w:id="3"/>
      </w:r>
    </w:p>
    <w:p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555"/>
        <w:gridCol w:w="2606"/>
        <w:gridCol w:w="2552"/>
        <w:gridCol w:w="1548"/>
      </w:tblGrid>
      <w:tr w:rsidR="007609F0" w:rsidRPr="00707831" w:rsidTr="00C64437">
        <w:trPr>
          <w:trHeight w:val="911"/>
          <w:jc w:val="center"/>
        </w:trPr>
        <w:tc>
          <w:tcPr>
            <w:tcW w:w="937" w:type="dxa"/>
            <w:shd w:val="clear" w:color="auto" w:fill="auto"/>
            <w:noWrap/>
            <w:vAlign w:val="center"/>
            <w:hideMark/>
          </w:tcPr>
          <w:p w:rsidR="007609F0" w:rsidRPr="00707831" w:rsidRDefault="007609F0" w:rsidP="00C64437">
            <w:pPr>
              <w:contextualSpacing/>
              <w:jc w:val="center"/>
              <w:rPr>
                <w:b/>
                <w:sz w:val="20"/>
                <w:szCs w:val="20"/>
              </w:rPr>
            </w:pPr>
            <w:r w:rsidRPr="00707831">
              <w:rPr>
                <w:b/>
                <w:sz w:val="20"/>
                <w:szCs w:val="20"/>
              </w:rPr>
              <w:t>№ п/п</w:t>
            </w:r>
          </w:p>
        </w:tc>
        <w:tc>
          <w:tcPr>
            <w:tcW w:w="1555" w:type="dxa"/>
            <w:shd w:val="clear" w:color="auto" w:fill="auto"/>
            <w:vAlign w:val="center"/>
            <w:hideMark/>
          </w:tcPr>
          <w:p w:rsidR="007609F0" w:rsidRPr="00707831" w:rsidRDefault="007609F0" w:rsidP="00C64437">
            <w:pPr>
              <w:contextualSpacing/>
              <w:jc w:val="center"/>
              <w:rPr>
                <w:b/>
                <w:sz w:val="20"/>
                <w:szCs w:val="20"/>
              </w:rPr>
            </w:pPr>
            <w:r w:rsidRPr="00707831">
              <w:rPr>
                <w:b/>
                <w:sz w:val="20"/>
                <w:szCs w:val="20"/>
              </w:rPr>
              <w:t>Наименование подразделения почтамта</w:t>
            </w:r>
          </w:p>
        </w:tc>
        <w:tc>
          <w:tcPr>
            <w:tcW w:w="2606" w:type="dxa"/>
            <w:shd w:val="clear" w:color="auto" w:fill="auto"/>
            <w:vAlign w:val="center"/>
            <w:hideMark/>
          </w:tcPr>
          <w:p w:rsidR="007609F0" w:rsidRPr="00707831" w:rsidRDefault="007609F0" w:rsidP="00C64437">
            <w:pPr>
              <w:contextualSpacing/>
              <w:jc w:val="center"/>
              <w:rPr>
                <w:b/>
                <w:sz w:val="20"/>
                <w:szCs w:val="20"/>
              </w:rPr>
            </w:pPr>
            <w:r w:rsidRPr="00707831">
              <w:rPr>
                <w:b/>
                <w:sz w:val="20"/>
                <w:szCs w:val="20"/>
              </w:rPr>
              <w:t>Адрес подразделения почтамта</w:t>
            </w:r>
          </w:p>
        </w:tc>
        <w:tc>
          <w:tcPr>
            <w:tcW w:w="2552" w:type="dxa"/>
            <w:shd w:val="clear" w:color="auto" w:fill="auto"/>
            <w:vAlign w:val="center"/>
            <w:hideMark/>
          </w:tcPr>
          <w:p w:rsidR="007609F0" w:rsidRPr="00707831" w:rsidRDefault="007609F0" w:rsidP="00C64437">
            <w:pPr>
              <w:contextualSpacing/>
              <w:jc w:val="center"/>
              <w:rPr>
                <w:b/>
                <w:sz w:val="20"/>
                <w:szCs w:val="20"/>
              </w:rPr>
            </w:pPr>
            <w:r w:rsidRPr="00707831">
              <w:rPr>
                <w:b/>
                <w:sz w:val="20"/>
                <w:szCs w:val="20"/>
              </w:rPr>
              <w:t>Система безопасности</w:t>
            </w:r>
          </w:p>
        </w:tc>
        <w:tc>
          <w:tcPr>
            <w:tcW w:w="1548" w:type="dxa"/>
            <w:shd w:val="clear" w:color="auto" w:fill="auto"/>
            <w:vAlign w:val="center"/>
            <w:hideMark/>
          </w:tcPr>
          <w:p w:rsidR="007609F0" w:rsidRPr="00707831" w:rsidRDefault="007609F0" w:rsidP="00C64437">
            <w:pPr>
              <w:contextualSpacing/>
              <w:jc w:val="center"/>
              <w:rPr>
                <w:b/>
                <w:sz w:val="20"/>
                <w:szCs w:val="20"/>
              </w:rPr>
            </w:pPr>
            <w:r w:rsidRPr="00707831">
              <w:rPr>
                <w:b/>
                <w:sz w:val="20"/>
                <w:szCs w:val="20"/>
              </w:rPr>
              <w:t>Время охраны</w:t>
            </w:r>
          </w:p>
        </w:tc>
      </w:tr>
      <w:tr w:rsidR="007609F0" w:rsidRPr="00707831" w:rsidTr="00C64437">
        <w:trPr>
          <w:trHeight w:val="130"/>
          <w:jc w:val="center"/>
        </w:trPr>
        <w:tc>
          <w:tcPr>
            <w:tcW w:w="937" w:type="dxa"/>
            <w:shd w:val="clear" w:color="auto" w:fill="auto"/>
            <w:noWrap/>
            <w:vAlign w:val="center"/>
          </w:tcPr>
          <w:p w:rsidR="007609F0" w:rsidRPr="00707831" w:rsidRDefault="007609F0" w:rsidP="00C64437">
            <w:pPr>
              <w:contextualSpacing/>
              <w:jc w:val="center"/>
              <w:rPr>
                <w:b/>
                <w:sz w:val="20"/>
                <w:szCs w:val="20"/>
              </w:rPr>
            </w:pPr>
            <w:r w:rsidRPr="00707831">
              <w:rPr>
                <w:b/>
                <w:sz w:val="20"/>
                <w:szCs w:val="20"/>
              </w:rPr>
              <w:t>1</w:t>
            </w:r>
          </w:p>
        </w:tc>
        <w:tc>
          <w:tcPr>
            <w:tcW w:w="1555" w:type="dxa"/>
            <w:shd w:val="clear" w:color="auto" w:fill="auto"/>
            <w:vAlign w:val="center"/>
          </w:tcPr>
          <w:p w:rsidR="007609F0" w:rsidRPr="00707831" w:rsidRDefault="007609F0" w:rsidP="00C64437">
            <w:pPr>
              <w:contextualSpacing/>
              <w:jc w:val="center"/>
              <w:rPr>
                <w:b/>
                <w:sz w:val="20"/>
                <w:szCs w:val="20"/>
              </w:rPr>
            </w:pPr>
            <w:r w:rsidRPr="00707831">
              <w:rPr>
                <w:b/>
                <w:sz w:val="20"/>
                <w:szCs w:val="20"/>
              </w:rPr>
              <w:t>2</w:t>
            </w:r>
          </w:p>
        </w:tc>
        <w:tc>
          <w:tcPr>
            <w:tcW w:w="2606" w:type="dxa"/>
            <w:shd w:val="clear" w:color="auto" w:fill="auto"/>
            <w:vAlign w:val="center"/>
          </w:tcPr>
          <w:p w:rsidR="007609F0" w:rsidRPr="00707831" w:rsidRDefault="007609F0" w:rsidP="00C64437">
            <w:pPr>
              <w:contextualSpacing/>
              <w:jc w:val="center"/>
              <w:rPr>
                <w:b/>
                <w:sz w:val="20"/>
                <w:szCs w:val="20"/>
              </w:rPr>
            </w:pPr>
            <w:r w:rsidRPr="00707831">
              <w:rPr>
                <w:b/>
                <w:sz w:val="20"/>
                <w:szCs w:val="20"/>
              </w:rPr>
              <w:t>3</w:t>
            </w:r>
          </w:p>
        </w:tc>
        <w:tc>
          <w:tcPr>
            <w:tcW w:w="2552" w:type="dxa"/>
            <w:shd w:val="clear" w:color="auto" w:fill="auto"/>
            <w:vAlign w:val="center"/>
          </w:tcPr>
          <w:p w:rsidR="007609F0" w:rsidRPr="00707831" w:rsidRDefault="007609F0" w:rsidP="00C64437">
            <w:pPr>
              <w:contextualSpacing/>
              <w:jc w:val="center"/>
              <w:rPr>
                <w:b/>
                <w:sz w:val="20"/>
                <w:szCs w:val="20"/>
              </w:rPr>
            </w:pPr>
            <w:r w:rsidRPr="00707831">
              <w:rPr>
                <w:b/>
                <w:sz w:val="20"/>
                <w:szCs w:val="20"/>
              </w:rPr>
              <w:t>4</w:t>
            </w:r>
          </w:p>
        </w:tc>
        <w:tc>
          <w:tcPr>
            <w:tcW w:w="1548" w:type="dxa"/>
            <w:shd w:val="clear" w:color="auto" w:fill="auto"/>
            <w:vAlign w:val="center"/>
          </w:tcPr>
          <w:p w:rsidR="007609F0" w:rsidRPr="00707831" w:rsidRDefault="007609F0" w:rsidP="00C64437">
            <w:pPr>
              <w:contextualSpacing/>
              <w:jc w:val="center"/>
              <w:rPr>
                <w:b/>
                <w:sz w:val="20"/>
                <w:szCs w:val="20"/>
              </w:rPr>
            </w:pPr>
            <w:r w:rsidRPr="00707831">
              <w:rPr>
                <w:b/>
                <w:sz w:val="20"/>
                <w:szCs w:val="20"/>
              </w:rPr>
              <w:t>5</w:t>
            </w:r>
          </w:p>
        </w:tc>
      </w:tr>
      <w:tr w:rsidR="007609F0" w:rsidRPr="00707831" w:rsidTr="00C64437">
        <w:trPr>
          <w:trHeight w:val="483"/>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194017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д.58,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194021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г Санкт-Петербург, пр-кт Тореза, дом 20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194044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Большой Сампсониевский, д. 45,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194064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Тихорецкий пр., д.20, литера Д</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194100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Лесной пр., д.59, литера Е, к. 5-6, помещ. 3-Н</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194153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1 й Муринский пр., д.15, литера Е</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194156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 28,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194214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д.96, литера О</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194223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Тореза, д.35, корп.1,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194291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Культуры, д. 12, литера В,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194292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Культуры, д.22, корп.1,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194294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пос. Парголово, ул. Первого Мая, д. 103,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194295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Художников, д. 24,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194300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 Парголово, ул. Фёдора Абрамова, д. 4,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194352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Сиреневый бульвар., д.18, литера А, корп.1, </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right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194354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 пр. Луначарского, д.60, литера В,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194355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пр. Композиторов, д.20, литера А, корп.1 </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194356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 133, литера Е,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194358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Просвещения, д.32,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194361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пос. Левашово, ул. Мира, д.18,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194362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Парголово, шоссе Приозерское (Осиновая Роща), д.22, корп.2, литера А </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194363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 Парголово, </w:t>
            </w:r>
          </w:p>
          <w:p w:rsidR="007609F0" w:rsidRPr="00707831" w:rsidRDefault="007609F0" w:rsidP="00C64437">
            <w:pPr>
              <w:tabs>
                <w:tab w:val="left" w:pos="1560"/>
              </w:tabs>
              <w:suppressAutoHyphens/>
              <w:ind w:left="31"/>
              <w:contextualSpacing/>
              <w:rPr>
                <w:sz w:val="20"/>
                <w:szCs w:val="20"/>
              </w:rPr>
            </w:pPr>
            <w:r w:rsidRPr="00707831">
              <w:rPr>
                <w:sz w:val="20"/>
                <w:szCs w:val="20"/>
              </w:rPr>
              <w:t>ул. Ф. Абрамова, д. 16,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195009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Финский пер,, д.9, </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195027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Большеохтинский </w:t>
            </w:r>
          </w:p>
          <w:p w:rsidR="007609F0" w:rsidRPr="00707831" w:rsidRDefault="007609F0" w:rsidP="00C64437">
            <w:pPr>
              <w:tabs>
                <w:tab w:val="left" w:pos="1560"/>
              </w:tabs>
              <w:suppressAutoHyphens/>
              <w:ind w:left="31"/>
              <w:contextualSpacing/>
              <w:rPr>
                <w:sz w:val="20"/>
                <w:szCs w:val="20"/>
              </w:rPr>
            </w:pPr>
            <w:r w:rsidRPr="00707831">
              <w:rPr>
                <w:sz w:val="20"/>
                <w:szCs w:val="20"/>
              </w:rPr>
              <w:t>пр., д.1,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195030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Наставников, д. 31,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195043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Ковалевская ул., д. 15,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195067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Пискаревский пр., д. 35,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195112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Новочеркасский пр., д.41/14,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195113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Санкт-Петербург, пр-кт. Маршака, д. 2,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195160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Большеохтинский пр., </w:t>
            </w:r>
          </w:p>
          <w:p w:rsidR="007609F0" w:rsidRPr="00707831" w:rsidRDefault="007609F0" w:rsidP="00C64437">
            <w:pPr>
              <w:tabs>
                <w:tab w:val="left" w:pos="1560"/>
              </w:tabs>
              <w:suppressAutoHyphens/>
              <w:ind w:left="31"/>
              <w:contextualSpacing/>
              <w:rPr>
                <w:sz w:val="20"/>
                <w:szCs w:val="20"/>
              </w:rPr>
            </w:pPr>
            <w:r w:rsidRPr="00707831">
              <w:rPr>
                <w:sz w:val="20"/>
                <w:szCs w:val="20"/>
              </w:rPr>
              <w:t>д. 41,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195176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Металлистов, д. 62,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bottom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195196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Малоохтинский пр., </w:t>
            </w:r>
          </w:p>
          <w:p w:rsidR="007609F0" w:rsidRPr="00707831" w:rsidRDefault="007609F0" w:rsidP="00C64437">
            <w:pPr>
              <w:tabs>
                <w:tab w:val="left" w:pos="1560"/>
              </w:tabs>
              <w:suppressAutoHyphens/>
              <w:ind w:left="31"/>
              <w:contextualSpacing/>
              <w:rPr>
                <w:sz w:val="20"/>
                <w:szCs w:val="20"/>
              </w:rPr>
            </w:pPr>
            <w:r w:rsidRPr="00707831">
              <w:rPr>
                <w:sz w:val="20"/>
                <w:szCs w:val="20"/>
              </w:rPr>
              <w:t>д. 86,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195197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Металлистов, д. 107,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top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195213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ул. Казанская (Малая Охта), д.6, литера А, помещ. 1-Н</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195220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 19,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195221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Металлистов, д. 59,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195248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Большая Пороховская, д. 56,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195252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Науки, д.36,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195253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Энергетиков, д.42,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УКД</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Энергетиков, д.42,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195256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Науки, д.41,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195257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д.92,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195265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д.105,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195267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 114,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195269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Учительская ул., д. 13,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Замшина, д.27, </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Санкт-Петербург, Бестужевская ул., д. 10,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пр. Науки, д.75, </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Культуры, д. 11,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right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Энергетиков, д.64,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Демьяна Бедного, д.26,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195279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Ударников, д. 20, литера Б</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195297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Просвещения, д.78,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195298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Косыгина, д. 28,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195299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Гражданский пр., </w:t>
            </w:r>
          </w:p>
          <w:p w:rsidR="007609F0" w:rsidRPr="00707831" w:rsidRDefault="007609F0" w:rsidP="00C64437">
            <w:pPr>
              <w:tabs>
                <w:tab w:val="left" w:pos="1560"/>
              </w:tabs>
              <w:suppressAutoHyphens/>
              <w:ind w:left="31"/>
              <w:contextualSpacing/>
              <w:rPr>
                <w:sz w:val="20"/>
                <w:szCs w:val="20"/>
              </w:rPr>
            </w:pPr>
            <w:r w:rsidRPr="00707831">
              <w:rPr>
                <w:sz w:val="20"/>
                <w:szCs w:val="20"/>
              </w:rPr>
              <w:t>д. 121/100,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195426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Индустриальный пр., д.7,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195427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Светлановский пр., д.36, литера А, корп. 3</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auto"/>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197022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Санкт-Петербург, Каменноостровский пр., д. 42,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right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197045</w:t>
            </w:r>
          </w:p>
        </w:tc>
        <w:tc>
          <w:tcPr>
            <w:tcW w:w="2606" w:type="dxa"/>
            <w:tcBorders>
              <w:top w:val="single" w:sz="8" w:space="0" w:color="auto"/>
              <w:left w:val="single" w:sz="4" w:space="0" w:color="auto"/>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ул. Парашютная, д. 61, корп. 4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auto"/>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197046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Куйбышева, д. 21,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197082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Богатырский, д. 50,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197101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Каменноостровский пр., д. 15</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197110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Большая Зеленина, д.11/1,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197136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Полозова, д.13/63, литера А(ПС Малый пр.63)</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197137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rsidR="007609F0" w:rsidRPr="00707831" w:rsidRDefault="007609F0" w:rsidP="00C64437">
            <w:pPr>
              <w:tabs>
                <w:tab w:val="left" w:pos="1560"/>
              </w:tabs>
              <w:suppressAutoHyphens/>
              <w:ind w:left="31"/>
              <w:contextualSpacing/>
              <w:rPr>
                <w:sz w:val="20"/>
                <w:szCs w:val="20"/>
              </w:rPr>
            </w:pPr>
            <w:r w:rsidRPr="00707831">
              <w:rPr>
                <w:sz w:val="20"/>
                <w:szCs w:val="20"/>
              </w:rPr>
              <w:t>наб. реки Карповки, д.28,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197183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Сестрорецкая, д.7,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right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197198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Введенская, д.10,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197227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rsidR="007609F0" w:rsidRPr="00707831" w:rsidRDefault="007609F0" w:rsidP="00C64437">
            <w:pPr>
              <w:tabs>
                <w:tab w:val="left" w:pos="1560"/>
              </w:tabs>
              <w:suppressAutoHyphens/>
              <w:ind w:left="31"/>
              <w:contextualSpacing/>
              <w:rPr>
                <w:sz w:val="20"/>
                <w:szCs w:val="20"/>
              </w:rPr>
            </w:pPr>
            <w:r w:rsidRPr="00707831">
              <w:rPr>
                <w:sz w:val="20"/>
                <w:szCs w:val="20"/>
              </w:rPr>
              <w:t>ул. Байконурская, д. 11,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197228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Санкт-Петербург, Юнтоловский пр., д. 51, корп. 1, стр.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197229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Ольгино, Коннолахтинский пр., д.4,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197341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пр. Королева, д.9,</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197342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Торжковская, д.6,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197343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Ланское шоссе, д.20, 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197345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Мебельная, д.25,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color w:val="000000"/>
                <w:sz w:val="20"/>
                <w:szCs w:val="20"/>
              </w:rPr>
            </w:pPr>
            <w:r w:rsidRPr="00707831">
              <w:rPr>
                <w:color w:val="000000"/>
                <w:sz w:val="20"/>
                <w:szCs w:val="20"/>
              </w:rPr>
              <w:t>ПЦН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197348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Богатырский пр., д. 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197349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пр. Королева, д.27, литера А, корп.1, </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197350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Долгоозерная, д. 16, литера А, корп. 2</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197371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Королева, д. 34, литера А, корп. 2</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197372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Комендантский пр., д. 14, литера А, корп. 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197373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Планерная, д. 47, литера А, корп. 2</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197374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ул. Школьная, д.108,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197375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Вербная, д.10, </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 корп.1</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tcBorders>
              <w:right w:val="single" w:sz="4" w:space="0" w:color="auto"/>
            </w:tcBorders>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197701</w:t>
            </w:r>
          </w:p>
        </w:tc>
        <w:tc>
          <w:tcPr>
            <w:tcW w:w="2606" w:type="dxa"/>
            <w:tcBorders>
              <w:top w:val="single" w:sz="8" w:space="0" w:color="auto"/>
              <w:left w:val="nil"/>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ул. Художников, д. 11, литера А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197706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г. Сестрорецк, </w:t>
            </w:r>
          </w:p>
          <w:p w:rsidR="007609F0" w:rsidRPr="00707831" w:rsidRDefault="007609F0" w:rsidP="00C64437">
            <w:pPr>
              <w:tabs>
                <w:tab w:val="left" w:pos="1560"/>
              </w:tabs>
              <w:suppressAutoHyphens/>
              <w:ind w:left="31"/>
              <w:contextualSpacing/>
              <w:rPr>
                <w:sz w:val="20"/>
                <w:szCs w:val="20"/>
              </w:rPr>
            </w:pPr>
            <w:r w:rsidRPr="00707831">
              <w:rPr>
                <w:sz w:val="20"/>
                <w:szCs w:val="20"/>
              </w:rPr>
              <w:t>ул. Токарева, д. 18,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197720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г. Зеленогорск, ул. Ленина, д. 25,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8" w:space="0" w:color="auto"/>
              <w:left w:val="single" w:sz="8" w:space="0" w:color="auto"/>
              <w:bottom w:val="single" w:sz="8" w:space="0" w:color="auto"/>
              <w:right w:val="single" w:sz="8"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197721</w:t>
            </w:r>
          </w:p>
        </w:tc>
        <w:tc>
          <w:tcPr>
            <w:tcW w:w="2606" w:type="dxa"/>
            <w:tcBorders>
              <w:top w:val="single" w:sz="8" w:space="0" w:color="auto"/>
              <w:left w:val="nil"/>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 xml:space="preserve">Санкт-Петербург, Комендантский пр, </w:t>
            </w:r>
          </w:p>
          <w:p w:rsidR="007609F0" w:rsidRPr="00707831" w:rsidRDefault="007609F0" w:rsidP="00C64437">
            <w:pPr>
              <w:contextualSpacing/>
              <w:rPr>
                <w:bCs/>
                <w:sz w:val="20"/>
                <w:szCs w:val="20"/>
              </w:rPr>
            </w:pPr>
            <w:r w:rsidRPr="00707831">
              <w:rPr>
                <w:bCs/>
                <w:sz w:val="20"/>
                <w:szCs w:val="20"/>
              </w:rPr>
              <w:t>д. 59, корп. 1(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8" w:space="0" w:color="auto"/>
              <w:left w:val="single" w:sz="8" w:space="0" w:color="auto"/>
              <w:bottom w:val="single" w:sz="8" w:space="0" w:color="auto"/>
              <w:right w:val="single" w:sz="8"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197725</w:t>
            </w:r>
          </w:p>
        </w:tc>
        <w:tc>
          <w:tcPr>
            <w:tcW w:w="2606" w:type="dxa"/>
            <w:tcBorders>
              <w:top w:val="single" w:sz="8" w:space="0" w:color="auto"/>
              <w:left w:val="nil"/>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улица Туристская, дом 28, корпус 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197729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Молодежное, Приморское шоссе, </w:t>
            </w:r>
          </w:p>
          <w:p w:rsidR="007609F0" w:rsidRPr="00707831" w:rsidRDefault="007609F0" w:rsidP="00C64437">
            <w:pPr>
              <w:tabs>
                <w:tab w:val="left" w:pos="1560"/>
              </w:tabs>
              <w:suppressAutoHyphens/>
              <w:ind w:left="31"/>
              <w:contextualSpacing/>
              <w:rPr>
                <w:sz w:val="20"/>
                <w:szCs w:val="20"/>
              </w:rPr>
            </w:pPr>
            <w:r w:rsidRPr="00707831">
              <w:rPr>
                <w:sz w:val="20"/>
                <w:szCs w:val="20"/>
              </w:rPr>
              <w:t>д. 661,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197730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пос. Белоостров, Сестрорецкое шоссе, д. 4,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197733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пос. Комарово, ул. Морская, д.25,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197738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пос. Репино, Приморское шоссе, д.443,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197739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rPr>
                <w:sz w:val="20"/>
                <w:szCs w:val="20"/>
              </w:rPr>
            </w:pPr>
            <w:r w:rsidRPr="00707831">
              <w:rPr>
                <w:sz w:val="20"/>
                <w:szCs w:val="20"/>
              </w:rPr>
              <w:t xml:space="preserve"> Санкт Петербург, </w:t>
            </w:r>
          </w:p>
          <w:p w:rsidR="007609F0" w:rsidRPr="00707831" w:rsidRDefault="007609F0" w:rsidP="00C64437">
            <w:pPr>
              <w:tabs>
                <w:tab w:val="left" w:pos="1560"/>
              </w:tabs>
              <w:suppressAutoHyphens/>
              <w:contextualSpacing/>
              <w:rPr>
                <w:sz w:val="20"/>
                <w:szCs w:val="20"/>
              </w:rPr>
            </w:pPr>
            <w:r w:rsidRPr="00707831">
              <w:rPr>
                <w:sz w:val="20"/>
                <w:szCs w:val="20"/>
              </w:rPr>
              <w:t xml:space="preserve">пос. Солнечное, Приморское шоссе, </w:t>
            </w:r>
          </w:p>
          <w:p w:rsidR="007609F0" w:rsidRPr="00707831" w:rsidRDefault="007609F0" w:rsidP="00C64437">
            <w:pPr>
              <w:tabs>
                <w:tab w:val="left" w:pos="1560"/>
              </w:tabs>
              <w:suppressAutoHyphens/>
              <w:contextualSpacing/>
              <w:rPr>
                <w:sz w:val="20"/>
                <w:szCs w:val="20"/>
              </w:rPr>
            </w:pPr>
            <w:r w:rsidRPr="00707831">
              <w:rPr>
                <w:sz w:val="20"/>
                <w:szCs w:val="20"/>
              </w:rPr>
              <w:t>д. 391,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197755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Лисий Нос,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Межевая, д. 1, </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197758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Песочный, </w:t>
            </w:r>
          </w:p>
          <w:p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Советская, д.8, </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197760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rsidR="007609F0" w:rsidRPr="00707831" w:rsidRDefault="007609F0" w:rsidP="00C64437">
            <w:pPr>
              <w:tabs>
                <w:tab w:val="left" w:pos="1560"/>
              </w:tabs>
              <w:suppressAutoHyphens/>
              <w:ind w:left="31"/>
              <w:contextualSpacing/>
              <w:rPr>
                <w:sz w:val="20"/>
                <w:szCs w:val="20"/>
              </w:rPr>
            </w:pPr>
            <w:r w:rsidRPr="00707831">
              <w:rPr>
                <w:sz w:val="20"/>
                <w:szCs w:val="20"/>
              </w:rPr>
              <w:t>г Кронштадт, пр. Ленина, д. 37, 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tabs>
                <w:tab w:val="left" w:pos="313"/>
              </w:tabs>
              <w:contextualSpacing/>
              <w:jc w:val="both"/>
              <w:rPr>
                <w:sz w:val="20"/>
                <w:szCs w:val="20"/>
              </w:rPr>
            </w:pPr>
          </w:p>
          <w:p w:rsidR="007609F0" w:rsidRPr="00707831" w:rsidRDefault="007609F0" w:rsidP="00C64437">
            <w:pPr>
              <w:tabs>
                <w:tab w:val="left" w:pos="313"/>
              </w:tabs>
              <w:ind w:left="360"/>
              <w:contextualSpacing/>
              <w:jc w:val="both"/>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contextualSpacing/>
              <w:jc w:val="center"/>
              <w:rPr>
                <w:sz w:val="20"/>
                <w:szCs w:val="20"/>
              </w:rPr>
            </w:pPr>
            <w:r w:rsidRPr="00707831">
              <w:rPr>
                <w:sz w:val="20"/>
                <w:szCs w:val="20"/>
              </w:rPr>
              <w:t>197761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rsidR="007609F0" w:rsidRPr="00707831" w:rsidRDefault="007609F0" w:rsidP="00C64437">
            <w:pPr>
              <w:tabs>
                <w:tab w:val="left" w:pos="1560"/>
              </w:tabs>
              <w:suppressAutoHyphens/>
              <w:ind w:left="31"/>
              <w:contextualSpacing/>
              <w:rPr>
                <w:sz w:val="20"/>
                <w:szCs w:val="20"/>
              </w:rPr>
            </w:pPr>
            <w:r w:rsidRPr="00707831">
              <w:rPr>
                <w:sz w:val="20"/>
                <w:szCs w:val="20"/>
              </w:rPr>
              <w:t>г. Кронштадт, ул. Станюковича, д.5,</w:t>
            </w:r>
          </w:p>
          <w:p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197762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09F0" w:rsidRPr="00707831" w:rsidRDefault="007609F0" w:rsidP="00C64437">
            <w:pPr>
              <w:contextualSpacing/>
              <w:rPr>
                <w:bCs/>
                <w:sz w:val="20"/>
                <w:szCs w:val="20"/>
              </w:rPr>
            </w:pPr>
            <w:r w:rsidRPr="00707831">
              <w:rPr>
                <w:bCs/>
                <w:sz w:val="20"/>
                <w:szCs w:val="20"/>
              </w:rPr>
              <w:t>Санкт-Петербург,</w:t>
            </w:r>
          </w:p>
          <w:p w:rsidR="007609F0" w:rsidRPr="00707831" w:rsidRDefault="007609F0" w:rsidP="00C64437">
            <w:pPr>
              <w:contextualSpacing/>
              <w:rPr>
                <w:bCs/>
                <w:sz w:val="20"/>
                <w:szCs w:val="20"/>
              </w:rPr>
            </w:pPr>
            <w:r w:rsidRPr="00707831">
              <w:rPr>
                <w:bCs/>
                <w:sz w:val="20"/>
                <w:szCs w:val="20"/>
              </w:rPr>
              <w:t>П. Парголово,</w:t>
            </w:r>
          </w:p>
          <w:p w:rsidR="007609F0" w:rsidRPr="00707831" w:rsidRDefault="007609F0" w:rsidP="00C64437">
            <w:pPr>
              <w:tabs>
                <w:tab w:val="left" w:pos="1560"/>
              </w:tabs>
              <w:suppressAutoHyphens/>
              <w:contextualSpacing/>
              <w:rPr>
                <w:bCs/>
                <w:sz w:val="20"/>
                <w:szCs w:val="20"/>
              </w:rPr>
            </w:pPr>
            <w:r w:rsidRPr="00707831">
              <w:rPr>
                <w:bCs/>
                <w:sz w:val="20"/>
                <w:szCs w:val="20"/>
              </w:rPr>
              <w:t xml:space="preserve">ул. </w:t>
            </w:r>
            <w:r w:rsidRPr="00707831">
              <w:rPr>
                <w:sz w:val="20"/>
                <w:szCs w:val="20"/>
              </w:rPr>
              <w:t>Заречная</w:t>
            </w:r>
            <w:r w:rsidRPr="00707831">
              <w:rPr>
                <w:bCs/>
                <w:sz w:val="20"/>
                <w:szCs w:val="20"/>
              </w:rPr>
              <w:t>, д. 35, литера А, корп. 1 (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single" w:sz="8" w:space="0" w:color="auto"/>
              <w:left w:val="single" w:sz="8" w:space="0" w:color="auto"/>
              <w:bottom w:val="single" w:sz="4" w:space="0" w:color="auto"/>
              <w:right w:val="single" w:sz="8"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197763</w:t>
            </w:r>
          </w:p>
        </w:tc>
        <w:tc>
          <w:tcPr>
            <w:tcW w:w="2606" w:type="dxa"/>
            <w:tcBorders>
              <w:top w:val="single" w:sz="8" w:space="0" w:color="auto"/>
              <w:left w:val="nil"/>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пр. Энгельса, д. 113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nil"/>
              <w:left w:val="single" w:sz="8" w:space="0" w:color="auto"/>
              <w:bottom w:val="nil"/>
              <w:right w:val="nil"/>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197704</w:t>
            </w:r>
          </w:p>
        </w:tc>
        <w:tc>
          <w:tcPr>
            <w:tcW w:w="2606" w:type="dxa"/>
            <w:tcBorders>
              <w:top w:val="single" w:sz="8" w:space="0" w:color="auto"/>
              <w:left w:val="single" w:sz="8" w:space="0" w:color="auto"/>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ул. 1-ая Утиная, д. 28 (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single" w:sz="8" w:space="0" w:color="auto"/>
              <w:left w:val="single" w:sz="8" w:space="0" w:color="auto"/>
              <w:bottom w:val="single" w:sz="8" w:space="0" w:color="auto"/>
              <w:right w:val="single" w:sz="8" w:space="0" w:color="auto"/>
            </w:tcBorders>
            <w:shd w:val="clear" w:color="auto" w:fill="auto"/>
            <w:vAlign w:val="center"/>
          </w:tcPr>
          <w:p w:rsidR="007609F0" w:rsidRPr="00707831" w:rsidRDefault="007609F0" w:rsidP="00C64437">
            <w:pPr>
              <w:contextualSpacing/>
              <w:jc w:val="center"/>
              <w:rPr>
                <w:bCs/>
                <w:sz w:val="20"/>
                <w:szCs w:val="20"/>
                <w:lang w:val="en-US"/>
              </w:rPr>
            </w:pPr>
            <w:r w:rsidRPr="00707831">
              <w:rPr>
                <w:bCs/>
                <w:sz w:val="20"/>
                <w:szCs w:val="20"/>
                <w:lang w:val="en-US"/>
              </w:rPr>
              <w:t>199048</w:t>
            </w:r>
          </w:p>
        </w:tc>
        <w:tc>
          <w:tcPr>
            <w:tcW w:w="2606" w:type="dxa"/>
            <w:tcBorders>
              <w:top w:val="single" w:sz="8" w:space="0" w:color="auto"/>
              <w:left w:val="nil"/>
              <w:bottom w:val="single" w:sz="8"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пр. Энгельса, д.145, корп.1, литера А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tcBorders>
              <w:bottom w:val="single" w:sz="4" w:space="0" w:color="auto"/>
            </w:tcBorders>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single" w:sz="8" w:space="0" w:color="auto"/>
              <w:left w:val="single" w:sz="8" w:space="0" w:color="auto"/>
              <w:bottom w:val="single" w:sz="4" w:space="0" w:color="auto"/>
              <w:right w:val="single" w:sz="8"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199151</w:t>
            </w:r>
          </w:p>
        </w:tc>
        <w:tc>
          <w:tcPr>
            <w:tcW w:w="2606" w:type="dxa"/>
            <w:tcBorders>
              <w:top w:val="single" w:sz="8" w:space="0" w:color="auto"/>
              <w:left w:val="nil"/>
              <w:bottom w:val="single" w:sz="4" w:space="0" w:color="auto"/>
              <w:right w:val="single" w:sz="8"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пр. Коломяжский, д.5, корп.3 (ПВЗ)</w:t>
            </w:r>
          </w:p>
        </w:tc>
        <w:tc>
          <w:tcPr>
            <w:tcW w:w="2552" w:type="dxa"/>
            <w:tcBorders>
              <w:top w:val="nil"/>
              <w:left w:val="nil"/>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tcBorders>
              <w:top w:val="single" w:sz="4" w:space="0" w:color="auto"/>
              <w:bottom w:val="single" w:sz="4" w:space="0" w:color="auto"/>
              <w:right w:val="single" w:sz="4" w:space="0" w:color="auto"/>
            </w:tcBorders>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199162</w:t>
            </w:r>
          </w:p>
        </w:tc>
        <w:tc>
          <w:tcPr>
            <w:tcW w:w="2606" w:type="dxa"/>
            <w:tcBorders>
              <w:top w:val="single" w:sz="4" w:space="0" w:color="auto"/>
              <w:left w:val="single" w:sz="4" w:space="0" w:color="auto"/>
              <w:bottom w:val="single" w:sz="4" w:space="0" w:color="auto"/>
              <w:right w:val="single" w:sz="4"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Муринская дорога, д.25, корп. 1 (ПВЗ)</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rsidTr="00C64437">
        <w:trPr>
          <w:trHeight w:val="945"/>
          <w:jc w:val="center"/>
        </w:trPr>
        <w:tc>
          <w:tcPr>
            <w:tcW w:w="937" w:type="dxa"/>
            <w:tcBorders>
              <w:top w:val="single" w:sz="4" w:space="0" w:color="auto"/>
              <w:bottom w:val="single" w:sz="4" w:space="0" w:color="auto"/>
              <w:right w:val="single" w:sz="4" w:space="0" w:color="auto"/>
            </w:tcBorders>
            <w:shd w:val="clear" w:color="auto" w:fill="auto"/>
            <w:noWrap/>
            <w:vAlign w:val="center"/>
          </w:tcPr>
          <w:p w:rsidR="007609F0" w:rsidRPr="00707831" w:rsidRDefault="007609F0" w:rsidP="007609F0">
            <w:pPr>
              <w:numPr>
                <w:ilvl w:val="0"/>
                <w:numId w:val="27"/>
              </w:numPr>
              <w:contextualSpacing/>
              <w:jc w:val="both"/>
              <w:rPr>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199405</w:t>
            </w:r>
          </w:p>
        </w:tc>
        <w:tc>
          <w:tcPr>
            <w:tcW w:w="2606" w:type="dxa"/>
            <w:tcBorders>
              <w:top w:val="single" w:sz="4" w:space="0" w:color="auto"/>
              <w:left w:val="single" w:sz="4" w:space="0" w:color="auto"/>
              <w:bottom w:val="single" w:sz="4" w:space="0" w:color="auto"/>
              <w:right w:val="single" w:sz="4" w:space="0" w:color="auto"/>
            </w:tcBorders>
            <w:shd w:val="clear" w:color="auto" w:fill="auto"/>
          </w:tcPr>
          <w:p w:rsidR="007609F0" w:rsidRPr="00707831" w:rsidRDefault="007609F0" w:rsidP="00C64437">
            <w:pPr>
              <w:contextualSpacing/>
              <w:rPr>
                <w:bCs/>
                <w:sz w:val="20"/>
                <w:szCs w:val="20"/>
              </w:rPr>
            </w:pPr>
            <w:r w:rsidRPr="00707831">
              <w:rPr>
                <w:bCs/>
                <w:sz w:val="20"/>
                <w:szCs w:val="20"/>
              </w:rPr>
              <w:t>Санкт-Петербург, Суздальское шоссе, д.24, корп.3 (ПВЗ)</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rsidR="007609F0" w:rsidRPr="00707831" w:rsidRDefault="007609F0" w:rsidP="00C64437">
            <w:pPr>
              <w:contextualSpacing/>
              <w:jc w:val="center"/>
              <w:rPr>
                <w:bCs/>
                <w:sz w:val="20"/>
                <w:szCs w:val="20"/>
              </w:rPr>
            </w:pPr>
            <w:r w:rsidRPr="00707831">
              <w:rPr>
                <w:bCs/>
                <w:sz w:val="20"/>
                <w:szCs w:val="20"/>
              </w:rPr>
              <w:t>Круглосуточно</w:t>
            </w:r>
          </w:p>
        </w:tc>
      </w:tr>
    </w:tbl>
    <w:p w:rsidR="00587742" w:rsidRPr="00B02B19" w:rsidRDefault="00587742" w:rsidP="00587742">
      <w:pPr>
        <w:widowControl w:val="0"/>
        <w:autoSpaceDE w:val="0"/>
        <w:autoSpaceDN w:val="0"/>
        <w:adjustRightInd w:val="0"/>
        <w:ind w:firstLine="709"/>
        <w:contextualSpacing/>
        <w:jc w:val="both"/>
        <w:rPr>
          <w:sz w:val="20"/>
          <w:szCs w:val="20"/>
        </w:rPr>
      </w:pPr>
    </w:p>
    <w:p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2B9F" w:rsidRDefault="00CB2B9F" w:rsidP="00587742">
      <w:r>
        <w:separator/>
      </w:r>
    </w:p>
  </w:endnote>
  <w:endnote w:type="continuationSeparator" w:id="0">
    <w:p w:rsidR="00CB2B9F" w:rsidRDefault="00CB2B9F"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00000000"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2B9F" w:rsidRDefault="00CB2B9F" w:rsidP="00587742">
      <w:r>
        <w:separator/>
      </w:r>
    </w:p>
  </w:footnote>
  <w:footnote w:type="continuationSeparator" w:id="0">
    <w:p w:rsidR="00CB2B9F" w:rsidRDefault="00CB2B9F" w:rsidP="00587742">
      <w:r>
        <w:continuationSeparator/>
      </w:r>
    </w:p>
  </w:footnote>
  <w:footnote w:id="1">
    <w:p w:rsidR="00B85AC1" w:rsidRDefault="00B85AC1"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rsidR="00B85AC1" w:rsidRDefault="00B85AC1"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rsidR="00B85AC1" w:rsidRDefault="00B85AC1"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009E7550">
        <w:t>Петроградского МРП</w:t>
      </w:r>
      <w:r w:rsidRPr="003E6E58">
        <w:t xml:space="preserve">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1222B1"/>
    <w:rsid w:val="002C0AAB"/>
    <w:rsid w:val="00325CEE"/>
    <w:rsid w:val="00336733"/>
    <w:rsid w:val="0038113B"/>
    <w:rsid w:val="00416AE7"/>
    <w:rsid w:val="00427901"/>
    <w:rsid w:val="004706A0"/>
    <w:rsid w:val="00587742"/>
    <w:rsid w:val="00635472"/>
    <w:rsid w:val="00693069"/>
    <w:rsid w:val="00711D01"/>
    <w:rsid w:val="007609F0"/>
    <w:rsid w:val="00775A74"/>
    <w:rsid w:val="00812203"/>
    <w:rsid w:val="00833CAA"/>
    <w:rsid w:val="009C27DE"/>
    <w:rsid w:val="009D757B"/>
    <w:rsid w:val="009E2D6F"/>
    <w:rsid w:val="009E7550"/>
    <w:rsid w:val="00A374E6"/>
    <w:rsid w:val="00B02F9B"/>
    <w:rsid w:val="00B2502E"/>
    <w:rsid w:val="00B85AC1"/>
    <w:rsid w:val="00CB2B9F"/>
    <w:rsid w:val="00CE6402"/>
    <w:rsid w:val="00D62FD0"/>
    <w:rsid w:val="00D70DC3"/>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911254">
      <w:bodyDiv w:val="1"/>
      <w:marLeft w:val="0"/>
      <w:marRight w:val="0"/>
      <w:marTop w:val="0"/>
      <w:marBottom w:val="0"/>
      <w:divBdr>
        <w:top w:val="none" w:sz="0" w:space="0" w:color="auto"/>
        <w:left w:val="none" w:sz="0" w:space="0" w:color="auto"/>
        <w:bottom w:val="none" w:sz="0" w:space="0" w:color="auto"/>
        <w:right w:val="none" w:sz="0" w:space="0" w:color="auto"/>
      </w:divBdr>
    </w:div>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6930</Words>
  <Characters>39501</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2026-11-05T06:39:00Z</dcterms:created>
  <dcterms:modified xsi:type="dcterms:W3CDTF">2026-11-05T06:39:00Z</dcterms:modified>
</cp:coreProperties>
</file>