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zilla/structure.xml" ContentType="application/vnd.lbcs-openxmlformats-officedocument.wordprocessingml.structure+xml"/>
  <Override PartName="/doczilla/dataSources.xml" ContentType="application/vnd.lbcs-openxmlformats-officedocument.wordprocessingml.dataSourc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7" Type="http://doczilla.pro/officeDocument/2006/relationships/document-structure" Target="doczilla/structure.xml"/><Relationship Id="rId2" Type="http://schemas.openxmlformats.org/package/2006/relationships/metadata/core-properties" Target="docProps/core.xml"/><Relationship Id="rId1" Type="http://schemas.openxmlformats.org/officeDocument/2006/relationships/officeDocument" Target="word/document.xml"/><Relationship Id="rId6" Type="http://doczilla.pro/officeDocument/2006/relationships/document-dataSources" Target="doczilla/dataSources.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6637E6" w14:textId="77777777" w:rsidR="004D54F5" w:rsidRDefault="00F92479">
      <w:pPr>
        <w:pStyle w:val="22"/>
        <w:jc w:val="center"/>
        <w:rPr>
          <w:b/>
          <w:sz w:val="24"/>
        </w:rPr>
      </w:pPr>
      <w:r>
        <w:rPr>
          <w:b/>
          <w:sz w:val="24"/>
        </w:rPr>
        <w:t xml:space="preserve">Договор № </w:t>
      </w:r>
      <w:r w:rsidR="00755F33">
        <w:rPr>
          <w:b/>
          <w:sz w:val="24"/>
        </w:rPr>
        <w:t xml:space="preserve"> </w:t>
      </w:r>
    </w:p>
    <w:p w14:paraId="38150497" w14:textId="77777777" w:rsidR="00E73231" w:rsidRDefault="00E73231">
      <w:pPr>
        <w:pStyle w:val="22"/>
        <w:jc w:val="center"/>
        <w:rPr>
          <w:b/>
          <w:sz w:val="24"/>
        </w:rPr>
      </w:pPr>
      <w:bookmarkStart w:id="0" w:name="_Hlk244154722"/>
      <w:r w:rsidRPr="00E73231">
        <w:rPr>
          <w:b/>
          <w:sz w:val="24"/>
        </w:rPr>
        <w:t xml:space="preserve">Поставка запчастей для Барабинского почтамта </w:t>
      </w:r>
    </w:p>
    <w:p w14:paraId="430CA31D" w14:textId="5393C9C6" w:rsidR="004D54F5" w:rsidRDefault="00E73231" w:rsidP="00E73231">
      <w:pPr>
        <w:pStyle w:val="22"/>
        <w:jc w:val="right"/>
        <w:rPr>
          <w:b/>
          <w:sz w:val="24"/>
        </w:rPr>
      </w:pPr>
      <w:r w:rsidRPr="00E73231">
        <w:rPr>
          <w:b/>
          <w:sz w:val="24"/>
        </w:rPr>
        <w:t>ОСП УФПС Новосибирской области (</w:t>
      </w:r>
      <w:r w:rsidR="00C73BCB">
        <w:rPr>
          <w:b/>
          <w:sz w:val="24"/>
        </w:rPr>
        <w:t>Барабинский</w:t>
      </w:r>
      <w:r w:rsidRPr="00E73231">
        <w:rPr>
          <w:b/>
          <w:sz w:val="24"/>
        </w:rPr>
        <w:t xml:space="preserve"> транспортный участок</w:t>
      </w:r>
      <w:bookmarkEnd w:id="0"/>
      <w:r w:rsidRPr="00E73231">
        <w:rPr>
          <w:b/>
          <w:sz w:val="24"/>
        </w:rPr>
        <w:t>)</w:t>
      </w:r>
      <w:r w:rsidR="005E2F0E">
        <w:rPr>
          <w:b/>
          <w:sz w:val="24"/>
        </w:rPr>
        <w:t xml:space="preserve">                                                                                                       </w:t>
      </w:r>
      <w:r>
        <w:rPr>
          <w:b/>
          <w:sz w:val="24"/>
        </w:rPr>
        <w:t xml:space="preserve">                        </w:t>
      </w:r>
      <w:r w:rsidR="005E2F0E">
        <w:rPr>
          <w:b/>
          <w:sz w:val="24"/>
        </w:rPr>
        <w:t xml:space="preserve">«   »                 </w:t>
      </w:r>
      <w:r>
        <w:rPr>
          <w:b/>
          <w:sz w:val="24"/>
        </w:rPr>
        <w:t xml:space="preserve">         </w:t>
      </w:r>
      <w:r w:rsidR="005E2F0E">
        <w:rPr>
          <w:b/>
          <w:sz w:val="24"/>
        </w:rPr>
        <w:t xml:space="preserve"> 202</w:t>
      </w:r>
      <w:r w:rsidR="00AC4F42">
        <w:rPr>
          <w:b/>
          <w:sz w:val="24"/>
        </w:rPr>
        <w:t>6</w:t>
      </w:r>
    </w:p>
    <w:p w14:paraId="56DA664D" w14:textId="3E85F399" w:rsidR="004D54F5" w:rsidRPr="00E73231" w:rsidRDefault="00583D8D">
      <w:pPr>
        <w:pStyle w:val="210"/>
        <w:tabs>
          <w:tab w:val="left" w:leader="underscore" w:pos="8931"/>
        </w:tabs>
        <w:ind w:right="140" w:firstLine="720"/>
        <w:rPr>
          <w:i w:val="0"/>
          <w:sz w:val="24"/>
          <w:szCs w:val="24"/>
          <w:lang w:val="ru-RU"/>
        </w:rPr>
      </w:pPr>
      <w:bookmarkStart w:id="1" w:name="_Hlk244154850"/>
      <w:r w:rsidRPr="00E73231">
        <w:rPr>
          <w:i w:val="0"/>
          <w:sz w:val="24"/>
          <w:szCs w:val="24"/>
          <w:lang w:val="ru-RU"/>
        </w:rPr>
        <w:t>Акционерное общество «Почта России» (АО «Почта России</w:t>
      </w:r>
      <w:r w:rsidRPr="00E73231">
        <w:rPr>
          <w:b/>
          <w:i w:val="0"/>
          <w:sz w:val="24"/>
          <w:szCs w:val="24"/>
          <w:lang w:val="ru-RU"/>
        </w:rPr>
        <w:t>»)</w:t>
      </w:r>
      <w:r w:rsidRPr="00E73231">
        <w:rPr>
          <w:i w:val="0"/>
          <w:sz w:val="24"/>
          <w:szCs w:val="24"/>
          <w:lang w:val="ru-RU"/>
        </w:rPr>
        <w:t>, именуемое в дальнейшем «Заказчик», в лице</w:t>
      </w:r>
      <w:r w:rsidRPr="00E73231">
        <w:rPr>
          <w:b/>
          <w:i w:val="0"/>
          <w:sz w:val="24"/>
          <w:szCs w:val="24"/>
          <w:lang w:val="ru-RU"/>
        </w:rPr>
        <w:t xml:space="preserve"> </w:t>
      </w:r>
      <w:r w:rsidRPr="00E73231">
        <w:rPr>
          <w:i w:val="0"/>
          <w:sz w:val="24"/>
          <w:szCs w:val="24"/>
          <w:lang w:val="ru-RU"/>
        </w:rPr>
        <w:t xml:space="preserve">директора УФПС Новосибирской области Завьялова Александра Владиславовича, действующего на основании </w:t>
      </w:r>
      <w:r w:rsidR="00610C36">
        <w:rPr>
          <w:i w:val="0"/>
          <w:sz w:val="24"/>
          <w:szCs w:val="24"/>
          <w:lang w:val="ru-RU"/>
        </w:rPr>
        <w:t xml:space="preserve"> </w:t>
      </w:r>
    </w:p>
    <w:p w14:paraId="13937EDA" w14:textId="77777777" w:rsidR="004D54F5" w:rsidRDefault="006C2B34">
      <w:pPr>
        <w:pStyle w:val="210"/>
        <w:tabs>
          <w:tab w:val="left" w:leader="underscore" w:pos="8931"/>
        </w:tabs>
        <w:ind w:right="140" w:firstLine="720"/>
        <w:rPr>
          <w:i w:val="0"/>
          <w:sz w:val="24"/>
          <w:lang w:val="ru-RU"/>
        </w:rPr>
      </w:pPr>
      <w:r>
        <w:rPr>
          <w:i w:val="0"/>
          <w:sz w:val="24"/>
          <w:lang w:val="ru-RU"/>
        </w:rPr>
        <w:t>________________________________________</w:t>
      </w:r>
      <w:r w:rsidR="00F92479">
        <w:rPr>
          <w:i w:val="0"/>
          <w:sz w:val="24"/>
          <w:lang w:val="ru-RU"/>
        </w:rPr>
        <w:fldChar w:fldCharType="begin" w:fldLock="1"/>
      </w:r>
      <w:r w:rsidR="00F92479">
        <w:rPr>
          <w:i w:val="0"/>
          <w:sz w:val="24"/>
          <w:lang w:val="ru-RU"/>
        </w:rPr>
        <w:instrText>LBVARIABLE \id "468" \displaced</w:instrText>
      </w:r>
      <w:r w:rsidR="00F92479">
        <w:rPr>
          <w:i w:val="0"/>
          <w:sz w:val="24"/>
          <w:lang w:val="ru-RU"/>
        </w:rPr>
        <w:fldChar w:fldCharType="separate"/>
      </w:r>
      <w:r w:rsidR="00F92479">
        <w:rPr>
          <w:i w:val="0"/>
          <w:sz w:val="24"/>
        </w:rPr>
        <w:fldChar w:fldCharType="begin" w:fldLock="1"/>
      </w:r>
      <w:r w:rsidR="00F92479">
        <w:rPr>
          <w:i w:val="0"/>
          <w:sz w:val="24"/>
        </w:rPr>
        <w:instrText>LBVARIABLE</w:instrText>
      </w:r>
      <w:r w:rsidR="00F92479" w:rsidRPr="00F92479">
        <w:rPr>
          <w:i w:val="0"/>
          <w:sz w:val="24"/>
          <w:lang w:val="ru-RU"/>
        </w:rPr>
        <w:instrText xml:space="preserve"> \</w:instrText>
      </w:r>
      <w:r w:rsidR="00F92479">
        <w:rPr>
          <w:i w:val="0"/>
          <w:sz w:val="24"/>
        </w:rPr>
        <w:instrText>id</w:instrText>
      </w:r>
      <w:r w:rsidR="00F92479" w:rsidRPr="00F92479">
        <w:rPr>
          <w:i w:val="0"/>
          <w:sz w:val="24"/>
          <w:lang w:val="ru-RU"/>
        </w:rPr>
        <w:instrText xml:space="preserve"> "63"</w:instrText>
      </w:r>
      <w:r w:rsidR="00F92479">
        <w:rPr>
          <w:i w:val="0"/>
          <w:sz w:val="24"/>
        </w:rPr>
        <w:fldChar w:fldCharType="end"/>
      </w:r>
      <w:r w:rsidR="00F92479">
        <w:rPr>
          <w:i w:val="0"/>
          <w:sz w:val="24"/>
          <w:lang w:val="ru-RU"/>
        </w:rPr>
        <w:t xml:space="preserve"> (далее - Поставщик), </w:t>
      </w:r>
      <w:r w:rsidR="006C714B">
        <w:rPr>
          <w:i w:val="0"/>
          <w:sz w:val="24"/>
          <w:lang w:val="ru-RU"/>
        </w:rPr>
        <w:t xml:space="preserve">действующий на основании </w:t>
      </w:r>
      <w:r>
        <w:rPr>
          <w:i w:val="0"/>
          <w:sz w:val="24"/>
          <w:lang w:val="ru-RU"/>
        </w:rPr>
        <w:t>_____________________________________________</w:t>
      </w:r>
      <w:r w:rsidR="006C714B">
        <w:rPr>
          <w:i w:val="0"/>
          <w:sz w:val="24"/>
          <w:lang w:val="ru-RU"/>
        </w:rPr>
        <w:t xml:space="preserve">, </w:t>
      </w:r>
      <w:r w:rsidR="00F92479">
        <w:rPr>
          <w:i w:val="0"/>
          <w:sz w:val="24"/>
          <w:lang w:val="ru-RU"/>
        </w:rPr>
        <w:t>с другой стороны, вместе в дальнейшем именуемые Стороны,</w:t>
      </w:r>
      <w:r w:rsidR="00F92479">
        <w:rPr>
          <w:i w:val="0"/>
          <w:sz w:val="24"/>
          <w:lang w:val="ru-RU"/>
        </w:rPr>
        <w:fldChar w:fldCharType="begin" w:fldLock="1"/>
      </w:r>
      <w:r w:rsidR="00F92479">
        <w:rPr>
          <w:i w:val="0"/>
          <w:sz w:val="24"/>
          <w:lang w:val="ru-RU"/>
        </w:rPr>
        <w:instrText>LBVARIABLE \id "382"</w:instrText>
      </w:r>
      <w:r w:rsidR="00F92479">
        <w:rPr>
          <w:i w:val="0"/>
          <w:sz w:val="24"/>
          <w:lang w:val="ru-RU"/>
        </w:rPr>
        <w:fldChar w:fldCharType="separate"/>
      </w:r>
      <w:r w:rsidR="00F92479">
        <w:rPr>
          <w:i w:val="0"/>
          <w:sz w:val="24"/>
          <w:lang w:val="ru-RU"/>
        </w:rPr>
        <w:t xml:space="preserve"> руководствуясь </w:t>
      </w:r>
      <w:r w:rsidR="00F92479">
        <w:rPr>
          <w:i w:val="0"/>
          <w:sz w:val="24"/>
          <w:lang w:val="ru-RU"/>
        </w:rPr>
        <w:fldChar w:fldCharType="begin" w:fldLock="1"/>
      </w:r>
      <w:r w:rsidR="00F92479">
        <w:rPr>
          <w:i w:val="0"/>
          <w:sz w:val="24"/>
          <w:lang w:val="ru-RU"/>
        </w:rPr>
        <w:instrText>LBVARIABLE \id "506"</w:instrText>
      </w:r>
      <w:r w:rsidR="00F92479">
        <w:rPr>
          <w:i w:val="0"/>
          <w:sz w:val="24"/>
          <w:lang w:val="ru-RU"/>
        </w:rPr>
        <w:fldChar w:fldCharType="separate"/>
      </w:r>
      <w:r w:rsidR="00F92479">
        <w:rPr>
          <w:i w:val="0"/>
          <w:sz w:val="24"/>
          <w:lang w:val="ru-RU"/>
        </w:rPr>
        <w:t xml:space="preserve">пп. 2 ч. 34 </w:t>
      </w:r>
      <w:r w:rsidR="00F92479">
        <w:rPr>
          <w:i w:val="0"/>
          <w:sz w:val="24"/>
          <w:lang w:val="ru-RU"/>
        </w:rPr>
        <w:fldChar w:fldCharType="end"/>
      </w:r>
      <w:r w:rsidR="00F92479">
        <w:rPr>
          <w:i w:val="0"/>
          <w:sz w:val="24"/>
          <w:lang w:val="ru-RU"/>
        </w:rPr>
        <w:t xml:space="preserve"> Положения о закупке товаров, работ, услуг для нужд АО "Почта России",</w:t>
      </w:r>
      <w:r w:rsidR="00F92479">
        <w:rPr>
          <w:i w:val="0"/>
          <w:sz w:val="24"/>
          <w:lang w:val="ru-RU"/>
        </w:rPr>
        <w:fldChar w:fldCharType="end"/>
      </w:r>
    </w:p>
    <w:p w14:paraId="1C7633BC" w14:textId="77777777" w:rsidR="004D54F5" w:rsidRDefault="00F92479">
      <w:pPr>
        <w:pStyle w:val="210"/>
        <w:tabs>
          <w:tab w:val="left" w:leader="underscore" w:pos="8931"/>
        </w:tabs>
        <w:ind w:right="140" w:firstLine="720"/>
        <w:rPr>
          <w:i w:val="0"/>
          <w:sz w:val="24"/>
          <w:lang w:val="ru-RU"/>
        </w:rPr>
      </w:pPr>
      <w:r>
        <w:rPr>
          <w:i w:val="0"/>
          <w:sz w:val="24"/>
          <w:lang w:val="ru-RU"/>
        </w:rPr>
        <w:t>заключили настоящий Договор (далее – Договор) о нижеследующем:</w:t>
      </w:r>
      <w:r>
        <w:rPr>
          <w:i w:val="0"/>
          <w:sz w:val="24"/>
          <w:lang w:val="ru-RU"/>
        </w:rPr>
        <w:fldChar w:fldCharType="end"/>
      </w:r>
    </w:p>
    <w:bookmarkEnd w:id="1"/>
    <w:p w14:paraId="7DAB7229" w14:textId="77777777" w:rsidR="004D54F5" w:rsidRDefault="00F92479">
      <w:pPr>
        <w:pStyle w:val="LBGovstyle1"/>
      </w:pPr>
      <w:r>
        <w:t>Индивидуальные условия Договора</w:t>
      </w:r>
    </w:p>
    <w:tbl>
      <w:tblPr>
        <w:tblStyle w:val="VegasLex"/>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2140"/>
        <w:gridCol w:w="856"/>
        <w:gridCol w:w="2374"/>
        <w:gridCol w:w="3268"/>
      </w:tblGrid>
      <w:tr w:rsidR="004D54F5" w14:paraId="47699437" w14:textId="77777777">
        <w:tc>
          <w:tcPr>
            <w:tcW w:w="576" w:type="dxa"/>
            <w:shd w:val="clear" w:color="auto" w:fill="auto"/>
            <w:hideMark/>
          </w:tcPr>
          <w:p w14:paraId="354777F2" w14:textId="77777777" w:rsidR="004D54F5" w:rsidRDefault="00F92479">
            <w:pPr>
              <w:pStyle w:val="VL0"/>
              <w:rPr>
                <w:b/>
                <w:color w:val="auto"/>
                <w:sz w:val="24"/>
              </w:rPr>
            </w:pPr>
            <w:r>
              <w:rPr>
                <w:b/>
                <w:color w:val="auto"/>
                <w:sz w:val="24"/>
              </w:rPr>
              <w:t>№ п.</w:t>
            </w:r>
          </w:p>
        </w:tc>
        <w:tc>
          <w:tcPr>
            <w:tcW w:w="2140" w:type="dxa"/>
            <w:shd w:val="clear" w:color="auto" w:fill="auto"/>
            <w:hideMark/>
          </w:tcPr>
          <w:p w14:paraId="11D14BDE" w14:textId="77777777" w:rsidR="004D54F5" w:rsidRDefault="00F92479">
            <w:pPr>
              <w:pStyle w:val="VL0"/>
              <w:rPr>
                <w:b/>
                <w:color w:val="auto"/>
                <w:sz w:val="24"/>
              </w:rPr>
            </w:pPr>
            <w:r>
              <w:rPr>
                <w:b/>
                <w:color w:val="auto"/>
                <w:sz w:val="24"/>
              </w:rPr>
              <w:t>Наименование</w:t>
            </w:r>
          </w:p>
        </w:tc>
        <w:tc>
          <w:tcPr>
            <w:tcW w:w="6498" w:type="dxa"/>
            <w:gridSpan w:val="3"/>
            <w:shd w:val="clear" w:color="auto" w:fill="auto"/>
            <w:hideMark/>
          </w:tcPr>
          <w:p w14:paraId="25584C08" w14:textId="77777777" w:rsidR="004D54F5" w:rsidRDefault="00F92479">
            <w:pPr>
              <w:pStyle w:val="VL0"/>
              <w:rPr>
                <w:b/>
                <w:color w:val="auto"/>
                <w:sz w:val="24"/>
              </w:rPr>
            </w:pPr>
            <w:r>
              <w:rPr>
                <w:b/>
                <w:color w:val="auto"/>
                <w:sz w:val="24"/>
              </w:rPr>
              <w:t>Содержание</w:t>
            </w:r>
          </w:p>
        </w:tc>
      </w:tr>
      <w:tr w:rsidR="004D54F5" w14:paraId="21450894" w14:textId="77777777">
        <w:tc>
          <w:tcPr>
            <w:tcW w:w="576" w:type="dxa"/>
          </w:tcPr>
          <w:p w14:paraId="3867DC7F" w14:textId="77777777" w:rsidR="004D54F5" w:rsidRDefault="004D54F5">
            <w:pPr>
              <w:pStyle w:val="VL0"/>
              <w:numPr>
                <w:ilvl w:val="1"/>
                <w:numId w:val="2"/>
              </w:numPr>
              <w:ind w:left="176" w:hanging="176"/>
              <w:rPr>
                <w:color w:val="auto"/>
                <w:sz w:val="24"/>
              </w:rPr>
            </w:pPr>
          </w:p>
        </w:tc>
        <w:tc>
          <w:tcPr>
            <w:tcW w:w="2140" w:type="dxa"/>
            <w:hideMark/>
          </w:tcPr>
          <w:p w14:paraId="0382B7CD" w14:textId="77777777" w:rsidR="004D54F5" w:rsidRDefault="00F92479">
            <w:pPr>
              <w:pStyle w:val="VL0"/>
              <w:rPr>
                <w:color w:val="auto"/>
                <w:sz w:val="24"/>
              </w:rPr>
            </w:pPr>
            <w:r>
              <w:rPr>
                <w:color w:val="auto"/>
                <w:sz w:val="24"/>
              </w:rPr>
              <w:t>Поставляемый товар (далее – Товар) -</w:t>
            </w:r>
          </w:p>
        </w:tc>
        <w:tc>
          <w:tcPr>
            <w:tcW w:w="6498" w:type="dxa"/>
            <w:gridSpan w:val="3"/>
          </w:tcPr>
          <w:p w14:paraId="48D1E7C6" w14:textId="2D54A0C2" w:rsidR="004D54F5" w:rsidRDefault="00F92479">
            <w:pPr>
              <w:pStyle w:val="VL0"/>
              <w:rPr>
                <w:i/>
                <w:color w:val="auto"/>
                <w:sz w:val="24"/>
              </w:rPr>
            </w:pPr>
            <w:r>
              <w:rPr>
                <w:color w:val="auto"/>
                <w:sz w:val="24"/>
              </w:rPr>
              <w:fldChar w:fldCharType="begin" w:fldLock="1"/>
            </w:r>
            <w:r>
              <w:rPr>
                <w:color w:val="auto"/>
                <w:sz w:val="24"/>
              </w:rPr>
              <w:instrText>LBVARIABLE \id "443"</w:instrText>
            </w:r>
            <w:r>
              <w:rPr>
                <w:color w:val="auto"/>
                <w:sz w:val="24"/>
              </w:rPr>
              <w:fldChar w:fldCharType="separate"/>
            </w:r>
            <w:r>
              <w:rPr>
                <w:color w:val="auto"/>
                <w:sz w:val="24"/>
              </w:rPr>
              <w:t xml:space="preserve"> Запчасти для </w:t>
            </w:r>
            <w:r w:rsidR="00E73231">
              <w:rPr>
                <w:color w:val="auto"/>
                <w:sz w:val="24"/>
              </w:rPr>
              <w:t>Барабинского</w:t>
            </w:r>
            <w:r>
              <w:rPr>
                <w:color w:val="auto"/>
                <w:sz w:val="24"/>
              </w:rPr>
              <w:t xml:space="preserve"> почтамта</w:t>
            </w:r>
            <w:r w:rsidR="008F7EAB">
              <w:rPr>
                <w:b/>
                <w:sz w:val="24"/>
              </w:rPr>
              <w:t xml:space="preserve"> </w:t>
            </w:r>
            <w:r>
              <w:rPr>
                <w:color w:val="auto"/>
                <w:sz w:val="24"/>
              </w:rPr>
              <w:t>ОСП УФПС Новосибирской области</w:t>
            </w:r>
            <w:r>
              <w:rPr>
                <w:color w:val="auto"/>
                <w:sz w:val="24"/>
              </w:rPr>
              <w:fldChar w:fldCharType="end"/>
            </w:r>
            <w:r w:rsidR="00E73231">
              <w:rPr>
                <w:color w:val="auto"/>
                <w:sz w:val="24"/>
              </w:rPr>
              <w:t xml:space="preserve"> (</w:t>
            </w:r>
            <w:r w:rsidR="00C73BCB">
              <w:rPr>
                <w:color w:val="auto"/>
                <w:sz w:val="24"/>
              </w:rPr>
              <w:t xml:space="preserve">Барабинский </w:t>
            </w:r>
            <w:r w:rsidR="00E73231">
              <w:rPr>
                <w:color w:val="auto"/>
                <w:sz w:val="24"/>
              </w:rPr>
              <w:t xml:space="preserve"> транспортный участок) </w:t>
            </w:r>
            <w:r>
              <w:rPr>
                <w:color w:val="auto"/>
                <w:sz w:val="24"/>
              </w:rPr>
              <w:t>.</w:t>
            </w:r>
          </w:p>
          <w:p w14:paraId="44E26394" w14:textId="7399CF85" w:rsidR="00C73A44" w:rsidRDefault="00C73A44" w:rsidP="00C73A44">
            <w:pPr>
              <w:jc w:val="both"/>
              <w:rPr>
                <w:rStyle w:val="ad"/>
                <w:color w:val="auto"/>
              </w:rPr>
            </w:pPr>
            <w:r w:rsidRPr="00C73A44">
              <w:rPr>
                <w:rFonts w:eastAsia="Calibri"/>
                <w:sz w:val="24"/>
                <w:szCs w:val="24"/>
                <w:lang w:eastAsia="en-US"/>
              </w:rPr>
              <w:t>Наименование, количество и иные характеристики Товара указаны в Спецификации (Приложении № 1 к Договору). Технические характеристики Товара, дополнительные требования к Товару указаны в Техническом задании</w:t>
            </w:r>
            <w:r w:rsidR="00871230">
              <w:rPr>
                <w:rFonts w:eastAsia="Calibri"/>
                <w:sz w:val="24"/>
                <w:szCs w:val="24"/>
                <w:lang w:eastAsia="en-US"/>
              </w:rPr>
              <w:t>.</w:t>
            </w:r>
            <w:r w:rsidRPr="00C73A44">
              <w:rPr>
                <w:rFonts w:eastAsia="Calibri"/>
                <w:sz w:val="24"/>
                <w:szCs w:val="24"/>
                <w:lang w:eastAsia="en-US"/>
              </w:rPr>
              <w:t xml:space="preserve"> </w:t>
            </w:r>
            <w:r w:rsidR="00871230">
              <w:rPr>
                <w:rFonts w:eastAsia="Calibri"/>
                <w:sz w:val="24"/>
                <w:szCs w:val="24"/>
                <w:lang w:eastAsia="en-US"/>
              </w:rPr>
              <w:t xml:space="preserve"> </w:t>
            </w:r>
          </w:p>
          <w:p w14:paraId="4577D577" w14:textId="07B58A5E" w:rsidR="004D54F5" w:rsidRDefault="00C73A44" w:rsidP="00C73A44">
            <w:pPr>
              <w:jc w:val="both"/>
              <w:rPr>
                <w:color w:val="auto"/>
                <w:sz w:val="24"/>
              </w:rPr>
            </w:pPr>
            <w:r>
              <w:rPr>
                <w:sz w:val="24"/>
              </w:rPr>
              <w:t>С</w:t>
            </w:r>
            <w:r w:rsidR="00A51F8D">
              <w:rPr>
                <w:sz w:val="24"/>
              </w:rPr>
              <w:t>тра</w:t>
            </w:r>
            <w:r>
              <w:rPr>
                <w:sz w:val="24"/>
              </w:rPr>
              <w:t xml:space="preserve">на </w:t>
            </w:r>
            <w:r w:rsidR="00A51F8D">
              <w:rPr>
                <w:sz w:val="24"/>
              </w:rPr>
              <w:t xml:space="preserve"> происхождения Товара:   </w:t>
            </w:r>
          </w:p>
        </w:tc>
      </w:tr>
      <w:tr w:rsidR="004D54F5" w14:paraId="379C6A5D" w14:textId="77777777">
        <w:tc>
          <w:tcPr>
            <w:tcW w:w="576" w:type="dxa"/>
          </w:tcPr>
          <w:p w14:paraId="7066E124" w14:textId="77777777" w:rsidR="004D54F5" w:rsidRDefault="004D54F5">
            <w:pPr>
              <w:pStyle w:val="VL0"/>
              <w:numPr>
                <w:ilvl w:val="1"/>
                <w:numId w:val="2"/>
              </w:numPr>
              <w:tabs>
                <w:tab w:val="left" w:pos="29"/>
              </w:tabs>
              <w:ind w:firstLine="29"/>
              <w:jc w:val="left"/>
              <w:rPr>
                <w:color w:val="auto"/>
                <w:sz w:val="24"/>
              </w:rPr>
            </w:pPr>
          </w:p>
        </w:tc>
        <w:tc>
          <w:tcPr>
            <w:tcW w:w="2140" w:type="dxa"/>
            <w:hideMark/>
          </w:tcPr>
          <w:p w14:paraId="35D817F1" w14:textId="77777777" w:rsidR="004D54F5" w:rsidRDefault="00F92479">
            <w:pPr>
              <w:pStyle w:val="VL0"/>
              <w:rPr>
                <w:color w:val="auto"/>
                <w:sz w:val="24"/>
              </w:rPr>
            </w:pPr>
            <w:r>
              <w:rPr>
                <w:color w:val="auto"/>
                <w:sz w:val="24"/>
              </w:rPr>
              <w:t>Документы на Товар, подлежащие передаче Покупателю, одновременно с Товаром</w:t>
            </w:r>
          </w:p>
        </w:tc>
        <w:tc>
          <w:tcPr>
            <w:tcW w:w="6498" w:type="dxa"/>
            <w:gridSpan w:val="3"/>
            <w:hideMark/>
          </w:tcPr>
          <w:p w14:paraId="1DE56416" w14:textId="77777777" w:rsidR="004D54F5" w:rsidRDefault="00F92479">
            <w:pPr>
              <w:pStyle w:val="VL0"/>
              <w:rPr>
                <w:sz w:val="24"/>
              </w:rPr>
            </w:pPr>
            <w:r>
              <w:rPr>
                <w:sz w:val="24"/>
              </w:rPr>
              <w:fldChar w:fldCharType="begin" w:fldLock="1"/>
            </w:r>
            <w:r>
              <w:rPr>
                <w:sz w:val="24"/>
              </w:rPr>
              <w:instrText>LBVARIABLE \id "168" \displaced</w:instrText>
            </w:r>
            <w:r>
              <w:rPr>
                <w:sz w:val="24"/>
              </w:rPr>
              <w:fldChar w:fldCharType="separate"/>
            </w:r>
            <w:r>
              <w:rPr>
                <w:sz w:val="24"/>
              </w:rPr>
              <w:t xml:space="preserve">Товарная накладная по форме ТОРГ-12/УПД и иные документы: </w:t>
            </w:r>
            <w:r>
              <w:rPr>
                <w:sz w:val="24"/>
              </w:rPr>
              <w:fldChar w:fldCharType="begin" w:fldLock="1"/>
            </w:r>
            <w:r>
              <w:rPr>
                <w:sz w:val="24"/>
              </w:rPr>
              <w:instrText>LBVARIABLE \id "180"</w:instrText>
            </w:r>
            <w:r>
              <w:rPr>
                <w:sz w:val="24"/>
              </w:rPr>
              <w:fldChar w:fldCharType="separate"/>
            </w:r>
            <w:r>
              <w:rPr>
                <w:sz w:val="24"/>
              </w:rPr>
              <w:t>счет</w:t>
            </w:r>
            <w:r>
              <w:rPr>
                <w:sz w:val="24"/>
              </w:rPr>
              <w:fldChar w:fldCharType="end"/>
            </w:r>
            <w:r>
              <w:rPr>
                <w:sz w:val="24"/>
              </w:rPr>
              <w:t>.</w:t>
            </w:r>
            <w:r>
              <w:rPr>
                <w:sz w:val="24"/>
              </w:rPr>
              <w:fldChar w:fldCharType="end"/>
            </w:r>
          </w:p>
          <w:p w14:paraId="42F0EF26" w14:textId="77777777" w:rsidR="00A51F8D" w:rsidRDefault="00A51F8D">
            <w:pPr>
              <w:pStyle w:val="VL0"/>
              <w:rPr>
                <w:i/>
                <w:sz w:val="24"/>
              </w:rPr>
            </w:pPr>
          </w:p>
          <w:p w14:paraId="3E1B47C0" w14:textId="6943C486" w:rsidR="00A51F8D" w:rsidRDefault="00A51F8D">
            <w:pPr>
              <w:pStyle w:val="VL0"/>
              <w:rPr>
                <w:i/>
                <w:sz w:val="24"/>
              </w:rPr>
            </w:pPr>
          </w:p>
        </w:tc>
      </w:tr>
      <w:tr w:rsidR="006C2B34" w14:paraId="623A51F4" w14:textId="77777777">
        <w:tc>
          <w:tcPr>
            <w:tcW w:w="576" w:type="dxa"/>
          </w:tcPr>
          <w:p w14:paraId="06A954EB" w14:textId="77777777" w:rsidR="006C2B34" w:rsidRDefault="006C2B34" w:rsidP="006C2B34">
            <w:pPr>
              <w:pStyle w:val="VL0"/>
              <w:numPr>
                <w:ilvl w:val="1"/>
                <w:numId w:val="2"/>
              </w:numPr>
              <w:ind w:right="317"/>
              <w:rPr>
                <w:color w:val="auto"/>
                <w:sz w:val="24"/>
              </w:rPr>
            </w:pPr>
          </w:p>
        </w:tc>
        <w:tc>
          <w:tcPr>
            <w:tcW w:w="2140" w:type="dxa"/>
            <w:hideMark/>
          </w:tcPr>
          <w:p w14:paraId="292B7AC3" w14:textId="77777777" w:rsidR="006C2B34" w:rsidRDefault="006C2B34" w:rsidP="006C2B34">
            <w:pPr>
              <w:pStyle w:val="VL0"/>
              <w:rPr>
                <w:color w:val="auto"/>
                <w:sz w:val="24"/>
              </w:rPr>
            </w:pPr>
            <w:r>
              <w:rPr>
                <w:color w:val="auto"/>
                <w:sz w:val="24"/>
              </w:rPr>
              <w:t>Общая цена Договора</w:t>
            </w:r>
          </w:p>
        </w:tc>
        <w:tc>
          <w:tcPr>
            <w:tcW w:w="6498" w:type="dxa"/>
            <w:gridSpan w:val="3"/>
            <w:hideMark/>
          </w:tcPr>
          <w:p w14:paraId="041157F2" w14:textId="77777777" w:rsidR="006C2B34" w:rsidRDefault="006C2B34" w:rsidP="006C2B34">
            <w:pPr>
              <w:pStyle w:val="LBBodyText1"/>
              <w:rPr>
                <w:i/>
              </w:rPr>
            </w:pPr>
            <w:r>
              <w:rPr>
                <w:i/>
              </w:rPr>
              <w:fldChar w:fldCharType="begin" w:fldLock="1"/>
            </w:r>
            <w:r>
              <w:rPr>
                <w:i/>
              </w:rPr>
              <w:instrText>LBVARIABLE \id "31532" \displaced</w:instrText>
            </w:r>
            <w:r>
              <w:rPr>
                <w:i/>
              </w:rPr>
              <w:fldChar w:fldCharType="separate"/>
            </w:r>
            <w:r>
              <w:rPr>
                <w:i/>
              </w:rPr>
              <w:t>Необходимо выбрать один из вариантов:</w:t>
            </w:r>
          </w:p>
          <w:p w14:paraId="28678EDF" w14:textId="77777777" w:rsidR="006C2B34" w:rsidRDefault="006C2B34" w:rsidP="006C2B34">
            <w:pPr>
              <w:pStyle w:val="LBBodyText1"/>
            </w:pPr>
            <w:r>
              <w:rPr>
                <w:i/>
              </w:rPr>
              <w:t>Вариант 1 (в случае, если Исполнитель является плательщиком НДС)</w:t>
            </w:r>
          </w:p>
          <w:p w14:paraId="27E0BE14" w14:textId="72975840" w:rsidR="006C2B34" w:rsidRDefault="006C2B34" w:rsidP="006C2B34">
            <w:pPr>
              <w:pStyle w:val="LBBodyText1"/>
            </w:pPr>
            <w:r>
              <w:t xml:space="preserve">Общая цена Договора составляет            рублей </w:t>
            </w:r>
            <w:r w:rsidR="00E73231">
              <w:t xml:space="preserve">              </w:t>
            </w:r>
            <w:r>
              <w:t xml:space="preserve"> копеек, в том числе НДС в размере, определенном Налоговым кодексом Российской Федерации.</w:t>
            </w:r>
          </w:p>
          <w:p w14:paraId="73E8E087" w14:textId="77777777" w:rsidR="006C2B34" w:rsidRDefault="006C2B34" w:rsidP="006C2B34">
            <w:pPr>
              <w:pStyle w:val="LBBodyText1"/>
            </w:pPr>
            <w:r>
              <w:t>Цена за единицу Услуг указана в Приложении №3 к Договору.</w:t>
            </w:r>
          </w:p>
          <w:p w14:paraId="47FA7E06" w14:textId="77777777" w:rsidR="006C2B34" w:rsidRDefault="006C2B34" w:rsidP="006C2B34">
            <w:pPr>
              <w:pStyle w:val="LBBodyText1"/>
            </w:pPr>
          </w:p>
          <w:p w14:paraId="6FC18411" w14:textId="77777777" w:rsidR="006C2B34" w:rsidRDefault="006C2B34" w:rsidP="006C2B34">
            <w:pPr>
              <w:pStyle w:val="LBBodyText1"/>
            </w:pPr>
            <w:r>
              <w:rPr>
                <w:i/>
              </w:rPr>
              <w:t>Вариант 2 (в случае, если Исполнитель не является плательщиком НДС)</w:t>
            </w:r>
          </w:p>
          <w:p w14:paraId="6DF482D9" w14:textId="77777777" w:rsidR="006C2B34" w:rsidRDefault="006C2B34" w:rsidP="006C2B34">
            <w:pPr>
              <w:pStyle w:val="LBBodyText1"/>
            </w:pPr>
            <w:r>
              <w:t>Общая цена Договора составляет                , НДС не облагается на основании [</w:t>
            </w:r>
            <w:r>
              <w:rPr>
                <w:i/>
              </w:rPr>
              <w:t>указать ссылку на соответствующую норму</w:t>
            </w:r>
            <w:r>
              <w:t xml:space="preserve">] Налогового кодекса Российской Федерации. </w:t>
            </w:r>
          </w:p>
          <w:p w14:paraId="584CB6A4" w14:textId="77777777" w:rsidR="006C2B34" w:rsidRDefault="006C2B34" w:rsidP="006C2B34">
            <w:pPr>
              <w:pStyle w:val="LBBodyText1"/>
            </w:pPr>
            <w:r>
              <w:t>Цена за единицу Услуг указана в Приложении №3  к Договору.</w:t>
            </w:r>
            <w:r>
              <w:fldChar w:fldCharType="end"/>
            </w:r>
          </w:p>
          <w:p w14:paraId="12079C81" w14:textId="77777777" w:rsidR="006C2B34" w:rsidRDefault="006C2B34" w:rsidP="006C2B34">
            <w:pPr>
              <w:pStyle w:val="VL0"/>
            </w:pPr>
            <w:r>
              <w:rPr>
                <w:sz w:val="24"/>
              </w:rPr>
              <w:lastRenderedPageBreak/>
              <w:t xml:space="preserve">Стороны договорились, что в случае изменения порядка налогообложения осуществляемых по Договору операций и (или) изменения обстоятельств, являющихся основанием для освобождения Исполнителя от уплаты НДС, указанная в настоящем пункте цена Договора содержит суммы соответствующих налогов в размере, определенном главой 21 НК РФ. </w:t>
            </w:r>
          </w:p>
          <w:p w14:paraId="490BBC0E" w14:textId="77777777" w:rsidR="006C2B34" w:rsidRDefault="006C2B34" w:rsidP="006C2B34">
            <w:pPr>
              <w:pStyle w:val="LBBodyText1"/>
            </w:pPr>
            <w:r>
              <w:t>Стороны договорились, что в указанном случае суммы налогов не увеличивают цену Договора.</w:t>
            </w:r>
          </w:p>
        </w:tc>
      </w:tr>
      <w:tr w:rsidR="006C2B34" w14:paraId="60EB98DB" w14:textId="77777777">
        <w:tc>
          <w:tcPr>
            <w:tcW w:w="576" w:type="dxa"/>
          </w:tcPr>
          <w:p w14:paraId="7266FAEB" w14:textId="77777777" w:rsidR="006C2B34" w:rsidRDefault="006C2B34" w:rsidP="006C2B34">
            <w:pPr>
              <w:pStyle w:val="VL0"/>
              <w:numPr>
                <w:ilvl w:val="1"/>
                <w:numId w:val="2"/>
              </w:numPr>
              <w:ind w:left="176" w:hanging="176"/>
              <w:rPr>
                <w:color w:val="auto"/>
                <w:sz w:val="24"/>
              </w:rPr>
            </w:pPr>
          </w:p>
        </w:tc>
        <w:tc>
          <w:tcPr>
            <w:tcW w:w="2140" w:type="dxa"/>
            <w:hideMark/>
          </w:tcPr>
          <w:p w14:paraId="73B4FE2E" w14:textId="77777777" w:rsidR="006C2B34" w:rsidRDefault="006C2B34" w:rsidP="006C2B34">
            <w:pPr>
              <w:pStyle w:val="VL0"/>
              <w:rPr>
                <w:color w:val="auto"/>
                <w:sz w:val="24"/>
              </w:rPr>
            </w:pPr>
            <w:r>
              <w:rPr>
                <w:color w:val="auto"/>
                <w:sz w:val="24"/>
              </w:rPr>
              <w:t>Место доставки Товара</w:t>
            </w:r>
          </w:p>
        </w:tc>
        <w:tc>
          <w:tcPr>
            <w:tcW w:w="6498" w:type="dxa"/>
            <w:gridSpan w:val="3"/>
            <w:hideMark/>
          </w:tcPr>
          <w:p w14:paraId="018831D0" w14:textId="19E27595" w:rsidR="006C2B34" w:rsidRDefault="006C2B34" w:rsidP="006C2B34">
            <w:pPr>
              <w:pStyle w:val="VL0"/>
              <w:rPr>
                <w:color w:val="auto"/>
                <w:sz w:val="24"/>
              </w:rPr>
            </w:pPr>
            <w:r>
              <w:rPr>
                <w:color w:val="auto"/>
                <w:sz w:val="24"/>
              </w:rPr>
              <w:t xml:space="preserve">Место доставки Товара указано в Приложении № </w:t>
            </w:r>
            <w:r w:rsidR="00871230">
              <w:rPr>
                <w:color w:val="auto"/>
                <w:sz w:val="24"/>
              </w:rPr>
              <w:t>2</w:t>
            </w:r>
            <w:r>
              <w:rPr>
                <w:color w:val="auto"/>
                <w:sz w:val="24"/>
              </w:rPr>
              <w:t xml:space="preserve"> к Договору</w:t>
            </w:r>
            <w:r>
              <w:rPr>
                <w:i/>
                <w:color w:val="auto"/>
                <w:sz w:val="24"/>
              </w:rPr>
              <w:t xml:space="preserve"> </w:t>
            </w:r>
          </w:p>
        </w:tc>
      </w:tr>
      <w:tr w:rsidR="006C2B34" w14:paraId="5071B3AB" w14:textId="77777777">
        <w:tc>
          <w:tcPr>
            <w:tcW w:w="576" w:type="dxa"/>
          </w:tcPr>
          <w:p w14:paraId="4953EE6A" w14:textId="77777777" w:rsidR="006C2B34" w:rsidRDefault="006C2B34" w:rsidP="006C2B34">
            <w:pPr>
              <w:pStyle w:val="VL0"/>
              <w:numPr>
                <w:ilvl w:val="1"/>
                <w:numId w:val="2"/>
              </w:numPr>
              <w:ind w:left="176" w:hanging="176"/>
              <w:rPr>
                <w:color w:val="auto"/>
                <w:sz w:val="24"/>
              </w:rPr>
            </w:pPr>
          </w:p>
        </w:tc>
        <w:tc>
          <w:tcPr>
            <w:tcW w:w="2140" w:type="dxa"/>
            <w:hideMark/>
          </w:tcPr>
          <w:p w14:paraId="33EE2A2E" w14:textId="77777777" w:rsidR="006C2B34" w:rsidRDefault="006C2B34" w:rsidP="006C2B34">
            <w:pPr>
              <w:pStyle w:val="VL0"/>
              <w:rPr>
                <w:color w:val="auto"/>
                <w:sz w:val="24"/>
              </w:rPr>
            </w:pPr>
            <w:r>
              <w:rPr>
                <w:color w:val="auto"/>
                <w:sz w:val="24"/>
              </w:rPr>
              <w:t>Срок уведомления о готовности Товара к доставке</w:t>
            </w:r>
          </w:p>
        </w:tc>
        <w:tc>
          <w:tcPr>
            <w:tcW w:w="6498" w:type="dxa"/>
            <w:gridSpan w:val="3"/>
            <w:hideMark/>
          </w:tcPr>
          <w:p w14:paraId="52D50019" w14:textId="77777777" w:rsidR="006C2B34" w:rsidRDefault="006C2B34" w:rsidP="006C2B34">
            <w:pPr>
              <w:pStyle w:val="VL0"/>
              <w:rPr>
                <w:color w:val="auto"/>
                <w:sz w:val="24"/>
              </w:rPr>
            </w:pPr>
            <w:r>
              <w:rPr>
                <w:color w:val="auto"/>
                <w:sz w:val="24"/>
              </w:rPr>
              <w:t xml:space="preserve">Поставщик обязан уведомить Покупателя о дате и времени доставки Товара не позднее, чем за </w:t>
            </w:r>
            <w:r>
              <w:rPr>
                <w:color w:val="auto"/>
                <w:sz w:val="24"/>
              </w:rPr>
              <w:fldChar w:fldCharType="begin" w:fldLock="1"/>
            </w:r>
            <w:r>
              <w:rPr>
                <w:color w:val="auto"/>
                <w:sz w:val="24"/>
              </w:rPr>
              <w:instrText>LBVARIABLE \id "191" \grammarCase "accusative" \numberAsText</w:instrText>
            </w:r>
            <w:r>
              <w:rPr>
                <w:color w:val="auto"/>
                <w:sz w:val="24"/>
              </w:rPr>
              <w:fldChar w:fldCharType="separate"/>
            </w:r>
            <w:r>
              <w:rPr>
                <w:color w:val="auto"/>
                <w:sz w:val="24"/>
              </w:rPr>
              <w:t>5 (Пять) календарных дней</w:t>
            </w:r>
            <w:r>
              <w:rPr>
                <w:i/>
                <w:color w:val="auto"/>
                <w:sz w:val="24"/>
              </w:rPr>
              <w:fldChar w:fldCharType="end"/>
            </w:r>
            <w:r>
              <w:rPr>
                <w:color w:val="auto"/>
                <w:sz w:val="24"/>
              </w:rPr>
              <w:t xml:space="preserve"> до даты доставки Товара.</w:t>
            </w:r>
          </w:p>
        </w:tc>
      </w:tr>
      <w:tr w:rsidR="006C2B34" w14:paraId="73657219" w14:textId="77777777">
        <w:tc>
          <w:tcPr>
            <w:tcW w:w="576" w:type="dxa"/>
          </w:tcPr>
          <w:p w14:paraId="3506993D" w14:textId="77777777" w:rsidR="006C2B34" w:rsidRDefault="006C2B34" w:rsidP="006C2B34">
            <w:pPr>
              <w:pStyle w:val="VL0"/>
              <w:numPr>
                <w:ilvl w:val="1"/>
                <w:numId w:val="2"/>
              </w:numPr>
              <w:ind w:left="176" w:hanging="176"/>
              <w:rPr>
                <w:color w:val="auto"/>
                <w:sz w:val="24"/>
              </w:rPr>
            </w:pPr>
          </w:p>
        </w:tc>
        <w:tc>
          <w:tcPr>
            <w:tcW w:w="2140" w:type="dxa"/>
            <w:hideMark/>
          </w:tcPr>
          <w:p w14:paraId="59318523" w14:textId="77777777" w:rsidR="006C2B34" w:rsidRDefault="006C2B34" w:rsidP="006C2B34">
            <w:pPr>
              <w:pStyle w:val="VL0"/>
              <w:rPr>
                <w:color w:val="auto"/>
                <w:sz w:val="24"/>
                <w:lang w:val="en-US"/>
              </w:rPr>
            </w:pPr>
            <w:r>
              <w:rPr>
                <w:color w:val="auto"/>
                <w:sz w:val="24"/>
              </w:rPr>
              <w:t>Срок поставки Товара</w:t>
            </w:r>
          </w:p>
        </w:tc>
        <w:tc>
          <w:tcPr>
            <w:tcW w:w="6498" w:type="dxa"/>
            <w:gridSpan w:val="3"/>
            <w:hideMark/>
          </w:tcPr>
          <w:p w14:paraId="5BCD7099" w14:textId="4ED50546" w:rsidR="006C2B34" w:rsidRDefault="006C2B34" w:rsidP="006C2B34">
            <w:pPr>
              <w:pStyle w:val="VL0"/>
              <w:rPr>
                <w:color w:val="auto"/>
                <w:sz w:val="24"/>
              </w:rPr>
            </w:pPr>
            <w:r>
              <w:rPr>
                <w:color w:val="auto"/>
                <w:sz w:val="24"/>
              </w:rPr>
              <w:t xml:space="preserve">Товар должен быть доставлен Покупателю в течение </w:t>
            </w:r>
            <w:r>
              <w:rPr>
                <w:color w:val="auto"/>
                <w:sz w:val="24"/>
              </w:rPr>
              <w:fldChar w:fldCharType="begin" w:fldLock="1"/>
            </w:r>
            <w:r>
              <w:rPr>
                <w:color w:val="auto"/>
                <w:sz w:val="24"/>
              </w:rPr>
              <w:instrText>LBVARIABLE \id "192" \grammarCase "genitive" \letterCase "normal" \rounding "none" \dateFormat "dd.mm.yyyy" \moneyFormat "0,000.##" \numeral "cardinal" \numberAsText</w:instrText>
            </w:r>
            <w:r>
              <w:rPr>
                <w:color w:val="auto"/>
                <w:sz w:val="24"/>
              </w:rPr>
              <w:fldChar w:fldCharType="separate"/>
            </w:r>
            <w:r w:rsidR="00C73A44">
              <w:rPr>
                <w:color w:val="auto"/>
                <w:sz w:val="24"/>
              </w:rPr>
              <w:t>10</w:t>
            </w:r>
            <w:r>
              <w:rPr>
                <w:color w:val="auto"/>
                <w:sz w:val="24"/>
              </w:rPr>
              <w:t xml:space="preserve"> (</w:t>
            </w:r>
            <w:r w:rsidR="00C73A44">
              <w:rPr>
                <w:color w:val="auto"/>
                <w:sz w:val="24"/>
              </w:rPr>
              <w:t>Десяти</w:t>
            </w:r>
            <w:r>
              <w:rPr>
                <w:color w:val="auto"/>
                <w:sz w:val="24"/>
              </w:rPr>
              <w:t xml:space="preserve">) </w:t>
            </w:r>
            <w:r w:rsidR="00C73A44">
              <w:rPr>
                <w:color w:val="auto"/>
                <w:sz w:val="24"/>
              </w:rPr>
              <w:t xml:space="preserve">рабочих </w:t>
            </w:r>
            <w:r>
              <w:rPr>
                <w:color w:val="auto"/>
                <w:sz w:val="24"/>
              </w:rPr>
              <w:t xml:space="preserve"> дней</w:t>
            </w:r>
            <w:r>
              <w:rPr>
                <w:color w:val="auto"/>
                <w:sz w:val="24"/>
              </w:rPr>
              <w:fldChar w:fldCharType="end"/>
            </w:r>
            <w:r>
              <w:rPr>
                <w:color w:val="auto"/>
                <w:sz w:val="24"/>
              </w:rPr>
              <w:t xml:space="preserve"> с даты </w:t>
            </w:r>
            <w:r w:rsidR="00C73A44">
              <w:rPr>
                <w:color w:val="auto"/>
                <w:sz w:val="24"/>
              </w:rPr>
              <w:t xml:space="preserve">заключения </w:t>
            </w:r>
            <w:r>
              <w:rPr>
                <w:color w:val="auto"/>
                <w:sz w:val="24"/>
              </w:rPr>
              <w:t xml:space="preserve"> </w:t>
            </w:r>
            <w:r w:rsidR="00C73A44">
              <w:rPr>
                <w:color w:val="auto"/>
                <w:sz w:val="24"/>
              </w:rPr>
              <w:t>договора.</w:t>
            </w:r>
          </w:p>
        </w:tc>
      </w:tr>
      <w:tr w:rsidR="006C2B34" w14:paraId="0461F0B7" w14:textId="77777777">
        <w:tc>
          <w:tcPr>
            <w:tcW w:w="576" w:type="dxa"/>
          </w:tcPr>
          <w:p w14:paraId="15D72517" w14:textId="77777777" w:rsidR="006C2B34" w:rsidRDefault="006C2B34" w:rsidP="006C2B34">
            <w:pPr>
              <w:pStyle w:val="VL0"/>
              <w:numPr>
                <w:ilvl w:val="1"/>
                <w:numId w:val="2"/>
              </w:numPr>
              <w:ind w:left="176" w:hanging="176"/>
              <w:rPr>
                <w:color w:val="auto"/>
                <w:sz w:val="24"/>
              </w:rPr>
            </w:pPr>
          </w:p>
        </w:tc>
        <w:tc>
          <w:tcPr>
            <w:tcW w:w="2140" w:type="dxa"/>
            <w:hideMark/>
          </w:tcPr>
          <w:p w14:paraId="79B6AE81" w14:textId="77777777" w:rsidR="006C2B34" w:rsidRDefault="006C2B34" w:rsidP="006C2B34">
            <w:pPr>
              <w:pStyle w:val="VL0"/>
              <w:rPr>
                <w:color w:val="auto"/>
                <w:sz w:val="24"/>
              </w:rPr>
            </w:pPr>
            <w:r>
              <w:rPr>
                <w:color w:val="auto"/>
                <w:sz w:val="24"/>
              </w:rPr>
              <w:t>Способ доставки Товара</w:t>
            </w:r>
          </w:p>
        </w:tc>
        <w:tc>
          <w:tcPr>
            <w:tcW w:w="6498" w:type="dxa"/>
            <w:gridSpan w:val="3"/>
            <w:hideMark/>
          </w:tcPr>
          <w:p w14:paraId="7051922E" w14:textId="77777777" w:rsidR="006C2B34" w:rsidRDefault="006C2B34" w:rsidP="006C2B34">
            <w:pPr>
              <w:pStyle w:val="VL0"/>
              <w:rPr>
                <w:color w:val="auto"/>
                <w:sz w:val="24"/>
              </w:rPr>
            </w:pPr>
            <w:r>
              <w:rPr>
                <w:color w:val="auto"/>
                <w:sz w:val="24"/>
              </w:rPr>
              <w:fldChar w:fldCharType="begin" w:fldLock="1"/>
            </w:r>
            <w:r>
              <w:rPr>
                <w:color w:val="auto"/>
                <w:sz w:val="24"/>
              </w:rPr>
              <w:instrText>LBVARIABLE \id "196" \displaced</w:instrText>
            </w:r>
            <w:r>
              <w:rPr>
                <w:color w:val="auto"/>
                <w:sz w:val="24"/>
              </w:rPr>
              <w:fldChar w:fldCharType="separate"/>
            </w:r>
            <w:r>
              <w:rPr>
                <w:color w:val="auto"/>
                <w:sz w:val="24"/>
              </w:rPr>
              <w:t>Поставщик самостоятельно определяет способ доставки Товара.</w:t>
            </w:r>
            <w:r>
              <w:rPr>
                <w:color w:val="auto"/>
                <w:sz w:val="24"/>
              </w:rPr>
              <w:fldChar w:fldCharType="end"/>
            </w:r>
          </w:p>
        </w:tc>
      </w:tr>
      <w:tr w:rsidR="006C2B34" w14:paraId="000902CD" w14:textId="77777777">
        <w:tc>
          <w:tcPr>
            <w:tcW w:w="576" w:type="dxa"/>
          </w:tcPr>
          <w:p w14:paraId="3C5C55A7" w14:textId="77777777" w:rsidR="006C2B34" w:rsidRDefault="006C2B34" w:rsidP="006C2B34">
            <w:pPr>
              <w:pStyle w:val="VL0"/>
              <w:numPr>
                <w:ilvl w:val="1"/>
                <w:numId w:val="2"/>
              </w:numPr>
              <w:ind w:left="176" w:hanging="176"/>
              <w:rPr>
                <w:color w:val="auto"/>
                <w:sz w:val="24"/>
              </w:rPr>
            </w:pPr>
          </w:p>
        </w:tc>
        <w:tc>
          <w:tcPr>
            <w:tcW w:w="2140" w:type="dxa"/>
            <w:hideMark/>
          </w:tcPr>
          <w:p w14:paraId="3D4EB1D9" w14:textId="77777777" w:rsidR="006C2B34" w:rsidRDefault="006C2B34" w:rsidP="006C2B34">
            <w:pPr>
              <w:pStyle w:val="VL0"/>
              <w:rPr>
                <w:color w:val="auto"/>
                <w:sz w:val="24"/>
              </w:rPr>
            </w:pPr>
            <w:r>
              <w:rPr>
                <w:color w:val="auto"/>
                <w:sz w:val="24"/>
              </w:rPr>
              <w:t>Срок приемки Товара</w:t>
            </w:r>
          </w:p>
        </w:tc>
        <w:tc>
          <w:tcPr>
            <w:tcW w:w="6498" w:type="dxa"/>
            <w:gridSpan w:val="3"/>
            <w:hideMark/>
          </w:tcPr>
          <w:p w14:paraId="0F09A4EE" w14:textId="77777777" w:rsidR="006C2B34" w:rsidRDefault="006C2B34" w:rsidP="006C2B34">
            <w:pPr>
              <w:pStyle w:val="VL0"/>
              <w:rPr>
                <w:i/>
                <w:color w:val="auto"/>
                <w:sz w:val="24"/>
              </w:rPr>
            </w:pPr>
            <w:r>
              <w:rPr>
                <w:color w:val="auto"/>
                <w:sz w:val="24"/>
              </w:rPr>
              <w:t xml:space="preserve">Приемка Товара осуществляется Покупателем в течение </w:t>
            </w:r>
            <w:r>
              <w:rPr>
                <w:color w:val="auto"/>
                <w:sz w:val="24"/>
              </w:rPr>
              <w:fldChar w:fldCharType="begin" w:fldLock="1"/>
            </w:r>
            <w:r>
              <w:rPr>
                <w:color w:val="auto"/>
                <w:sz w:val="24"/>
              </w:rPr>
              <w:instrText>LBVARIABLE \id "203" \grammarCase "genitive" \letterCase "normal" \rounding "none" \dateFormat "dd.mm.yyyy" \moneyFormat "0,000.##" \numeral "cardinal" \numberAsText</w:instrText>
            </w:r>
            <w:r>
              <w:rPr>
                <w:color w:val="auto"/>
                <w:sz w:val="24"/>
              </w:rPr>
              <w:fldChar w:fldCharType="separate"/>
            </w:r>
            <w:r>
              <w:rPr>
                <w:color w:val="auto"/>
                <w:sz w:val="24"/>
              </w:rPr>
              <w:t>15 (Пятнадцати) рабочих дней</w:t>
            </w:r>
            <w:r>
              <w:rPr>
                <w:color w:val="auto"/>
                <w:sz w:val="24"/>
              </w:rPr>
              <w:fldChar w:fldCharType="end"/>
            </w:r>
            <w:r>
              <w:rPr>
                <w:color w:val="auto"/>
                <w:sz w:val="24"/>
              </w:rPr>
              <w:t xml:space="preserve"> с даты получения Товара и документов, указанных в пункте 1.2. Договора.</w:t>
            </w:r>
          </w:p>
        </w:tc>
      </w:tr>
      <w:tr w:rsidR="006C2B34" w14:paraId="4C6795DD" w14:textId="77777777">
        <w:tc>
          <w:tcPr>
            <w:tcW w:w="576" w:type="dxa"/>
          </w:tcPr>
          <w:p w14:paraId="74BD18C2" w14:textId="77777777" w:rsidR="006C2B34" w:rsidRDefault="006C2B34" w:rsidP="006C2B34">
            <w:pPr>
              <w:pStyle w:val="VL0"/>
              <w:numPr>
                <w:ilvl w:val="1"/>
                <w:numId w:val="2"/>
              </w:numPr>
              <w:ind w:left="176" w:hanging="176"/>
              <w:rPr>
                <w:color w:val="auto"/>
                <w:sz w:val="24"/>
              </w:rPr>
            </w:pPr>
          </w:p>
        </w:tc>
        <w:tc>
          <w:tcPr>
            <w:tcW w:w="2140" w:type="dxa"/>
            <w:hideMark/>
          </w:tcPr>
          <w:p w14:paraId="156BC3B7" w14:textId="77777777" w:rsidR="006C2B34" w:rsidRDefault="006C2B34" w:rsidP="006C2B34">
            <w:pPr>
              <w:pStyle w:val="VL0"/>
              <w:rPr>
                <w:color w:val="auto"/>
                <w:sz w:val="24"/>
              </w:rPr>
            </w:pPr>
            <w:r>
              <w:rPr>
                <w:color w:val="auto"/>
                <w:sz w:val="24"/>
              </w:rPr>
              <w:t xml:space="preserve">Срок выполнения Поставщиком  требований Покупателя об устранении недостатков Товара, о замене Товара, о </w:t>
            </w:r>
            <w:proofErr w:type="spellStart"/>
            <w:r>
              <w:rPr>
                <w:color w:val="auto"/>
                <w:sz w:val="24"/>
              </w:rPr>
              <w:t>доукомлектовании</w:t>
            </w:r>
            <w:proofErr w:type="spellEnd"/>
            <w:r>
              <w:rPr>
                <w:color w:val="auto"/>
                <w:sz w:val="24"/>
              </w:rPr>
              <w:t xml:space="preserve"> Товара, о затаривании и (или) упаковке Товара, о замене ненадлежащей тары и (или) упаковки</w:t>
            </w:r>
          </w:p>
        </w:tc>
        <w:tc>
          <w:tcPr>
            <w:tcW w:w="6498" w:type="dxa"/>
            <w:gridSpan w:val="3"/>
            <w:hideMark/>
          </w:tcPr>
          <w:p w14:paraId="624000B2" w14:textId="77777777" w:rsidR="006C2B34" w:rsidRDefault="006C2B34" w:rsidP="006C2B34">
            <w:pPr>
              <w:pStyle w:val="VL0"/>
              <w:rPr>
                <w:color w:val="auto"/>
                <w:sz w:val="24"/>
              </w:rPr>
            </w:pPr>
            <w:r>
              <w:rPr>
                <w:color w:val="auto"/>
                <w:sz w:val="24"/>
              </w:rPr>
              <w:t xml:space="preserve">Поставщик выполняет требования Покупателя об устранении недостатков Товара, о замене Товара, о </w:t>
            </w:r>
            <w:proofErr w:type="spellStart"/>
            <w:r>
              <w:rPr>
                <w:color w:val="auto"/>
                <w:sz w:val="24"/>
              </w:rPr>
              <w:t>доукомлектовании</w:t>
            </w:r>
            <w:proofErr w:type="spellEnd"/>
            <w:r>
              <w:rPr>
                <w:color w:val="auto"/>
                <w:sz w:val="24"/>
              </w:rPr>
              <w:t xml:space="preserve"> Товара, о затаривании и (или) упаковке Товара, о замене ненадлежащей тары и (или) упаковки</w:t>
            </w:r>
            <w:r>
              <w:rPr>
                <w:color w:val="auto"/>
                <w:sz w:val="24"/>
              </w:rPr>
              <w:br/>
              <w:t xml:space="preserve">в течение </w:t>
            </w:r>
            <w:r>
              <w:rPr>
                <w:color w:val="auto"/>
                <w:sz w:val="24"/>
              </w:rPr>
              <w:fldChar w:fldCharType="begin" w:fldLock="1"/>
            </w:r>
            <w:r>
              <w:rPr>
                <w:color w:val="auto"/>
                <w:sz w:val="24"/>
              </w:rPr>
              <w:instrText>LBVARIABLE \id "204" \grammarCase "genitive" \letterCase "normal" \rounding "none" \dateFormat "dd.mm.yyyy" \moneyFormat "0,000.##" \numeral "cardinal" \numberAsText</w:instrText>
            </w:r>
            <w:r>
              <w:rPr>
                <w:color w:val="auto"/>
                <w:sz w:val="24"/>
              </w:rPr>
              <w:fldChar w:fldCharType="separate"/>
            </w:r>
            <w:r>
              <w:rPr>
                <w:color w:val="auto"/>
                <w:sz w:val="24"/>
              </w:rPr>
              <w:t>10 (Десяти) календарных дней</w:t>
            </w:r>
            <w:r>
              <w:rPr>
                <w:color w:val="auto"/>
                <w:sz w:val="24"/>
              </w:rPr>
              <w:fldChar w:fldCharType="end"/>
            </w:r>
            <w:r>
              <w:rPr>
                <w:color w:val="auto"/>
                <w:sz w:val="24"/>
              </w:rPr>
              <w:t xml:space="preserve"> с даты получения соответствующего требования Покупателя и, если применимо, Акта об установленном расхождении по количеству и качеству при приемке товарно-материальных ценностей по форме ТОРГ-2.</w:t>
            </w:r>
          </w:p>
        </w:tc>
      </w:tr>
      <w:tr w:rsidR="006C2B34" w14:paraId="1F637BBC" w14:textId="77777777">
        <w:tc>
          <w:tcPr>
            <w:tcW w:w="576" w:type="dxa"/>
          </w:tcPr>
          <w:p w14:paraId="3CED1A06" w14:textId="77777777" w:rsidR="006C2B34" w:rsidRDefault="006C2B34" w:rsidP="006C2B34">
            <w:pPr>
              <w:pStyle w:val="VL0"/>
              <w:numPr>
                <w:ilvl w:val="1"/>
                <w:numId w:val="2"/>
              </w:numPr>
              <w:ind w:left="176" w:hanging="176"/>
              <w:rPr>
                <w:color w:val="auto"/>
                <w:sz w:val="24"/>
              </w:rPr>
            </w:pPr>
          </w:p>
        </w:tc>
        <w:tc>
          <w:tcPr>
            <w:tcW w:w="2140" w:type="dxa"/>
            <w:hideMark/>
          </w:tcPr>
          <w:p w14:paraId="6F0C30BE" w14:textId="77777777" w:rsidR="006C2B34" w:rsidRDefault="006C2B34" w:rsidP="006C2B34">
            <w:pPr>
              <w:pStyle w:val="VL0"/>
              <w:rPr>
                <w:color w:val="auto"/>
                <w:sz w:val="24"/>
              </w:rPr>
            </w:pPr>
            <w:r>
              <w:rPr>
                <w:color w:val="auto"/>
                <w:sz w:val="24"/>
              </w:rPr>
              <w:t>Гарантийный срок</w:t>
            </w:r>
          </w:p>
        </w:tc>
        <w:tc>
          <w:tcPr>
            <w:tcW w:w="6498" w:type="dxa"/>
            <w:gridSpan w:val="3"/>
            <w:hideMark/>
          </w:tcPr>
          <w:p w14:paraId="41B6DDB0" w14:textId="77777777" w:rsidR="006C2B34" w:rsidRDefault="006C2B34" w:rsidP="006C2B34">
            <w:pPr>
              <w:pStyle w:val="VL0"/>
              <w:rPr>
                <w:color w:val="auto"/>
                <w:sz w:val="24"/>
              </w:rPr>
            </w:pPr>
            <w:r>
              <w:rPr>
                <w:sz w:val="24"/>
                <w:lang w:val="ru"/>
              </w:rPr>
              <w:fldChar w:fldCharType="begin" w:fldLock="1"/>
            </w:r>
            <w:r>
              <w:rPr>
                <w:sz w:val="24"/>
                <w:lang w:val="ru"/>
              </w:rPr>
              <w:instrText>LBVARIABLE \id "403" \displaced</w:instrText>
            </w:r>
            <w:r>
              <w:rPr>
                <w:sz w:val="24"/>
                <w:lang w:val="ru"/>
              </w:rPr>
              <w:fldChar w:fldCharType="separate"/>
            </w:r>
            <w:r>
              <w:rPr>
                <w:sz w:val="24"/>
                <w:lang w:val="ru"/>
              </w:rPr>
              <w:t xml:space="preserve">Гарантийный срок составляет </w:t>
            </w:r>
            <w:r>
              <w:rPr>
                <w:sz w:val="24"/>
                <w:lang w:val="ru"/>
              </w:rPr>
              <w:fldChar w:fldCharType="begin" w:fldLock="1"/>
            </w:r>
            <w:r>
              <w:rPr>
                <w:sz w:val="24"/>
                <w:lang w:val="ru"/>
              </w:rPr>
              <w:instrText>LBVARIABLE \id "404"</w:instrText>
            </w:r>
            <w:r>
              <w:rPr>
                <w:sz w:val="24"/>
                <w:lang w:val="ru"/>
              </w:rPr>
              <w:fldChar w:fldCharType="separate"/>
            </w:r>
            <w:r>
              <w:rPr>
                <w:sz w:val="24"/>
                <w:lang w:val="ru"/>
              </w:rPr>
              <w:t>1 год</w:t>
            </w:r>
            <w:r>
              <w:rPr>
                <w:sz w:val="24"/>
                <w:lang w:val="ru"/>
              </w:rPr>
              <w:fldChar w:fldCharType="end"/>
            </w:r>
            <w:r>
              <w:rPr>
                <w:sz w:val="24"/>
                <w:lang w:val="ru"/>
              </w:rPr>
              <w:t xml:space="preserve">. При обнаружении недостатков Товара в период гарантийного срока, возникших по не зависящим от Покупателя причинам, Поставщик обязан за свой счет устранить недостатки либо заменить Товар ненадлежащего качества новым, в течение </w:t>
            </w:r>
            <w:r>
              <w:rPr>
                <w:sz w:val="24"/>
                <w:lang w:val="ru"/>
              </w:rPr>
              <w:fldChar w:fldCharType="begin" w:fldLock="1"/>
            </w:r>
            <w:r>
              <w:rPr>
                <w:sz w:val="24"/>
                <w:lang w:val="ru"/>
              </w:rPr>
              <w:instrText>LBVARIABLE \id "405" \grammarCase "genitive" \numberAsText</w:instrText>
            </w:r>
            <w:r>
              <w:rPr>
                <w:sz w:val="24"/>
                <w:lang w:val="ru"/>
              </w:rPr>
              <w:fldChar w:fldCharType="separate"/>
            </w:r>
            <w:r>
              <w:rPr>
                <w:sz w:val="24"/>
                <w:lang w:val="ru"/>
              </w:rPr>
              <w:t>5 (Пяти)</w:t>
            </w:r>
            <w:r>
              <w:rPr>
                <w:sz w:val="24"/>
                <w:lang w:val="ru"/>
              </w:rPr>
              <w:fldChar w:fldCharType="end"/>
            </w:r>
            <w:r>
              <w:rPr>
                <w:sz w:val="24"/>
                <w:lang w:val="ru"/>
              </w:rPr>
              <w:t xml:space="preserve"> дней с даты получения письменного требования от Покупателя об устранении недостатков Товара</w:t>
            </w:r>
            <w:r>
              <w:rPr>
                <w:sz w:val="24"/>
                <w:lang w:val="ru"/>
              </w:rPr>
              <w:fldChar w:fldCharType="end"/>
            </w:r>
          </w:p>
        </w:tc>
      </w:tr>
      <w:tr w:rsidR="006C2B34" w14:paraId="3F810F7A" w14:textId="77777777">
        <w:tc>
          <w:tcPr>
            <w:tcW w:w="576" w:type="dxa"/>
          </w:tcPr>
          <w:p w14:paraId="468EAA1F" w14:textId="77777777" w:rsidR="006C2B34" w:rsidRDefault="006C2B34" w:rsidP="006C2B34">
            <w:pPr>
              <w:pStyle w:val="VL0"/>
              <w:numPr>
                <w:ilvl w:val="1"/>
                <w:numId w:val="2"/>
              </w:numPr>
              <w:ind w:left="176" w:hanging="176"/>
              <w:rPr>
                <w:color w:val="auto"/>
                <w:sz w:val="24"/>
              </w:rPr>
            </w:pPr>
          </w:p>
        </w:tc>
        <w:tc>
          <w:tcPr>
            <w:tcW w:w="2140" w:type="dxa"/>
            <w:hideMark/>
          </w:tcPr>
          <w:p w14:paraId="6A214465" w14:textId="77777777" w:rsidR="006C2B34" w:rsidRDefault="006C2B34" w:rsidP="006C2B34">
            <w:pPr>
              <w:pStyle w:val="VL0"/>
              <w:rPr>
                <w:color w:val="auto"/>
                <w:sz w:val="24"/>
              </w:rPr>
            </w:pPr>
            <w:r>
              <w:rPr>
                <w:color w:val="auto"/>
                <w:sz w:val="24"/>
              </w:rPr>
              <w:t>Срок направления Поставщиком счета на оплату Товара</w:t>
            </w:r>
          </w:p>
        </w:tc>
        <w:tc>
          <w:tcPr>
            <w:tcW w:w="6498" w:type="dxa"/>
            <w:gridSpan w:val="3"/>
            <w:hideMark/>
          </w:tcPr>
          <w:p w14:paraId="1949CE6E" w14:textId="77777777" w:rsidR="006C2B34" w:rsidRDefault="006C2B34" w:rsidP="006C2B34">
            <w:pPr>
              <w:pStyle w:val="VL0"/>
              <w:rPr>
                <w:i/>
                <w:color w:val="auto"/>
                <w:sz w:val="24"/>
              </w:rPr>
            </w:pPr>
            <w:r>
              <w:rPr>
                <w:color w:val="auto"/>
                <w:sz w:val="24"/>
              </w:rPr>
              <w:t xml:space="preserve">Поставщик направляет Покупателю счет на оплату Товара в течение </w:t>
            </w:r>
            <w:r>
              <w:rPr>
                <w:color w:val="auto"/>
                <w:sz w:val="24"/>
              </w:rPr>
              <w:fldChar w:fldCharType="begin" w:fldLock="1"/>
            </w:r>
            <w:r>
              <w:rPr>
                <w:color w:val="auto"/>
                <w:sz w:val="24"/>
              </w:rPr>
              <w:instrText>LBVARIABLE \id "220" \grammarCase "genitive" \letterCase "normal" \rounding "none" \dateFormat "dd.mm.yyyy" \moneyFormat "0,000.##" \numeral "cardinal" \numberAsText</w:instrText>
            </w:r>
            <w:r>
              <w:rPr>
                <w:color w:val="auto"/>
                <w:sz w:val="24"/>
              </w:rPr>
              <w:fldChar w:fldCharType="separate"/>
            </w:r>
            <w:r>
              <w:rPr>
                <w:color w:val="auto"/>
                <w:sz w:val="24"/>
              </w:rPr>
              <w:t>10 (Десяти) календарных дней</w:t>
            </w:r>
            <w:r>
              <w:rPr>
                <w:color w:val="auto"/>
                <w:sz w:val="24"/>
              </w:rPr>
              <w:fldChar w:fldCharType="end"/>
            </w:r>
            <w:r>
              <w:rPr>
                <w:i/>
                <w:color w:val="auto"/>
                <w:sz w:val="24"/>
              </w:rPr>
              <w:t xml:space="preserve"> </w:t>
            </w:r>
            <w:r>
              <w:rPr>
                <w:color w:val="auto"/>
                <w:sz w:val="24"/>
              </w:rPr>
              <w:t xml:space="preserve">с даты подписания Сторонами </w:t>
            </w:r>
            <w:r>
              <w:rPr>
                <w:color w:val="auto"/>
                <w:sz w:val="24"/>
              </w:rPr>
              <w:fldChar w:fldCharType="begin" w:fldLock="1"/>
            </w:r>
            <w:r>
              <w:rPr>
                <w:color w:val="auto"/>
                <w:sz w:val="24"/>
              </w:rPr>
              <w:instrText>LBVARIABLE \id "221"</w:instrText>
            </w:r>
            <w:r>
              <w:rPr>
                <w:color w:val="auto"/>
                <w:sz w:val="24"/>
              </w:rPr>
              <w:fldChar w:fldCharType="separate"/>
            </w:r>
            <w:r>
              <w:rPr>
                <w:color w:val="auto"/>
                <w:sz w:val="24"/>
              </w:rPr>
              <w:t>товарной накладной по форме ТОРГ- 12/УПД</w:t>
            </w:r>
            <w:r>
              <w:rPr>
                <w:color w:val="auto"/>
                <w:sz w:val="24"/>
              </w:rPr>
              <w:fldChar w:fldCharType="end"/>
            </w:r>
            <w:r>
              <w:rPr>
                <w:color w:val="auto"/>
                <w:sz w:val="24"/>
              </w:rPr>
              <w:t xml:space="preserve">. </w:t>
            </w:r>
          </w:p>
        </w:tc>
      </w:tr>
      <w:tr w:rsidR="006C2B34" w14:paraId="400A8A95" w14:textId="77777777">
        <w:tc>
          <w:tcPr>
            <w:tcW w:w="576" w:type="dxa"/>
          </w:tcPr>
          <w:p w14:paraId="553B9A07" w14:textId="77777777" w:rsidR="006C2B34" w:rsidRDefault="006C2B34" w:rsidP="006C2B34">
            <w:pPr>
              <w:pStyle w:val="VL0"/>
              <w:numPr>
                <w:ilvl w:val="1"/>
                <w:numId w:val="2"/>
              </w:numPr>
              <w:ind w:left="176" w:hanging="176"/>
              <w:rPr>
                <w:color w:val="auto"/>
                <w:sz w:val="24"/>
              </w:rPr>
            </w:pPr>
          </w:p>
        </w:tc>
        <w:tc>
          <w:tcPr>
            <w:tcW w:w="2140" w:type="dxa"/>
            <w:hideMark/>
          </w:tcPr>
          <w:p w14:paraId="6A90EF28" w14:textId="77777777" w:rsidR="006C2B34" w:rsidRDefault="006C2B34" w:rsidP="006C2B34">
            <w:pPr>
              <w:pStyle w:val="VL0"/>
              <w:rPr>
                <w:color w:val="auto"/>
                <w:sz w:val="24"/>
              </w:rPr>
            </w:pPr>
            <w:r>
              <w:rPr>
                <w:color w:val="auto"/>
                <w:sz w:val="24"/>
              </w:rPr>
              <w:t>Срок оплаты товара Покупателем</w:t>
            </w:r>
          </w:p>
        </w:tc>
        <w:tc>
          <w:tcPr>
            <w:tcW w:w="6498" w:type="dxa"/>
            <w:gridSpan w:val="3"/>
            <w:hideMark/>
          </w:tcPr>
          <w:p w14:paraId="5533D1F5" w14:textId="77777777" w:rsidR="006C2B34" w:rsidRDefault="006C2B34" w:rsidP="006C2B34">
            <w:pPr>
              <w:pStyle w:val="VL0"/>
              <w:ind w:hanging="22"/>
              <w:rPr>
                <w:color w:val="auto"/>
                <w:sz w:val="24"/>
              </w:rPr>
            </w:pPr>
            <w:r>
              <w:rPr>
                <w:i/>
                <w:color w:val="auto"/>
                <w:sz w:val="24"/>
              </w:rPr>
              <w:fldChar w:fldCharType="begin" w:fldLock="1"/>
            </w:r>
            <w:r>
              <w:rPr>
                <w:i/>
                <w:color w:val="auto"/>
                <w:sz w:val="24"/>
              </w:rPr>
              <w:instrText>LBVARIABLE \id "497" \displaced</w:instrText>
            </w:r>
            <w:r>
              <w:rPr>
                <w:i/>
                <w:color w:val="auto"/>
                <w:sz w:val="24"/>
              </w:rPr>
              <w:fldChar w:fldCharType="separate"/>
            </w:r>
            <w:r>
              <w:rPr>
                <w:i/>
                <w:color w:val="auto"/>
                <w:sz w:val="24"/>
              </w:rPr>
              <w:fldChar w:fldCharType="begin" w:fldLock="1"/>
            </w:r>
            <w:r>
              <w:rPr>
                <w:i/>
                <w:color w:val="auto"/>
                <w:sz w:val="24"/>
              </w:rPr>
              <w:instrText>LBVARIABLE \id "533" \numberAsText</w:instrText>
            </w:r>
            <w:r>
              <w:rPr>
                <w:i/>
                <w:color w:val="auto"/>
                <w:sz w:val="24"/>
              </w:rPr>
              <w:fldChar w:fldCharType="separate"/>
            </w:r>
            <w:r>
              <w:rPr>
                <w:i/>
                <w:color w:val="auto"/>
                <w:sz w:val="24"/>
              </w:rPr>
              <w:t>7 (Семь) рабочих дней</w:t>
            </w:r>
            <w:r>
              <w:rPr>
                <w:color w:val="auto"/>
                <w:sz w:val="24"/>
              </w:rPr>
              <w:fldChar w:fldCharType="end"/>
            </w:r>
            <w:r>
              <w:rPr>
                <w:color w:val="auto"/>
                <w:sz w:val="24"/>
              </w:rPr>
              <w:t xml:space="preserve"> со дня подписания Покупателем </w:t>
            </w:r>
            <w:r>
              <w:rPr>
                <w:color w:val="auto"/>
                <w:sz w:val="24"/>
              </w:rPr>
              <w:fldChar w:fldCharType="begin" w:fldLock="1"/>
            </w:r>
            <w:r>
              <w:rPr>
                <w:color w:val="auto"/>
                <w:sz w:val="24"/>
              </w:rPr>
              <w:instrText>LBVARIABLE \id "221"</w:instrText>
            </w:r>
            <w:r>
              <w:rPr>
                <w:color w:val="auto"/>
                <w:sz w:val="24"/>
              </w:rPr>
              <w:fldChar w:fldCharType="separate"/>
            </w:r>
            <w:r>
              <w:rPr>
                <w:color w:val="auto"/>
                <w:sz w:val="24"/>
              </w:rPr>
              <w:t>товарной накладной по форме ТОРГ- 12/УПД</w:t>
            </w:r>
            <w:r>
              <w:rPr>
                <w:color w:val="auto"/>
                <w:sz w:val="24"/>
              </w:rPr>
              <w:fldChar w:fldCharType="end"/>
            </w:r>
            <w:r>
              <w:rPr>
                <w:color w:val="auto"/>
                <w:sz w:val="24"/>
              </w:rPr>
              <w:t>.</w:t>
            </w:r>
            <w:r>
              <w:rPr>
                <w:i/>
                <w:color w:val="auto"/>
                <w:sz w:val="24"/>
              </w:rPr>
              <w:fldChar w:fldCharType="end"/>
            </w:r>
          </w:p>
        </w:tc>
      </w:tr>
      <w:tr w:rsidR="006C2B34" w14:paraId="3364BCE0" w14:textId="77777777">
        <w:tc>
          <w:tcPr>
            <w:tcW w:w="576" w:type="dxa"/>
            <w:vMerge w:val="restart"/>
          </w:tcPr>
          <w:p w14:paraId="6F734327" w14:textId="77777777" w:rsidR="006C2B34" w:rsidRDefault="006C2B34" w:rsidP="006C2B34">
            <w:pPr>
              <w:pStyle w:val="VL0"/>
              <w:numPr>
                <w:ilvl w:val="1"/>
                <w:numId w:val="2"/>
              </w:numPr>
              <w:ind w:left="176" w:hanging="176"/>
              <w:rPr>
                <w:color w:val="auto"/>
                <w:sz w:val="24"/>
              </w:rPr>
            </w:pPr>
          </w:p>
        </w:tc>
        <w:tc>
          <w:tcPr>
            <w:tcW w:w="2140" w:type="dxa"/>
            <w:vMerge w:val="restart"/>
            <w:hideMark/>
          </w:tcPr>
          <w:p w14:paraId="33E424E2" w14:textId="77777777" w:rsidR="006C2B34" w:rsidRDefault="006C2B34" w:rsidP="006C2B34">
            <w:pPr>
              <w:pStyle w:val="VL0"/>
              <w:rPr>
                <w:color w:val="auto"/>
                <w:sz w:val="24"/>
              </w:rPr>
            </w:pPr>
            <w:r>
              <w:rPr>
                <w:color w:val="auto"/>
                <w:sz w:val="24"/>
              </w:rPr>
              <w:t>Ответственность Поставщика</w:t>
            </w:r>
          </w:p>
        </w:tc>
        <w:tc>
          <w:tcPr>
            <w:tcW w:w="856" w:type="dxa"/>
            <w:hideMark/>
          </w:tcPr>
          <w:p w14:paraId="5267B35D" w14:textId="77777777" w:rsidR="006C2B34" w:rsidRDefault="006C2B34" w:rsidP="006C2B34">
            <w:pPr>
              <w:pStyle w:val="VL0"/>
              <w:rPr>
                <w:color w:val="auto"/>
                <w:sz w:val="24"/>
              </w:rPr>
            </w:pPr>
            <w:r>
              <w:rPr>
                <w:color w:val="auto"/>
                <w:sz w:val="24"/>
              </w:rPr>
              <w:t>№ п/п</w:t>
            </w:r>
          </w:p>
        </w:tc>
        <w:tc>
          <w:tcPr>
            <w:tcW w:w="2374" w:type="dxa"/>
            <w:hideMark/>
          </w:tcPr>
          <w:p w14:paraId="6F58D8A4" w14:textId="77777777" w:rsidR="006C2B34" w:rsidRDefault="006C2B34" w:rsidP="006C2B34">
            <w:pPr>
              <w:pStyle w:val="VL0"/>
              <w:rPr>
                <w:b/>
                <w:color w:val="auto"/>
                <w:sz w:val="24"/>
              </w:rPr>
            </w:pPr>
            <w:r>
              <w:rPr>
                <w:b/>
                <w:color w:val="auto"/>
                <w:sz w:val="24"/>
              </w:rPr>
              <w:t>Нарушение</w:t>
            </w:r>
          </w:p>
        </w:tc>
        <w:tc>
          <w:tcPr>
            <w:tcW w:w="3268" w:type="dxa"/>
            <w:hideMark/>
          </w:tcPr>
          <w:p w14:paraId="3E7BEDF6" w14:textId="77777777" w:rsidR="006C2B34" w:rsidRDefault="006C2B34" w:rsidP="006C2B34">
            <w:pPr>
              <w:pStyle w:val="VL0"/>
              <w:rPr>
                <w:b/>
                <w:color w:val="auto"/>
                <w:sz w:val="24"/>
              </w:rPr>
            </w:pPr>
            <w:r>
              <w:rPr>
                <w:b/>
                <w:color w:val="auto"/>
                <w:sz w:val="24"/>
              </w:rPr>
              <w:t>Ответственность</w:t>
            </w:r>
          </w:p>
        </w:tc>
      </w:tr>
      <w:tr w:rsidR="006C2B34" w14:paraId="7675C592" w14:textId="77777777">
        <w:tc>
          <w:tcPr>
            <w:tcW w:w="576" w:type="dxa"/>
            <w:vMerge/>
            <w:vAlign w:val="center"/>
            <w:hideMark/>
          </w:tcPr>
          <w:p w14:paraId="3AAEB44B" w14:textId="77777777" w:rsidR="006C2B34" w:rsidRDefault="006C2B34" w:rsidP="006C2B34">
            <w:pPr>
              <w:rPr>
                <w:color w:val="auto"/>
                <w:sz w:val="24"/>
              </w:rPr>
            </w:pPr>
          </w:p>
        </w:tc>
        <w:tc>
          <w:tcPr>
            <w:tcW w:w="0" w:type="auto"/>
            <w:vMerge/>
            <w:vAlign w:val="center"/>
            <w:hideMark/>
          </w:tcPr>
          <w:p w14:paraId="5B476FB2" w14:textId="77777777" w:rsidR="006C2B34" w:rsidRDefault="006C2B34" w:rsidP="006C2B34">
            <w:pPr>
              <w:rPr>
                <w:color w:val="auto"/>
                <w:sz w:val="24"/>
              </w:rPr>
            </w:pPr>
          </w:p>
        </w:tc>
        <w:tc>
          <w:tcPr>
            <w:tcW w:w="856" w:type="dxa"/>
          </w:tcPr>
          <w:p w14:paraId="5E94E052" w14:textId="77777777" w:rsidR="006C2B34" w:rsidRDefault="006C2B34" w:rsidP="006C2B34">
            <w:pPr>
              <w:pStyle w:val="VL0"/>
              <w:numPr>
                <w:ilvl w:val="2"/>
                <w:numId w:val="2"/>
              </w:numPr>
              <w:ind w:left="601" w:right="459" w:hanging="601"/>
              <w:rPr>
                <w:color w:val="auto"/>
                <w:sz w:val="24"/>
              </w:rPr>
            </w:pPr>
          </w:p>
        </w:tc>
        <w:tc>
          <w:tcPr>
            <w:tcW w:w="2374" w:type="dxa"/>
            <w:hideMark/>
          </w:tcPr>
          <w:p w14:paraId="106E8FC5" w14:textId="77777777" w:rsidR="006C2B34" w:rsidRDefault="006C2B34" w:rsidP="006C2B34">
            <w:pPr>
              <w:pStyle w:val="VL0"/>
              <w:rPr>
                <w:color w:val="auto"/>
                <w:sz w:val="24"/>
              </w:rPr>
            </w:pPr>
            <w:r>
              <w:rPr>
                <w:color w:val="auto"/>
                <w:sz w:val="24"/>
              </w:rPr>
              <w:t>Нарушение Поставщиком сроков исполнения обязательств, в том числе гарантийных обязательств</w:t>
            </w:r>
          </w:p>
        </w:tc>
        <w:tc>
          <w:tcPr>
            <w:tcW w:w="3268" w:type="dxa"/>
            <w:hideMark/>
          </w:tcPr>
          <w:p w14:paraId="7C8E3435" w14:textId="77777777" w:rsidR="006C2B34" w:rsidRDefault="006C2B34" w:rsidP="006C2B34">
            <w:pPr>
              <w:pStyle w:val="VL0"/>
              <w:rPr>
                <w:color w:val="auto"/>
                <w:sz w:val="24"/>
              </w:rPr>
            </w:pPr>
            <w:r>
              <w:rPr>
                <w:color w:val="auto"/>
                <w:sz w:val="24"/>
              </w:rPr>
              <w:fldChar w:fldCharType="begin" w:fldLock="1"/>
            </w:r>
            <w:r>
              <w:rPr>
                <w:color w:val="auto"/>
                <w:sz w:val="24"/>
              </w:rPr>
              <w:instrText>LBVARIABLE \id "229" \displaced</w:instrText>
            </w:r>
            <w:r>
              <w:rPr>
                <w:color w:val="auto"/>
                <w:sz w:val="24"/>
              </w:rPr>
              <w:fldChar w:fldCharType="separate"/>
            </w:r>
            <w:r>
              <w:rPr>
                <w:color w:val="auto"/>
                <w:sz w:val="24"/>
              </w:rPr>
              <w:t xml:space="preserve">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w:t>
            </w:r>
            <w:r>
              <w:rPr>
                <w:color w:val="auto"/>
                <w:sz w:val="24"/>
              </w:rPr>
              <w:fldChar w:fldCharType="begin" w:fldLock="1"/>
            </w:r>
            <w:r>
              <w:rPr>
                <w:color w:val="auto"/>
                <w:sz w:val="24"/>
              </w:rPr>
              <w:instrText>LBVARIABLE \id "231"</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обязательств, исполнение которых просрочено, за каждый день просрочки.</w:t>
            </w:r>
            <w:r>
              <w:rPr>
                <w:color w:val="auto"/>
                <w:sz w:val="24"/>
              </w:rPr>
              <w:fldChar w:fldCharType="end"/>
            </w:r>
          </w:p>
        </w:tc>
      </w:tr>
      <w:tr w:rsidR="006C2B34" w14:paraId="7E64EA33" w14:textId="77777777">
        <w:tc>
          <w:tcPr>
            <w:tcW w:w="576" w:type="dxa"/>
            <w:vMerge/>
            <w:vAlign w:val="center"/>
            <w:hideMark/>
          </w:tcPr>
          <w:p w14:paraId="1F2956AC" w14:textId="77777777" w:rsidR="006C2B34" w:rsidRDefault="006C2B34" w:rsidP="006C2B34">
            <w:pPr>
              <w:rPr>
                <w:color w:val="auto"/>
                <w:sz w:val="24"/>
              </w:rPr>
            </w:pPr>
          </w:p>
        </w:tc>
        <w:tc>
          <w:tcPr>
            <w:tcW w:w="0" w:type="auto"/>
            <w:vMerge/>
            <w:vAlign w:val="center"/>
            <w:hideMark/>
          </w:tcPr>
          <w:p w14:paraId="0FEEB5DE" w14:textId="77777777" w:rsidR="006C2B34" w:rsidRDefault="006C2B34" w:rsidP="006C2B34">
            <w:pPr>
              <w:rPr>
                <w:color w:val="auto"/>
                <w:sz w:val="24"/>
              </w:rPr>
            </w:pPr>
          </w:p>
        </w:tc>
        <w:tc>
          <w:tcPr>
            <w:tcW w:w="856" w:type="dxa"/>
          </w:tcPr>
          <w:p w14:paraId="53C3ADA9" w14:textId="77777777" w:rsidR="006C2B34" w:rsidRDefault="006C2B34" w:rsidP="006C2B34">
            <w:pPr>
              <w:pStyle w:val="VL0"/>
              <w:numPr>
                <w:ilvl w:val="2"/>
                <w:numId w:val="2"/>
              </w:numPr>
              <w:ind w:left="601" w:right="459" w:hanging="601"/>
              <w:rPr>
                <w:color w:val="auto"/>
                <w:sz w:val="24"/>
              </w:rPr>
            </w:pPr>
          </w:p>
        </w:tc>
        <w:tc>
          <w:tcPr>
            <w:tcW w:w="2374" w:type="dxa"/>
            <w:hideMark/>
          </w:tcPr>
          <w:p w14:paraId="14EA0616" w14:textId="77777777" w:rsidR="006C2B34" w:rsidRDefault="006C2B34" w:rsidP="006C2B34">
            <w:pPr>
              <w:pStyle w:val="VL0"/>
              <w:rPr>
                <w:color w:val="auto"/>
                <w:sz w:val="24"/>
              </w:rPr>
            </w:pPr>
            <w:r>
              <w:rPr>
                <w:color w:val="auto"/>
                <w:sz w:val="24"/>
              </w:rPr>
              <w:t>Нарушение Поставщиком сроков выполнения требований Покупателя, указанных в пункте 1.9</w:t>
            </w:r>
          </w:p>
        </w:tc>
        <w:tc>
          <w:tcPr>
            <w:tcW w:w="3268" w:type="dxa"/>
            <w:hideMark/>
          </w:tcPr>
          <w:p w14:paraId="70F83DBA" w14:textId="77777777" w:rsidR="006C2B34" w:rsidRDefault="006C2B34" w:rsidP="006C2B34">
            <w:pPr>
              <w:pStyle w:val="VL0"/>
              <w:rPr>
                <w:color w:val="auto"/>
                <w:sz w:val="24"/>
              </w:rPr>
            </w:pPr>
            <w:r>
              <w:rPr>
                <w:color w:val="auto"/>
                <w:sz w:val="24"/>
              </w:rPr>
              <w:fldChar w:fldCharType="begin" w:fldLock="1"/>
            </w:r>
            <w:r>
              <w:rPr>
                <w:color w:val="auto"/>
                <w:sz w:val="24"/>
              </w:rPr>
              <w:instrText>LBVARIABLE \id "234" \displaced</w:instrText>
            </w:r>
            <w:r>
              <w:rPr>
                <w:color w:val="auto"/>
                <w:sz w:val="24"/>
              </w:rPr>
              <w:fldChar w:fldCharType="separate"/>
            </w:r>
            <w:r>
              <w:rPr>
                <w:color w:val="auto"/>
                <w:sz w:val="24"/>
              </w:rPr>
              <w:t xml:space="preserve">Поставщик уплачивает Покупателю неустойку в виде пени, которая начисляется за каждый день просрочки, начиная со дня, следующего после дня истечения срока выполнения требований Покупателя, указанных в пункте 1.9. Размер пени составляет </w:t>
            </w:r>
            <w:r>
              <w:rPr>
                <w:color w:val="auto"/>
                <w:sz w:val="24"/>
              </w:rPr>
              <w:fldChar w:fldCharType="begin" w:fldLock="1"/>
            </w:r>
            <w:r>
              <w:rPr>
                <w:color w:val="auto"/>
                <w:sz w:val="24"/>
              </w:rPr>
              <w:instrText>LBVARIABLE \id "236"</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обязательства, исполнение которого просрочено, за каждый день просрочки. Общий размер пени не может превышать </w:t>
            </w:r>
            <w:r>
              <w:rPr>
                <w:color w:val="auto"/>
                <w:sz w:val="24"/>
              </w:rPr>
              <w:fldChar w:fldCharType="begin" w:fldLock="1"/>
            </w:r>
            <w:r>
              <w:rPr>
                <w:color w:val="auto"/>
                <w:sz w:val="24"/>
              </w:rPr>
              <w:instrText>LBVARIABLE \id "237"</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неисполненного обязательства.</w:t>
            </w:r>
            <w:r>
              <w:rPr>
                <w:color w:val="auto"/>
                <w:sz w:val="24"/>
              </w:rPr>
              <w:fldChar w:fldCharType="end"/>
            </w:r>
          </w:p>
        </w:tc>
      </w:tr>
      <w:tr w:rsidR="006C2B34" w14:paraId="7FBFA7D9" w14:textId="77777777">
        <w:tc>
          <w:tcPr>
            <w:tcW w:w="576" w:type="dxa"/>
            <w:vMerge/>
            <w:vAlign w:val="center"/>
            <w:hideMark/>
          </w:tcPr>
          <w:p w14:paraId="00799A72" w14:textId="77777777" w:rsidR="006C2B34" w:rsidRDefault="006C2B34" w:rsidP="006C2B34">
            <w:pPr>
              <w:rPr>
                <w:color w:val="auto"/>
                <w:sz w:val="24"/>
              </w:rPr>
            </w:pPr>
          </w:p>
        </w:tc>
        <w:tc>
          <w:tcPr>
            <w:tcW w:w="0" w:type="auto"/>
            <w:vMerge/>
            <w:vAlign w:val="center"/>
            <w:hideMark/>
          </w:tcPr>
          <w:p w14:paraId="5426BAE4" w14:textId="77777777" w:rsidR="006C2B34" w:rsidRDefault="006C2B34" w:rsidP="006C2B34">
            <w:pPr>
              <w:rPr>
                <w:color w:val="auto"/>
                <w:sz w:val="24"/>
              </w:rPr>
            </w:pPr>
          </w:p>
        </w:tc>
        <w:tc>
          <w:tcPr>
            <w:tcW w:w="856" w:type="dxa"/>
          </w:tcPr>
          <w:p w14:paraId="6CDC8E80" w14:textId="77777777" w:rsidR="006C2B34" w:rsidRDefault="006C2B34" w:rsidP="006C2B34">
            <w:pPr>
              <w:pStyle w:val="VL0"/>
              <w:numPr>
                <w:ilvl w:val="2"/>
                <w:numId w:val="2"/>
              </w:numPr>
              <w:ind w:left="601" w:right="459" w:hanging="601"/>
              <w:rPr>
                <w:color w:val="auto"/>
                <w:sz w:val="24"/>
              </w:rPr>
            </w:pPr>
          </w:p>
        </w:tc>
        <w:tc>
          <w:tcPr>
            <w:tcW w:w="2374" w:type="dxa"/>
            <w:hideMark/>
          </w:tcPr>
          <w:p w14:paraId="6453A95A" w14:textId="77777777" w:rsidR="006C2B34" w:rsidRDefault="006C2B34" w:rsidP="006C2B34">
            <w:pPr>
              <w:pStyle w:val="VL0"/>
              <w:rPr>
                <w:color w:val="auto"/>
                <w:sz w:val="24"/>
              </w:rPr>
            </w:pPr>
            <w:r>
              <w:rPr>
                <w:color w:val="auto"/>
                <w:sz w:val="24"/>
              </w:rPr>
              <w:t>Неисполнение или ненадлежащее исполнение обязательств, предусмотренных пунктами 5.1.1. , 5.1.2 Договора</w:t>
            </w:r>
          </w:p>
        </w:tc>
        <w:tc>
          <w:tcPr>
            <w:tcW w:w="3268" w:type="dxa"/>
            <w:hideMark/>
          </w:tcPr>
          <w:p w14:paraId="7894CE6A" w14:textId="77777777" w:rsidR="006C2B34" w:rsidRDefault="006C2B34" w:rsidP="006C2B34">
            <w:pPr>
              <w:pStyle w:val="VL0"/>
              <w:rPr>
                <w:i/>
                <w:color w:val="auto"/>
                <w:sz w:val="24"/>
              </w:rPr>
            </w:pPr>
            <w:r>
              <w:rPr>
                <w:color w:val="auto"/>
                <w:sz w:val="24"/>
              </w:rPr>
              <w:t xml:space="preserve">Поставщик уплачивает Покупателю неустойку в виде штрафа, который начисляется за каждый факт неисполнения или ненадлежащего исполнения обязательств, предусмотренных пунктами </w:t>
            </w:r>
            <w:r>
              <w:rPr>
                <w:color w:val="auto"/>
                <w:sz w:val="24"/>
              </w:rPr>
              <w:lastRenderedPageBreak/>
              <w:fldChar w:fldCharType="begin" w:fldLock="1"/>
            </w:r>
            <w:r>
              <w:rPr>
                <w:color w:val="auto"/>
                <w:sz w:val="24"/>
              </w:rPr>
              <w:instrText>LBVARIABLE \id "238"</w:instrText>
            </w:r>
            <w:r>
              <w:rPr>
                <w:color w:val="auto"/>
                <w:sz w:val="24"/>
              </w:rPr>
              <w:fldChar w:fldCharType="separate"/>
            </w:r>
            <w:r>
              <w:rPr>
                <w:color w:val="auto"/>
                <w:sz w:val="24"/>
              </w:rPr>
              <w:t>1.</w:t>
            </w:r>
            <w:r>
              <w:rPr>
                <w:color w:val="auto"/>
                <w:sz w:val="24"/>
              </w:rPr>
              <w:fldChar w:fldCharType="end"/>
            </w:r>
            <w:r>
              <w:rPr>
                <w:color w:val="auto"/>
                <w:sz w:val="24"/>
              </w:rPr>
              <w:t xml:space="preserve"> Договора. Размер штрафа составляет </w:t>
            </w:r>
            <w:r>
              <w:rPr>
                <w:color w:val="auto"/>
                <w:sz w:val="24"/>
              </w:rPr>
              <w:fldChar w:fldCharType="begin" w:fldLock="1"/>
            </w:r>
            <w:r>
              <w:rPr>
                <w:color w:val="auto"/>
                <w:sz w:val="24"/>
              </w:rPr>
              <w:instrText>LBVARIABLE \id "239" \moneyFormat "0,000 (I) $ 00 c" \numberAsText</w:instrText>
            </w:r>
            <w:r>
              <w:rPr>
                <w:color w:val="auto"/>
                <w:sz w:val="24"/>
              </w:rPr>
              <w:fldChar w:fldCharType="separate"/>
            </w:r>
            <w:r>
              <w:rPr>
                <w:color w:val="auto"/>
                <w:sz w:val="24"/>
              </w:rPr>
              <w:t>10 000 (Десять тысяч) рублей 00 копеек</w:t>
            </w:r>
            <w:r>
              <w:rPr>
                <w:color w:val="auto"/>
                <w:sz w:val="24"/>
              </w:rPr>
              <w:fldChar w:fldCharType="end"/>
            </w:r>
            <w:r>
              <w:rPr>
                <w:color w:val="auto"/>
                <w:sz w:val="24"/>
              </w:rPr>
              <w:t>.</w:t>
            </w:r>
          </w:p>
        </w:tc>
      </w:tr>
      <w:tr w:rsidR="006C2B34" w14:paraId="57AABCA6" w14:textId="77777777">
        <w:tc>
          <w:tcPr>
            <w:tcW w:w="576" w:type="dxa"/>
            <w:vMerge/>
            <w:vAlign w:val="center"/>
            <w:hideMark/>
          </w:tcPr>
          <w:p w14:paraId="76972D09" w14:textId="77777777" w:rsidR="006C2B34" w:rsidRDefault="006C2B34" w:rsidP="006C2B34">
            <w:pPr>
              <w:rPr>
                <w:color w:val="auto"/>
                <w:sz w:val="24"/>
              </w:rPr>
            </w:pPr>
          </w:p>
        </w:tc>
        <w:tc>
          <w:tcPr>
            <w:tcW w:w="0" w:type="auto"/>
            <w:vMerge/>
            <w:vAlign w:val="center"/>
            <w:hideMark/>
          </w:tcPr>
          <w:p w14:paraId="20A7A031" w14:textId="77777777" w:rsidR="006C2B34" w:rsidRDefault="006C2B34" w:rsidP="006C2B34">
            <w:pPr>
              <w:rPr>
                <w:color w:val="auto"/>
                <w:sz w:val="24"/>
              </w:rPr>
            </w:pPr>
          </w:p>
        </w:tc>
        <w:tc>
          <w:tcPr>
            <w:tcW w:w="856" w:type="dxa"/>
          </w:tcPr>
          <w:p w14:paraId="59B93D42" w14:textId="77777777" w:rsidR="006C2B34" w:rsidRDefault="006C2B34" w:rsidP="006C2B34">
            <w:pPr>
              <w:pStyle w:val="VL0"/>
              <w:numPr>
                <w:ilvl w:val="2"/>
                <w:numId w:val="2"/>
              </w:numPr>
              <w:ind w:left="601" w:right="459" w:hanging="601"/>
              <w:rPr>
                <w:color w:val="auto"/>
                <w:sz w:val="24"/>
              </w:rPr>
            </w:pPr>
          </w:p>
        </w:tc>
        <w:tc>
          <w:tcPr>
            <w:tcW w:w="2374" w:type="dxa"/>
            <w:hideMark/>
          </w:tcPr>
          <w:p w14:paraId="326FF56E" w14:textId="77777777" w:rsidR="006C2B34" w:rsidRDefault="006C2B34" w:rsidP="006C2B34">
            <w:pPr>
              <w:pStyle w:val="VL0"/>
              <w:rPr>
                <w:color w:val="auto"/>
                <w:sz w:val="24"/>
              </w:rPr>
            </w:pPr>
            <w:r>
              <w:rPr>
                <w:color w:val="auto"/>
                <w:sz w:val="24"/>
              </w:rPr>
              <w:t>Неисполнение или ненадлежащее исполнение Поставщиком обязательств, повлекшее за собой расторжение Договора по инициативе Покупателя.</w:t>
            </w:r>
          </w:p>
        </w:tc>
        <w:tc>
          <w:tcPr>
            <w:tcW w:w="3268" w:type="dxa"/>
            <w:hideMark/>
          </w:tcPr>
          <w:p w14:paraId="0C273862" w14:textId="77777777" w:rsidR="006C2B34" w:rsidRDefault="006C2B34" w:rsidP="006C2B34">
            <w:pPr>
              <w:pStyle w:val="VL0"/>
              <w:rPr>
                <w:i/>
                <w:sz w:val="24"/>
              </w:rPr>
            </w:pPr>
            <w:r>
              <w:rPr>
                <w:sz w:val="24"/>
              </w:rPr>
              <w:t xml:space="preserve">Поставщик уплачивает Покупателю неустойку в виде штрафа в размере </w:t>
            </w:r>
            <w:r>
              <w:rPr>
                <w:sz w:val="24"/>
              </w:rPr>
              <w:fldChar w:fldCharType="begin" w:fldLock="1"/>
            </w:r>
            <w:r>
              <w:rPr>
                <w:sz w:val="24"/>
              </w:rPr>
              <w:instrText>LBVARIABLE \id "272" \moneyFormat "0,000 (I) $ 00 c"</w:instrText>
            </w:r>
            <w:r>
              <w:rPr>
                <w:sz w:val="24"/>
              </w:rPr>
              <w:fldChar w:fldCharType="separate"/>
            </w:r>
            <w:r>
              <w:rPr>
                <w:sz w:val="24"/>
              </w:rPr>
              <w:t>10 000</w:t>
            </w:r>
            <w:r>
              <w:rPr>
                <w:sz w:val="24"/>
              </w:rPr>
              <w:fldChar w:fldCharType="end"/>
            </w:r>
            <w:r>
              <w:rPr>
                <w:sz w:val="24"/>
              </w:rPr>
              <w:t xml:space="preserve"> </w:t>
            </w:r>
            <w:r>
              <w:rPr>
                <w:color w:val="auto"/>
                <w:sz w:val="24"/>
              </w:rPr>
              <w:fldChar w:fldCharType="begin" w:fldLock="1"/>
            </w:r>
            <w:r>
              <w:rPr>
                <w:color w:val="auto"/>
                <w:sz w:val="24"/>
              </w:rPr>
              <w:instrText>LBVARIABLE \id "239" \moneyFormat "0,000 (I) $ 00 c" \numberAsText</w:instrText>
            </w:r>
            <w:r>
              <w:rPr>
                <w:color w:val="auto"/>
                <w:sz w:val="24"/>
              </w:rPr>
              <w:fldChar w:fldCharType="separate"/>
            </w:r>
            <w:r>
              <w:rPr>
                <w:color w:val="auto"/>
                <w:sz w:val="24"/>
              </w:rPr>
              <w:t xml:space="preserve"> (Десять тысяч) рублей 00 копеек</w:t>
            </w:r>
            <w:r>
              <w:rPr>
                <w:color w:val="auto"/>
                <w:sz w:val="24"/>
              </w:rPr>
              <w:fldChar w:fldCharType="end"/>
            </w:r>
            <w:r>
              <w:rPr>
                <w:color w:val="auto"/>
                <w:sz w:val="24"/>
              </w:rPr>
              <w:t>.</w:t>
            </w:r>
          </w:p>
        </w:tc>
      </w:tr>
      <w:tr w:rsidR="006C2B34" w14:paraId="13C9538F" w14:textId="77777777">
        <w:tc>
          <w:tcPr>
            <w:tcW w:w="576" w:type="dxa"/>
          </w:tcPr>
          <w:p w14:paraId="4C141D39" w14:textId="77777777" w:rsidR="006C2B34" w:rsidRDefault="006C2B34" w:rsidP="006C2B34">
            <w:pPr>
              <w:pStyle w:val="VL0"/>
              <w:numPr>
                <w:ilvl w:val="1"/>
                <w:numId w:val="2"/>
              </w:numPr>
              <w:ind w:left="176" w:hanging="176"/>
              <w:rPr>
                <w:color w:val="auto"/>
                <w:sz w:val="24"/>
              </w:rPr>
            </w:pPr>
          </w:p>
        </w:tc>
        <w:tc>
          <w:tcPr>
            <w:tcW w:w="2140" w:type="dxa"/>
            <w:hideMark/>
          </w:tcPr>
          <w:p w14:paraId="3AB1E348" w14:textId="77777777" w:rsidR="006C2B34" w:rsidRDefault="006C2B34" w:rsidP="006C2B34">
            <w:pPr>
              <w:pStyle w:val="VL0"/>
              <w:rPr>
                <w:color w:val="auto"/>
                <w:sz w:val="24"/>
              </w:rPr>
            </w:pPr>
            <w:r>
              <w:rPr>
                <w:color w:val="auto"/>
                <w:sz w:val="24"/>
              </w:rPr>
              <w:t>Ответственность Покупателя</w:t>
            </w:r>
          </w:p>
        </w:tc>
        <w:tc>
          <w:tcPr>
            <w:tcW w:w="3230" w:type="dxa"/>
            <w:gridSpan w:val="2"/>
            <w:hideMark/>
          </w:tcPr>
          <w:p w14:paraId="5569173F" w14:textId="77777777" w:rsidR="006C2B34" w:rsidRDefault="006C2B34" w:rsidP="006C2B34">
            <w:pPr>
              <w:pStyle w:val="VL0"/>
              <w:rPr>
                <w:color w:val="auto"/>
                <w:sz w:val="24"/>
              </w:rPr>
            </w:pPr>
            <w:r>
              <w:rPr>
                <w:color w:val="auto"/>
                <w:sz w:val="24"/>
              </w:rPr>
              <w:t>Нарушение Покупателем сроков оплаты поставленного и принятого Товара</w:t>
            </w:r>
          </w:p>
        </w:tc>
        <w:tc>
          <w:tcPr>
            <w:tcW w:w="3268" w:type="dxa"/>
            <w:hideMark/>
          </w:tcPr>
          <w:p w14:paraId="3BADC0C7" w14:textId="77777777" w:rsidR="006C2B34" w:rsidRDefault="006C2B34" w:rsidP="006C2B34">
            <w:pPr>
              <w:pStyle w:val="VL0"/>
              <w:rPr>
                <w:color w:val="auto"/>
                <w:sz w:val="24"/>
              </w:rPr>
            </w:pPr>
            <w:r>
              <w:rPr>
                <w:color w:val="auto"/>
                <w:sz w:val="24"/>
              </w:rPr>
              <w:t xml:space="preserve">Поставщик вправе потребовать от Покупателя уплаты неустойки в виде пени в размере </w:t>
            </w:r>
            <w:r>
              <w:rPr>
                <w:color w:val="auto"/>
                <w:sz w:val="24"/>
              </w:rPr>
              <w:fldChar w:fldCharType="begin" w:fldLock="1"/>
            </w:r>
            <w:r>
              <w:rPr>
                <w:color w:val="auto"/>
                <w:sz w:val="24"/>
              </w:rPr>
              <w:instrText>LBVARIABLE \id "240"</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Покупателем обязательства по оплате. Общий размер неустойки не может превышать </w:t>
            </w:r>
            <w:r>
              <w:rPr>
                <w:color w:val="auto"/>
                <w:sz w:val="24"/>
              </w:rPr>
              <w:fldChar w:fldCharType="begin" w:fldLock="1"/>
            </w:r>
            <w:r>
              <w:rPr>
                <w:color w:val="auto"/>
                <w:sz w:val="24"/>
              </w:rPr>
              <w:instrText>LBVARIABLE \id "241"</w:instrText>
            </w:r>
            <w:r>
              <w:rPr>
                <w:color w:val="auto"/>
                <w:sz w:val="24"/>
              </w:rPr>
              <w:fldChar w:fldCharType="separate"/>
            </w:r>
            <w:r>
              <w:rPr>
                <w:color w:val="auto"/>
                <w:sz w:val="24"/>
              </w:rPr>
              <w:t>0,1%</w:t>
            </w:r>
            <w:r>
              <w:rPr>
                <w:color w:val="auto"/>
                <w:sz w:val="24"/>
              </w:rPr>
              <w:fldChar w:fldCharType="end"/>
            </w:r>
            <w:r>
              <w:rPr>
                <w:color w:val="auto"/>
                <w:sz w:val="24"/>
              </w:rPr>
              <w:t xml:space="preserve"> стоимости обязательств по оплате, исполнение которых просрочено.</w:t>
            </w:r>
          </w:p>
        </w:tc>
      </w:tr>
      <w:tr w:rsidR="006C2B34" w14:paraId="1973536D" w14:textId="77777777">
        <w:tc>
          <w:tcPr>
            <w:tcW w:w="576" w:type="dxa"/>
          </w:tcPr>
          <w:p w14:paraId="2D975072" w14:textId="77777777" w:rsidR="006C2B34" w:rsidRDefault="006C2B34" w:rsidP="006C2B34">
            <w:pPr>
              <w:pStyle w:val="VL0"/>
              <w:numPr>
                <w:ilvl w:val="1"/>
                <w:numId w:val="2"/>
              </w:numPr>
              <w:ind w:left="176" w:hanging="176"/>
              <w:rPr>
                <w:color w:val="auto"/>
                <w:sz w:val="24"/>
              </w:rPr>
            </w:pPr>
          </w:p>
        </w:tc>
        <w:tc>
          <w:tcPr>
            <w:tcW w:w="2140" w:type="dxa"/>
            <w:hideMark/>
          </w:tcPr>
          <w:p w14:paraId="20F5E16F" w14:textId="77777777" w:rsidR="006C2B34" w:rsidRDefault="006C2B34" w:rsidP="006C2B34">
            <w:pPr>
              <w:pStyle w:val="VL0"/>
              <w:rPr>
                <w:color w:val="auto"/>
                <w:sz w:val="24"/>
              </w:rPr>
            </w:pPr>
            <w:r>
              <w:rPr>
                <w:color w:val="auto"/>
                <w:sz w:val="24"/>
              </w:rPr>
              <w:t xml:space="preserve">Обеспечение исполнения Договора </w:t>
            </w:r>
          </w:p>
        </w:tc>
        <w:tc>
          <w:tcPr>
            <w:tcW w:w="6498" w:type="dxa"/>
            <w:gridSpan w:val="3"/>
            <w:hideMark/>
          </w:tcPr>
          <w:p w14:paraId="13D625C3" w14:textId="77777777" w:rsidR="006C2B34" w:rsidRDefault="006C2B34" w:rsidP="006C2B34">
            <w:pPr>
              <w:pStyle w:val="VL0"/>
              <w:rPr>
                <w:color w:val="auto"/>
                <w:sz w:val="24"/>
              </w:rPr>
            </w:pPr>
            <w:r>
              <w:rPr>
                <w:color w:val="auto"/>
                <w:sz w:val="24"/>
              </w:rPr>
              <w:fldChar w:fldCharType="begin" w:fldLock="1"/>
            </w:r>
            <w:r>
              <w:rPr>
                <w:color w:val="auto"/>
                <w:sz w:val="24"/>
              </w:rPr>
              <w:instrText>LBVARIABLE \id "244" \displaced</w:instrText>
            </w:r>
            <w:r>
              <w:rPr>
                <w:color w:val="auto"/>
                <w:sz w:val="24"/>
              </w:rPr>
              <w:fldChar w:fldCharType="separate"/>
            </w:r>
            <w:r>
              <w:rPr>
                <w:color w:val="auto"/>
                <w:sz w:val="24"/>
              </w:rPr>
              <w:t>Обеспечение исполнения обязательств по Договору Поставщиком не предоставляется.</w:t>
            </w:r>
            <w:r>
              <w:rPr>
                <w:color w:val="auto"/>
                <w:sz w:val="24"/>
              </w:rPr>
              <w:fldChar w:fldCharType="end"/>
            </w:r>
          </w:p>
        </w:tc>
      </w:tr>
      <w:tr w:rsidR="006C2B34" w14:paraId="51C2E7FD" w14:textId="77777777">
        <w:tc>
          <w:tcPr>
            <w:tcW w:w="576" w:type="dxa"/>
          </w:tcPr>
          <w:p w14:paraId="78544F2A" w14:textId="77777777" w:rsidR="006C2B34" w:rsidRDefault="006C2B34" w:rsidP="006C2B34">
            <w:pPr>
              <w:pStyle w:val="VL0"/>
              <w:numPr>
                <w:ilvl w:val="1"/>
                <w:numId w:val="2"/>
              </w:numPr>
              <w:ind w:left="176" w:hanging="176"/>
              <w:rPr>
                <w:color w:val="auto"/>
                <w:sz w:val="24"/>
              </w:rPr>
            </w:pPr>
          </w:p>
        </w:tc>
        <w:tc>
          <w:tcPr>
            <w:tcW w:w="2140" w:type="dxa"/>
          </w:tcPr>
          <w:p w14:paraId="556E04E7" w14:textId="77777777" w:rsidR="006C2B34" w:rsidRDefault="006C2B34" w:rsidP="006C2B34">
            <w:pPr>
              <w:pStyle w:val="VL0"/>
              <w:rPr>
                <w:color w:val="auto"/>
                <w:sz w:val="24"/>
              </w:rPr>
            </w:pPr>
            <w:r>
              <w:rPr>
                <w:color w:val="auto"/>
                <w:sz w:val="24"/>
              </w:rPr>
              <w:t>Обеспечение исполнения гарантийных обязательств Поставщика</w:t>
            </w:r>
          </w:p>
        </w:tc>
        <w:tc>
          <w:tcPr>
            <w:tcW w:w="6498" w:type="dxa"/>
            <w:gridSpan w:val="3"/>
          </w:tcPr>
          <w:p w14:paraId="78BEFB7D" w14:textId="77777777" w:rsidR="006C2B34" w:rsidRDefault="006C2B34" w:rsidP="006C2B34">
            <w:pPr>
              <w:pStyle w:val="VL0"/>
              <w:rPr>
                <w:color w:val="auto"/>
                <w:sz w:val="24"/>
              </w:rPr>
            </w:pPr>
            <w:r w:rsidRPr="007F5C90">
              <w:rPr>
                <w:color w:val="auto"/>
                <w:sz w:val="24"/>
                <w:szCs w:val="24"/>
              </w:rPr>
              <w:t>Обеспечение надлежащего исполнения гарантийных обязательств по Договору Поставщиком не предоставляется.</w:t>
            </w:r>
            <w:r>
              <w:rPr>
                <w:i/>
                <w:color w:val="auto"/>
                <w:sz w:val="24"/>
              </w:rPr>
              <w:fldChar w:fldCharType="begin" w:fldLock="1"/>
            </w:r>
            <w:r>
              <w:rPr>
                <w:i/>
                <w:color w:val="auto"/>
                <w:sz w:val="24"/>
              </w:rPr>
              <w:instrText>LBVARIABLE \id "257" \displaced</w:instrText>
            </w:r>
            <w:r>
              <w:rPr>
                <w:i/>
                <w:color w:val="auto"/>
                <w:sz w:val="24"/>
              </w:rPr>
              <w:fldChar w:fldCharType="separate"/>
            </w:r>
            <w:r>
              <w:rPr>
                <w:color w:val="auto"/>
                <w:sz w:val="24"/>
              </w:rPr>
              <w:t xml:space="preserve"> </w:t>
            </w:r>
            <w:r>
              <w:rPr>
                <w:color w:val="auto"/>
                <w:sz w:val="24"/>
              </w:rPr>
              <w:fldChar w:fldCharType="end"/>
            </w:r>
          </w:p>
        </w:tc>
      </w:tr>
      <w:tr w:rsidR="006C2B34" w14:paraId="3EFD9209" w14:textId="77777777">
        <w:tc>
          <w:tcPr>
            <w:tcW w:w="576" w:type="dxa"/>
          </w:tcPr>
          <w:p w14:paraId="3D4ABF3C" w14:textId="77777777" w:rsidR="006C2B34" w:rsidRDefault="006C2B34" w:rsidP="006C2B34">
            <w:pPr>
              <w:pStyle w:val="VL0"/>
              <w:numPr>
                <w:ilvl w:val="1"/>
                <w:numId w:val="2"/>
              </w:numPr>
              <w:ind w:left="176" w:hanging="176"/>
              <w:rPr>
                <w:color w:val="auto"/>
                <w:sz w:val="24"/>
              </w:rPr>
            </w:pPr>
          </w:p>
        </w:tc>
        <w:tc>
          <w:tcPr>
            <w:tcW w:w="2140" w:type="dxa"/>
          </w:tcPr>
          <w:p w14:paraId="779730F8" w14:textId="77777777" w:rsidR="006C2B34" w:rsidRDefault="006C2B34" w:rsidP="006C2B34">
            <w:pPr>
              <w:pStyle w:val="VL0"/>
              <w:rPr>
                <w:color w:val="auto"/>
                <w:sz w:val="24"/>
              </w:rPr>
            </w:pPr>
            <w:r>
              <w:rPr>
                <w:color w:val="auto"/>
                <w:sz w:val="24"/>
              </w:rPr>
              <w:t>Подсудность</w:t>
            </w:r>
          </w:p>
        </w:tc>
        <w:tc>
          <w:tcPr>
            <w:tcW w:w="6498" w:type="dxa"/>
            <w:gridSpan w:val="3"/>
          </w:tcPr>
          <w:p w14:paraId="7E3E8191" w14:textId="77777777" w:rsidR="006C2B34" w:rsidRDefault="006C2B34" w:rsidP="006C2B34">
            <w:pPr>
              <w:pStyle w:val="VL0"/>
              <w:rPr>
                <w:color w:val="auto"/>
                <w:sz w:val="24"/>
              </w:rPr>
            </w:pPr>
            <w:r>
              <w:rPr>
                <w:color w:val="auto"/>
                <w:sz w:val="24"/>
              </w:rPr>
              <w:t xml:space="preserve">При неурегулировании Сторонами спора в досудебном порядке, спор передается на рассмотрение </w:t>
            </w:r>
            <w:r>
              <w:rPr>
                <w:color w:val="auto"/>
                <w:sz w:val="24"/>
              </w:rPr>
              <w:fldChar w:fldCharType="begin" w:fldLock="1"/>
            </w:r>
            <w:r>
              <w:rPr>
                <w:color w:val="auto"/>
                <w:sz w:val="24"/>
              </w:rPr>
              <w:instrText>LBVARIABLE \id "312" \grammarCase "genitive"</w:instrText>
            </w:r>
            <w:r>
              <w:rPr>
                <w:color w:val="auto"/>
                <w:sz w:val="24"/>
              </w:rPr>
              <w:fldChar w:fldCharType="separate"/>
            </w:r>
            <w:r>
              <w:rPr>
                <w:color w:val="auto"/>
                <w:sz w:val="24"/>
              </w:rPr>
              <w:t>Арбитражного суда Новосибирской области</w:t>
            </w:r>
            <w:r>
              <w:rPr>
                <w:color w:val="auto"/>
                <w:sz w:val="24"/>
              </w:rPr>
              <w:fldChar w:fldCharType="end"/>
            </w:r>
            <w:r>
              <w:rPr>
                <w:color w:val="auto"/>
                <w:sz w:val="24"/>
              </w:rPr>
              <w:t xml:space="preserve"> в порядке, предусмотренном действующим законодательством Российской Федерации.</w:t>
            </w:r>
          </w:p>
        </w:tc>
      </w:tr>
      <w:tr w:rsidR="006C2B34" w14:paraId="186385D0" w14:textId="77777777">
        <w:tc>
          <w:tcPr>
            <w:tcW w:w="576" w:type="dxa"/>
          </w:tcPr>
          <w:p w14:paraId="20D82E93" w14:textId="77777777" w:rsidR="006C2B34" w:rsidRDefault="006C2B34" w:rsidP="006C2B34">
            <w:pPr>
              <w:pStyle w:val="VL0"/>
              <w:numPr>
                <w:ilvl w:val="1"/>
                <w:numId w:val="2"/>
              </w:numPr>
              <w:ind w:left="176" w:hanging="176"/>
              <w:rPr>
                <w:color w:val="auto"/>
                <w:sz w:val="24"/>
              </w:rPr>
            </w:pPr>
          </w:p>
        </w:tc>
        <w:tc>
          <w:tcPr>
            <w:tcW w:w="2140" w:type="dxa"/>
          </w:tcPr>
          <w:p w14:paraId="207F85EF" w14:textId="77777777" w:rsidR="006C2B34" w:rsidRDefault="006C2B34" w:rsidP="006C2B34">
            <w:pPr>
              <w:pStyle w:val="VL0"/>
              <w:rPr>
                <w:color w:val="auto"/>
                <w:sz w:val="24"/>
              </w:rPr>
            </w:pPr>
            <w:r>
              <w:rPr>
                <w:color w:val="auto"/>
                <w:sz w:val="24"/>
              </w:rPr>
              <w:t>Срок действия Договора</w:t>
            </w:r>
          </w:p>
        </w:tc>
        <w:tc>
          <w:tcPr>
            <w:tcW w:w="6498" w:type="dxa"/>
            <w:gridSpan w:val="3"/>
          </w:tcPr>
          <w:p w14:paraId="4F722707" w14:textId="77777777" w:rsidR="006C2B34" w:rsidRDefault="006C2B34" w:rsidP="005E2F0E">
            <w:pPr>
              <w:pStyle w:val="VL0"/>
              <w:rPr>
                <w:sz w:val="24"/>
              </w:rPr>
            </w:pPr>
            <w:r>
              <w:rPr>
                <w:sz w:val="24"/>
              </w:rPr>
              <w:t xml:space="preserve">Договор вступает в силу с даты его подписания и действует </w:t>
            </w:r>
            <w:r>
              <w:rPr>
                <w:sz w:val="24"/>
              </w:rPr>
              <w:fldChar w:fldCharType="begin" w:fldLock="1"/>
            </w:r>
            <w:r>
              <w:rPr>
                <w:sz w:val="24"/>
              </w:rPr>
              <w:instrText>LBVARIABLE \id "504"</w:instrText>
            </w:r>
            <w:r>
              <w:rPr>
                <w:sz w:val="24"/>
              </w:rPr>
              <w:fldChar w:fldCharType="separate"/>
            </w:r>
            <w:r>
              <w:rPr>
                <w:sz w:val="24"/>
              </w:rPr>
              <w:t>до 31.</w:t>
            </w:r>
            <w:r w:rsidR="00E73231">
              <w:rPr>
                <w:sz w:val="24"/>
              </w:rPr>
              <w:t>12</w:t>
            </w:r>
            <w:r>
              <w:rPr>
                <w:sz w:val="24"/>
              </w:rPr>
              <w:t>.202</w:t>
            </w:r>
            <w:r w:rsidR="00AC4F42">
              <w:rPr>
                <w:sz w:val="24"/>
              </w:rPr>
              <w:t>6</w:t>
            </w:r>
            <w:r>
              <w:rPr>
                <w:sz w:val="24"/>
              </w:rPr>
              <w:t>г. включительно</w:t>
            </w:r>
            <w:r>
              <w:rPr>
                <w:sz w:val="24"/>
              </w:rPr>
              <w:fldChar w:fldCharType="end"/>
            </w:r>
            <w:r>
              <w:rPr>
                <w:sz w:val="24"/>
              </w:rPr>
              <w:t>.</w:t>
            </w:r>
          </w:p>
          <w:p w14:paraId="5741F512" w14:textId="4E3B2E75" w:rsidR="00646B2A" w:rsidRDefault="00646B2A" w:rsidP="005E2F0E">
            <w:pPr>
              <w:pStyle w:val="VL0"/>
              <w:rPr>
                <w:color w:val="auto"/>
                <w:sz w:val="24"/>
              </w:rPr>
            </w:pPr>
          </w:p>
        </w:tc>
      </w:tr>
    </w:tbl>
    <w:p w14:paraId="3D1140F9" w14:textId="40145E3C" w:rsidR="004D54F5" w:rsidRDefault="00F92479" w:rsidP="00646B2A">
      <w:pPr>
        <w:pStyle w:val="LBGovstyle1"/>
      </w:pPr>
      <w:r>
        <w:lastRenderedPageBreak/>
        <w:t>Предмет Договора</w:t>
      </w:r>
    </w:p>
    <w:p w14:paraId="3D61DD10" w14:textId="6ED64C3E" w:rsidR="00646B2A" w:rsidRPr="00646B2A" w:rsidRDefault="00646B2A" w:rsidP="00646B2A">
      <w:pPr>
        <w:pStyle w:val="LBGovstyle2"/>
        <w:rPr>
          <w:lang w:val="ru-RU"/>
        </w:rPr>
      </w:pPr>
      <w:r w:rsidRPr="00646B2A">
        <w:rPr>
          <w:lang w:val="ru-RU"/>
        </w:rPr>
        <w:t>Поставщик обязуется передать Покупателю Товар в срок, установленный в пункте 1.6 Договора, а Покупатель обязуется принять и оплатить Товар в порядке и на условиях, предусмотренных Договором.</w:t>
      </w:r>
    </w:p>
    <w:p w14:paraId="35EEAE41" w14:textId="77777777" w:rsidR="004D54F5" w:rsidRDefault="00F92479">
      <w:pPr>
        <w:pStyle w:val="LBGovstyle2"/>
        <w:rPr>
          <w:lang w:val="ru-RU"/>
        </w:rPr>
      </w:pPr>
      <w:r>
        <w:rPr>
          <w:lang w:val="ru-RU"/>
        </w:rPr>
        <w:t xml:space="preserve">Товар должен быть </w:t>
      </w:r>
      <w:proofErr w:type="spellStart"/>
      <w:r>
        <w:rPr>
          <w:lang w:val="ru-RU"/>
        </w:rPr>
        <w:t>затарен</w:t>
      </w:r>
      <w:proofErr w:type="spellEnd"/>
      <w:r>
        <w:rPr>
          <w:lang w:val="ru-RU"/>
        </w:rPr>
        <w:t xml:space="preserve">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14:paraId="209FD732" w14:textId="77777777" w:rsidR="004D54F5" w:rsidRDefault="00F92479">
      <w:pPr>
        <w:pStyle w:val="LBGovstyle1"/>
      </w:pPr>
      <w:r>
        <w:t>Цена Договора и порядок расчетов</w:t>
      </w:r>
    </w:p>
    <w:p w14:paraId="2F0F5C00" w14:textId="77777777" w:rsidR="004D54F5" w:rsidRDefault="00F92479">
      <w:pPr>
        <w:pStyle w:val="LBGovstyle2"/>
        <w:rPr>
          <w:lang w:val="ru-RU"/>
        </w:rPr>
      </w:pPr>
      <w:r>
        <w:rPr>
          <w:lang w:val="ru-RU"/>
        </w:rPr>
        <w:t>Общая цена Договора указана в пункте 1.3 Договора. Цена за единицу Товара указана в Приложении № 1 к Договору.</w:t>
      </w:r>
    </w:p>
    <w:p w14:paraId="7B4946BC" w14:textId="77777777" w:rsidR="004D54F5" w:rsidRDefault="00F92479">
      <w:pPr>
        <w:pStyle w:val="LBGovstyle2"/>
        <w:rPr>
          <w:lang w:val="ru-RU"/>
        </w:rPr>
      </w:pPr>
      <w:r>
        <w:rPr>
          <w:lang w:val="ru-RU"/>
        </w:rPr>
        <w:t>Общая цена Договора, указанная в пункте 1.3 Договора, является максимально возможной суммой, которую Покупатель может выплатить Поставщику, и не является обязательством Покупателя направить Поставщику Заявку или Заявки в количестве, соответствующие данной цене. Покупатель имеет право направить Поставщику любое количество Заявок в пределах общей цены Договора, указанной в пункте 1.3 Договора, при этом оплата Покупателем будет производиться с учетом количества направленных Покупателем Поставщику Заявок и фактического надлежащего исполнения Заявок Поставщиком.</w:t>
      </w:r>
    </w:p>
    <w:p w14:paraId="452B993A" w14:textId="77777777" w:rsidR="004D54F5" w:rsidRDefault="00F92479">
      <w:pPr>
        <w:pStyle w:val="LBGovstyle2"/>
        <w:rPr>
          <w:u w:val="single"/>
          <w:lang w:val="ru-RU"/>
        </w:rPr>
      </w:pPr>
      <w:r>
        <w:rPr>
          <w:lang w:val="ru-RU"/>
        </w:rPr>
        <w:t>Общая цена Договора (цена за единицу Товара), указанная в пункте 1.3 Договора, включает в себя: стоимость Товара, расходы, связанные с доставкой, разгрузкой - 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 все иные затраты, издержки и расходы Поставщика, связанные с исполнением Договора.</w:t>
      </w:r>
    </w:p>
    <w:p w14:paraId="34A21485" w14:textId="77777777" w:rsidR="004D54F5" w:rsidRDefault="00F92479">
      <w:pPr>
        <w:pStyle w:val="LBGovstyle2"/>
        <w:rPr>
          <w:lang w:val="ru-RU"/>
        </w:rPr>
      </w:pPr>
      <w:r>
        <w:rPr>
          <w:lang w:val="ru-RU"/>
        </w:rPr>
        <w:t xml:space="preserve">Поставщик направляет Покупателю счет на оплату в срок, указанный в пункте 1.11 Договора. Оплата Товара производится Покупателем в срок, указанный в пункте 1.12 Договора. </w:t>
      </w:r>
    </w:p>
    <w:p w14:paraId="48FA12F9" w14:textId="77777777" w:rsidR="004D54F5" w:rsidRDefault="00F92479">
      <w:pPr>
        <w:pStyle w:val="LBGovstyle2"/>
        <w:rPr>
          <w:lang w:val="ru-RU"/>
        </w:rPr>
      </w:pPr>
      <w:r>
        <w:rPr>
          <w:lang w:val="ru-RU"/>
        </w:rPr>
        <w:t xml:space="preserve">Оплата по Договору осуществляется с расчетного счета Покупателя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 случае изменения реквизитов расчетного счета, указанного в Договоре, Поставщик обязан в течение 1 (одного) рабочего дня с даты изменения реквизитов расчетного счета в порядке, предусмотренном пунктом 14.3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или реквизитами, полученными ранее Покупателем от Поставщика, несет Поставщик. </w:t>
      </w:r>
    </w:p>
    <w:p w14:paraId="3CB6C06F" w14:textId="77777777" w:rsidR="004D54F5" w:rsidRDefault="00F92479">
      <w:pPr>
        <w:pStyle w:val="LBGovstyle2"/>
        <w:rPr>
          <w:lang w:val="ru-RU"/>
        </w:rPr>
      </w:pPr>
      <w:r>
        <w:rPr>
          <w:lang w:val="ru-RU"/>
        </w:rPr>
        <w:t>Обязательства Покупателя по оплате Товара считаются исполненными с даты списания денежных средств с расчетного счета Покупателя.</w:t>
      </w:r>
    </w:p>
    <w:p w14:paraId="4A014455" w14:textId="77777777" w:rsidR="004D54F5" w:rsidRDefault="00F92479">
      <w:pPr>
        <w:pStyle w:val="LBGovstyle2"/>
        <w:rPr>
          <w:lang w:val="ru-RU"/>
        </w:rPr>
      </w:pPr>
      <w:r>
        <w:rPr>
          <w:lang w:val="ru-RU"/>
        </w:rPr>
        <w:t>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о налогах и сборах.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14:paraId="2DA73AD6" w14:textId="77777777" w:rsidR="00FE0F09" w:rsidRPr="006C2B34" w:rsidRDefault="00F92479" w:rsidP="006C2B34">
      <w:pPr>
        <w:pStyle w:val="LBGovstyle2"/>
        <w:rPr>
          <w:lang w:val="ru-RU"/>
        </w:rPr>
      </w:pPr>
      <w:r>
        <w:rPr>
          <w:lang w:val="ru-RU"/>
        </w:rPr>
        <w:t xml:space="preserve">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w:t>
      </w:r>
      <w:r>
        <w:rPr>
          <w:lang w:val="ru-RU"/>
        </w:rPr>
        <w:lastRenderedPageBreak/>
        <w:t>проценты, предусмотренные статей 317.1 Гражданского кодекса Росси</w:t>
      </w:r>
      <w:r w:rsidR="006C2B34">
        <w:rPr>
          <w:lang w:val="ru-RU"/>
        </w:rPr>
        <w:t>йской Федерации, не начисляются.</w:t>
      </w:r>
    </w:p>
    <w:p w14:paraId="0388E1F0" w14:textId="77777777" w:rsidR="004D54F5" w:rsidRDefault="00F92479">
      <w:pPr>
        <w:pStyle w:val="LBGovstyle1"/>
      </w:pPr>
      <w:r>
        <w:t>Сроки, порядок, и условия поставки и приемки Товара</w:t>
      </w:r>
    </w:p>
    <w:p w14:paraId="35505E86" w14:textId="496A7F9E" w:rsidR="004D54F5" w:rsidRDefault="00F92479">
      <w:pPr>
        <w:pStyle w:val="LBGovstyle2"/>
        <w:rPr>
          <w:lang w:val="ru-RU"/>
        </w:rPr>
      </w:pPr>
      <w:r>
        <w:rPr>
          <w:lang w:val="ru-RU"/>
        </w:rPr>
        <w:t xml:space="preserve">Поставщик осуществляет поставку Товара Покупателю </w:t>
      </w:r>
      <w:r w:rsidR="00646B2A">
        <w:rPr>
          <w:lang w:val="ru-RU"/>
        </w:rPr>
        <w:t xml:space="preserve"> </w:t>
      </w:r>
      <w:r>
        <w:rPr>
          <w:lang w:val="ru-RU"/>
        </w:rPr>
        <w:t xml:space="preserve"> в срок</w:t>
      </w:r>
      <w:r w:rsidR="00646B2A">
        <w:rPr>
          <w:lang w:val="ru-RU"/>
        </w:rPr>
        <w:t xml:space="preserve"> </w:t>
      </w:r>
      <w:r>
        <w:rPr>
          <w:lang w:val="ru-RU"/>
        </w:rPr>
        <w:t>, указанны</w:t>
      </w:r>
      <w:r w:rsidR="00646B2A">
        <w:rPr>
          <w:lang w:val="ru-RU"/>
        </w:rPr>
        <w:t>й</w:t>
      </w:r>
      <w:r>
        <w:rPr>
          <w:lang w:val="ru-RU"/>
        </w:rPr>
        <w:t xml:space="preserve"> в пункте 1.6 Договора.  </w:t>
      </w:r>
    </w:p>
    <w:p w14:paraId="67470635" w14:textId="77777777" w:rsidR="004D54F5" w:rsidRDefault="00F92479">
      <w:pPr>
        <w:pStyle w:val="LBGovstyle2"/>
        <w:rPr>
          <w:lang w:val="ru-RU"/>
        </w:rPr>
      </w:pPr>
      <w:r>
        <w:rPr>
          <w:lang w:val="ru-RU"/>
        </w:rPr>
        <w:t xml:space="preserve">Поставщик осуществляет доставку Товара способом, указанным в пункте 1.7 Договора. </w:t>
      </w:r>
    </w:p>
    <w:p w14:paraId="2AC5FCB1" w14:textId="5671992C" w:rsidR="004D54F5" w:rsidRDefault="00F92479">
      <w:pPr>
        <w:pStyle w:val="LBGovstyle2"/>
        <w:rPr>
          <w:lang w:val="ru-RU"/>
        </w:rPr>
      </w:pPr>
      <w:r>
        <w:rPr>
          <w:lang w:val="ru-RU"/>
        </w:rPr>
        <w:t xml:space="preserve">Поставщик в порядке, предусмотренном пунктом 14.3 Договора, извещает Покупателя о дате и времени поставки Товара в срок, указанный в пункте 1.5 Договора. </w:t>
      </w:r>
      <w:r>
        <w:rPr>
          <w:lang w:val="ru-RU"/>
        </w:rPr>
        <w:fldChar w:fldCharType="begin" w:fldLock="1"/>
      </w:r>
      <w:r>
        <w:rPr>
          <w:lang w:val="ru-RU"/>
        </w:rPr>
        <w:instrText>LBVARIABLE \id "485"</w:instrText>
      </w:r>
      <w:r>
        <w:rPr>
          <w:lang w:val="ru-RU"/>
        </w:rPr>
        <w:fldChar w:fldCharType="separate"/>
      </w:r>
      <w:r>
        <w:rPr>
          <w:lang w:val="ru-RU"/>
        </w:rPr>
        <w:t>Извещение должно быть направлено в адрес Покупателя в соответствии со следующими контактными данными:</w:t>
      </w:r>
      <w:r w:rsidR="00646B2A" w:rsidRPr="00646B2A">
        <w:rPr>
          <w:lang w:val="ru-RU"/>
        </w:rPr>
        <w:t xml:space="preserve"> Vyacheslav.Ignatyev@russianpost.ru</w:t>
      </w:r>
      <w:r w:rsidR="00646B2A">
        <w:rPr>
          <w:lang w:val="ru-RU"/>
        </w:rPr>
        <w:t xml:space="preserve"> </w:t>
      </w:r>
      <w:r>
        <w:rPr>
          <w:lang w:val="ru-RU"/>
        </w:rPr>
        <w:fldChar w:fldCharType="end"/>
      </w:r>
      <w:r>
        <w:rPr>
          <w:lang w:val="ru-RU"/>
        </w:rPr>
        <w:t>.</w:t>
      </w:r>
    </w:p>
    <w:p w14:paraId="087BD930" w14:textId="77777777" w:rsidR="004D54F5" w:rsidRDefault="00F92479">
      <w:pPr>
        <w:pStyle w:val="LBGovstyle2"/>
        <w:rPr>
          <w:lang w:val="ru-RU"/>
        </w:rPr>
      </w:pPr>
      <w:r>
        <w:rPr>
          <w:lang w:val="ru-RU"/>
        </w:rPr>
        <w:t>Покупатель должен в порядке, предусмотренном пунктом 14.3 Договора,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14:paraId="1247B379" w14:textId="77777777" w:rsidR="004D54F5" w:rsidRDefault="00F92479">
      <w:pPr>
        <w:pStyle w:val="LBGovstyle2"/>
        <w:rPr>
          <w:lang w:val="ru-RU"/>
        </w:rPr>
      </w:pPr>
      <w:r>
        <w:rPr>
          <w:lang w:val="ru-RU"/>
        </w:rPr>
        <w:t>Разгрузочные работы в месте доставки Товара осуществляются силами Поставщика.</w:t>
      </w:r>
    </w:p>
    <w:p w14:paraId="63BCE2CD" w14:textId="77777777" w:rsidR="004D54F5" w:rsidRDefault="00F92479">
      <w:pPr>
        <w:pStyle w:val="LBGovstyle2"/>
        <w:rPr>
          <w:lang w:val="ru-RU"/>
        </w:rPr>
      </w:pPr>
      <w:r>
        <w:rPr>
          <w:lang w:val="ru-RU"/>
        </w:rPr>
        <w:t>Поставка Товара осуществляется путем передачи Поставщиком Товара, подписанной Поставщиком товарной накладной по форме ТОРГ-12/УПД (в 2-х экземплярах, если иное не предусмотрено законодательством РФ или Договором), документов об оценке соответствия, обязательных для данного вида Товара (если применимо) и иных документов, указанных в пункте 1.2 Договора.</w:t>
      </w:r>
    </w:p>
    <w:p w14:paraId="6055B500" w14:textId="1C3F8519" w:rsidR="004D54F5" w:rsidRDefault="00F92479">
      <w:pPr>
        <w:pStyle w:val="LBGovstyle2"/>
        <w:rPr>
          <w:lang w:val="ru-RU"/>
        </w:rPr>
      </w:pPr>
      <w:bookmarkStart w:id="2" w:name="_Ref383619010"/>
      <w:r>
        <w:rPr>
          <w:lang w:val="ru-RU"/>
        </w:rPr>
        <w:t>Покупатель осуществляет приемку Товара на соответствие условиям Договора, в том числе условиям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w:t>
      </w:r>
      <w:bookmarkEnd w:id="2"/>
      <w:r>
        <w:rPr>
          <w:lang w:val="ru-RU"/>
        </w:rPr>
        <w:t>, а также проверяет наличие документов Товар, указанных в пункте 1.2 Договора.</w:t>
      </w:r>
    </w:p>
    <w:p w14:paraId="530DBBBB" w14:textId="3003CC05" w:rsidR="004D54F5" w:rsidRDefault="00F92479">
      <w:pPr>
        <w:pStyle w:val="a9"/>
        <w:ind w:left="0" w:firstLine="709"/>
        <w:jc w:val="both"/>
      </w:pPr>
      <w:r>
        <w:t xml:space="preserve">Для проверки Товара в части его соответствия условиям Договора, в том числе условиям </w:t>
      </w:r>
      <w:r w:rsidR="00646B2A">
        <w:t xml:space="preserve"> </w:t>
      </w:r>
      <w:r>
        <w:t xml:space="preserve">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Покупатель вправе провести экспертизу. Экспертиза Товара может проводиться Покупателем своими силами или к ее проведению могут привлекаться независимые эксперты (экспертные организации).</w:t>
      </w:r>
    </w:p>
    <w:p w14:paraId="50E7E301" w14:textId="77777777" w:rsidR="004D54F5" w:rsidRDefault="00F92479">
      <w:pPr>
        <w:pStyle w:val="LBGovstyle2"/>
        <w:rPr>
          <w:lang w:val="ru-RU"/>
        </w:rPr>
      </w:pPr>
      <w:r>
        <w:rPr>
          <w:lang w:val="ru-RU"/>
        </w:rPr>
        <w:t xml:space="preserve">Приемка Товара осуществляется Покупателем в срок, установленный пунктом 1.8 Договора. Указанный срок может продлеваться на срок проведения экспертизы, если Покупателем принято решение о проведении экспертизы Товара. </w:t>
      </w:r>
    </w:p>
    <w:p w14:paraId="6AFC70AE" w14:textId="77777777" w:rsidR="004D54F5" w:rsidRDefault="00F92479">
      <w:pPr>
        <w:pStyle w:val="LBGovstyle2"/>
        <w:rPr>
          <w:lang w:val="ru-RU"/>
        </w:rPr>
      </w:pPr>
      <w:r>
        <w:rPr>
          <w:lang w:val="ru-RU"/>
        </w:rPr>
        <w:t>Приемка осуществляется уполномоченным работником Покупателя или приемочной комиссией Покупателя в соответствии с внутренними документами Покупателя. Покупатель обязан уведомить Поставщика о дате приемки Товара.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14:paraId="717BC2D0" w14:textId="77777777" w:rsidR="004D54F5" w:rsidRDefault="00F92479">
      <w:pPr>
        <w:pStyle w:val="LBGovstyle2"/>
        <w:rPr>
          <w:lang w:val="ru-RU"/>
        </w:rPr>
      </w:pPr>
      <w:r>
        <w:rPr>
          <w:lang w:val="ru-RU"/>
        </w:rPr>
        <w:t>По результатам приемки Покупателем принимается одно из следующих решений:</w:t>
      </w:r>
    </w:p>
    <w:p w14:paraId="33ED8C4A" w14:textId="77777777" w:rsidR="004D54F5" w:rsidRDefault="00F92479">
      <w:pPr>
        <w:pStyle w:val="LBGovstyle5"/>
      </w:pPr>
      <w:r>
        <w:rPr>
          <w:lang w:val="ru-RU"/>
        </w:rPr>
        <w:t xml:space="preserve">Товар поставлен надлежащим образом в соответствии с условиями Договора, в том числе условиями Заявки, Спецификации, Технического задания (если применимо), иных приложений к Договору, а также положениями действующего законодательства </w:t>
      </w:r>
      <w:r>
        <w:rPr>
          <w:lang w:val="ru-RU"/>
        </w:rPr>
        <w:lastRenderedPageBreak/>
        <w:t xml:space="preserve">Российской Федерации, иных нормативных правовых актов Российской Федерации, иными обязательными правилами и требованиями, Покупатель не имеет замечаний к поставленному Товару. </w:t>
      </w:r>
      <w:r>
        <w:t xml:space="preserve">В </w:t>
      </w:r>
      <w:proofErr w:type="spellStart"/>
      <w:r>
        <w:t>этом</w:t>
      </w:r>
      <w:proofErr w:type="spellEnd"/>
      <w:r>
        <w:t xml:space="preserve"> </w:t>
      </w:r>
      <w:proofErr w:type="spellStart"/>
      <w:r>
        <w:t>случае</w:t>
      </w:r>
      <w:proofErr w:type="spellEnd"/>
      <w:r>
        <w:t xml:space="preserve"> </w:t>
      </w:r>
      <w:proofErr w:type="spellStart"/>
      <w:r>
        <w:t>Товар</w:t>
      </w:r>
      <w:proofErr w:type="spellEnd"/>
      <w:r>
        <w:t xml:space="preserve"> </w:t>
      </w:r>
      <w:proofErr w:type="spellStart"/>
      <w:r>
        <w:t>подлежит</w:t>
      </w:r>
      <w:proofErr w:type="spellEnd"/>
      <w:r>
        <w:t xml:space="preserve"> </w:t>
      </w:r>
      <w:proofErr w:type="spellStart"/>
      <w:r>
        <w:t>приемке</w:t>
      </w:r>
      <w:proofErr w:type="spellEnd"/>
      <w:r>
        <w:t>;</w:t>
      </w:r>
    </w:p>
    <w:p w14:paraId="3B2BCDEC" w14:textId="3F8004EE" w:rsidR="004D54F5" w:rsidRDefault="00F92479">
      <w:pPr>
        <w:pStyle w:val="LBGovstyle5"/>
        <w:rPr>
          <w:lang w:val="ru-RU"/>
        </w:rPr>
      </w:pPr>
      <w:r>
        <w:rPr>
          <w:lang w:val="ru-RU"/>
        </w:rPr>
        <w:t xml:space="preserve">Товар поставлен с нарушением условий Договора, в том числе условий </w:t>
      </w:r>
      <w:r w:rsidR="003853ED">
        <w:rPr>
          <w:lang w:val="ru-RU"/>
        </w:rPr>
        <w:t xml:space="preserve"> </w:t>
      </w:r>
      <w:r>
        <w:rPr>
          <w:lang w:val="ru-RU"/>
        </w:rPr>
        <w:t xml:space="preserve"> Спецификации, Технического задания (если применимо), иных приложений к Договору, а также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по мнению Покупателя, его приемке. В этом случае Покупатель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При этом Покупатель вправе в зависимости от допущенного Поставщиком нарушения вправе принять одно из решений в соответствии со статьями 466, 468, 475, 480, 482, 518, 519, 520 Гражданского кодекса Российской Федерации;</w:t>
      </w:r>
    </w:p>
    <w:p w14:paraId="1A87A4D0" w14:textId="09C773A6" w:rsidR="004D54F5" w:rsidRPr="003853ED" w:rsidRDefault="00F92479">
      <w:pPr>
        <w:pStyle w:val="LBGovstyle5"/>
        <w:rPr>
          <w:lang w:val="ru-RU"/>
        </w:rPr>
      </w:pPr>
      <w:r>
        <w:rPr>
          <w:lang w:val="ru-RU"/>
        </w:rPr>
        <w:t xml:space="preserve">Товар соответствует условиям Договора, в том числе условиям </w:t>
      </w:r>
      <w:r w:rsidR="003853ED">
        <w:rPr>
          <w:lang w:val="ru-RU"/>
        </w:rPr>
        <w:t xml:space="preserve"> </w:t>
      </w:r>
      <w:r>
        <w:rPr>
          <w:lang w:val="ru-RU"/>
        </w:rPr>
        <w:t xml:space="preserve">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но поставлен с нарушением сроков, установленных Договором. </w:t>
      </w:r>
      <w:r w:rsidRPr="003853ED">
        <w:rPr>
          <w:lang w:val="ru-RU"/>
        </w:rPr>
        <w:t xml:space="preserve">В этом случае Товар подлежит приемке; </w:t>
      </w:r>
    </w:p>
    <w:p w14:paraId="60CA7D60" w14:textId="46123D1B" w:rsidR="004D54F5" w:rsidRDefault="00F92479">
      <w:pPr>
        <w:pStyle w:val="LBGovstyle5"/>
        <w:rPr>
          <w:lang w:val="ru-RU"/>
        </w:rPr>
      </w:pPr>
      <w:r>
        <w:rPr>
          <w:lang w:val="ru-RU"/>
        </w:rPr>
        <w:t xml:space="preserve">Товар не поставлен Поставщиком или поставлен с существенным нарушением условий Договора, в том числе условий </w:t>
      </w:r>
      <w:r w:rsidR="003853ED">
        <w:rPr>
          <w:lang w:val="ru-RU"/>
        </w:rPr>
        <w:t xml:space="preserve"> </w:t>
      </w:r>
      <w:r>
        <w:rPr>
          <w:lang w:val="ru-RU"/>
        </w:rPr>
        <w:t xml:space="preserve"> Спецификации, Технического задания (если применимо), иных приложений к Договору, которые влекут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ТОРГ-12/УПД;</w:t>
      </w:r>
    </w:p>
    <w:p w14:paraId="5338C675" w14:textId="77777777" w:rsidR="004D54F5" w:rsidRDefault="00F92479">
      <w:pPr>
        <w:pStyle w:val="LBGovstyle5"/>
      </w:pPr>
      <w:r>
        <w:rPr>
          <w:lang w:val="ru-RU"/>
        </w:rPr>
        <w:t>Поставщик не предоставил вместе с Товаром полный комплект надлежащим образом оформленных документов, указанных в пункте</w:t>
      </w:r>
      <w:r>
        <w:t> </w:t>
      </w:r>
      <w:r>
        <w:rPr>
          <w:lang w:val="ru-RU"/>
        </w:rPr>
        <w:t xml:space="preserve">1.2 Договора. До момента предоставления указанных документов в полном объеме Товар считается не поставленным. </w:t>
      </w:r>
      <w:proofErr w:type="spellStart"/>
      <w:r>
        <w:t>Покупатель</w:t>
      </w:r>
      <w:proofErr w:type="spellEnd"/>
      <w:r>
        <w:t xml:space="preserve"> </w:t>
      </w:r>
      <w:proofErr w:type="spellStart"/>
      <w:r>
        <w:t>устанавливает</w:t>
      </w:r>
      <w:proofErr w:type="spellEnd"/>
      <w:r>
        <w:t xml:space="preserve"> </w:t>
      </w:r>
      <w:proofErr w:type="spellStart"/>
      <w:r>
        <w:t>Поставщику</w:t>
      </w:r>
      <w:proofErr w:type="spellEnd"/>
      <w:r>
        <w:t xml:space="preserve"> </w:t>
      </w:r>
      <w:proofErr w:type="spellStart"/>
      <w:r>
        <w:t>срок</w:t>
      </w:r>
      <w:proofErr w:type="spellEnd"/>
      <w:r>
        <w:t xml:space="preserve"> </w:t>
      </w:r>
      <w:proofErr w:type="spellStart"/>
      <w:r>
        <w:t>для</w:t>
      </w:r>
      <w:proofErr w:type="spellEnd"/>
      <w:r>
        <w:t xml:space="preserve"> </w:t>
      </w:r>
      <w:proofErr w:type="spellStart"/>
      <w:r>
        <w:t>устранения</w:t>
      </w:r>
      <w:proofErr w:type="spellEnd"/>
      <w:r>
        <w:t xml:space="preserve"> </w:t>
      </w:r>
      <w:proofErr w:type="spellStart"/>
      <w:r>
        <w:t>допущенных</w:t>
      </w:r>
      <w:proofErr w:type="spellEnd"/>
      <w:r>
        <w:t xml:space="preserve"> </w:t>
      </w:r>
      <w:proofErr w:type="spellStart"/>
      <w:r>
        <w:t>нарушений</w:t>
      </w:r>
      <w:proofErr w:type="spellEnd"/>
      <w:r>
        <w:t>.</w:t>
      </w:r>
    </w:p>
    <w:p w14:paraId="442256A3" w14:textId="77777777" w:rsidR="004D54F5" w:rsidRDefault="00F92479">
      <w:pPr>
        <w:pStyle w:val="a9"/>
        <w:ind w:left="0" w:firstLine="709"/>
        <w:jc w:val="both"/>
      </w:pPr>
      <w:r>
        <w:t>При принятии решений, указанных в подпунктах (</w:t>
      </w:r>
      <w:r>
        <w:rPr>
          <w:lang w:val="en-US"/>
        </w:rPr>
        <w:t>ii</w:t>
      </w:r>
      <w:r>
        <w:t>) – (</w:t>
      </w:r>
      <w:r>
        <w:rPr>
          <w:lang w:val="en-US"/>
        </w:rPr>
        <w:t>v</w:t>
      </w:r>
      <w:r>
        <w:t>) настоящего пункта, Поставщик вправе взыскать с Поставщика неустойку, предусмотренную Договором, убытки.</w:t>
      </w:r>
    </w:p>
    <w:p w14:paraId="746286C6" w14:textId="77777777" w:rsidR="004D54F5" w:rsidRDefault="00F92479">
      <w:pPr>
        <w:pStyle w:val="a9"/>
        <w:ind w:left="0" w:firstLine="709"/>
        <w:jc w:val="both"/>
      </w:pPr>
      <w:r>
        <w:t>Покупатель может воспользоваться иными правами, предоставляемыми покупателям действующим законодательством Российской Федерации, иными нормативными правовыми актами Российской Федерации при поставке товаров, не соответствующих условиям договоров поставки, требованиям законодательства Российской Федерации, иных нормативных правовых актов Российской Федерации, иным обязательным правилам и требованиям.</w:t>
      </w:r>
    </w:p>
    <w:p w14:paraId="02D958CA" w14:textId="77777777" w:rsidR="004D54F5" w:rsidRDefault="00F92479">
      <w:pPr>
        <w:pStyle w:val="LBGovstyle2"/>
        <w:rPr>
          <w:lang w:val="ru-RU"/>
        </w:rPr>
      </w:pPr>
      <w:r>
        <w:rPr>
          <w:lang w:val="ru-RU"/>
        </w:rPr>
        <w:t>После устранения Поставщиком недостатков приемка Товара осуществляется в порядке, предусмотренном настоящим разделом Договора.</w:t>
      </w:r>
    </w:p>
    <w:p w14:paraId="672FDE6D" w14:textId="77777777" w:rsidR="004D54F5" w:rsidRDefault="00F92479">
      <w:pPr>
        <w:pStyle w:val="LBGovstyle2"/>
        <w:rPr>
          <w:lang w:val="ru-RU"/>
        </w:rPr>
      </w:pPr>
      <w:r>
        <w:rPr>
          <w:lang w:val="ru-RU"/>
        </w:rPr>
        <w:t>Если Товар соответствует условиям Договора, Покупатель подписывает товарную накладную по форме ТОРГ-12/УПД в двух экземплярах (если иное не предусмотрено законодательством РФ или Договором) по одному для каждой из Сторон в срок, установленный пунктом 1.8 Договора.</w:t>
      </w:r>
    </w:p>
    <w:p w14:paraId="3274D969" w14:textId="77777777" w:rsidR="004D54F5" w:rsidRDefault="00F92479">
      <w:pPr>
        <w:pStyle w:val="LBGovstyle2"/>
        <w:rPr>
          <w:lang w:val="ru-RU"/>
        </w:rPr>
      </w:pPr>
      <w:r>
        <w:rPr>
          <w:lang w:val="ru-RU"/>
        </w:rPr>
        <w:t>Стороны соглашаются, что датой поставки считается дата подписания обеими Сторонами товарной накладной по форме ТОРГ-12/УПД.</w:t>
      </w:r>
    </w:p>
    <w:p w14:paraId="47C56B82" w14:textId="77777777" w:rsidR="004D54F5" w:rsidRDefault="00F92479">
      <w:pPr>
        <w:pStyle w:val="LBGovstyle2"/>
        <w:rPr>
          <w:lang w:val="ru-RU"/>
        </w:rPr>
      </w:pPr>
      <w:r>
        <w:rPr>
          <w:lang w:val="ru-RU"/>
        </w:rPr>
        <w:lastRenderedPageBreak/>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по форме ТОРГ-12/УПД без замечаний.</w:t>
      </w:r>
    </w:p>
    <w:p w14:paraId="7BBA364F" w14:textId="77777777" w:rsidR="004D54F5" w:rsidRDefault="00F92479">
      <w:pPr>
        <w:pStyle w:val="LBGovstyle2"/>
      </w:pPr>
      <w:r>
        <w:rPr>
          <w:lang w:val="ru-RU"/>
        </w:rPr>
        <w:t xml:space="preserve">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w:t>
      </w:r>
      <w:proofErr w:type="spellStart"/>
      <w:r>
        <w:t>Поставщиком</w:t>
      </w:r>
      <w:proofErr w:type="spellEnd"/>
      <w:r>
        <w:t>.</w:t>
      </w:r>
    </w:p>
    <w:p w14:paraId="31C27DF8" w14:textId="77777777" w:rsidR="004D54F5" w:rsidRDefault="00F92479">
      <w:pPr>
        <w:pStyle w:val="LBGovstyle2"/>
        <w:rPr>
          <w:lang w:val="ru-RU"/>
        </w:rPr>
      </w:pPr>
      <w:r>
        <w:rPr>
          <w:lang w:val="ru-RU"/>
        </w:rPr>
        <w:t>В случае, указанном в пункте 4.15 Договора, Поставщик обязан в течение 5 (Пяти) рабочих дней со дня получения уведомления Покупателя об отказе принимать Товар, вывезти Товар или распорядиться Товаром по своему усмотрению, при этом все издержки и убытки, понесённые Покупателем, возмещаются Поставщиком. В случае если Поставщик в срок, указанный в настоящем пункте, не вывезет Товар или не распорядиться им, Покупатель вправе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14:paraId="0D6763F2" w14:textId="77777777" w:rsidR="004D54F5" w:rsidRDefault="00F92479">
      <w:pPr>
        <w:pStyle w:val="LBGovstyle2"/>
        <w:rPr>
          <w:lang w:val="ru-RU"/>
        </w:rPr>
      </w:pPr>
      <w:r>
        <w:rPr>
          <w:lang w:val="ru-RU"/>
        </w:rPr>
        <w:t>В случае досрочной поставки Товара по Договору Покупатель вправе принять поставленный Товар в соответствии с настоящим разделом Договора.</w:t>
      </w:r>
    </w:p>
    <w:p w14:paraId="5271EE04" w14:textId="77777777" w:rsidR="004D54F5" w:rsidRDefault="00F92479">
      <w:pPr>
        <w:pStyle w:val="LBGovstyle2"/>
        <w:rPr>
          <w:lang w:val="ru-RU"/>
        </w:rPr>
      </w:pPr>
      <w:r>
        <w:rPr>
          <w:lang w:val="ru-RU"/>
        </w:rPr>
        <w:t>У Поставщика не возникает право залога на Товар после его передачи Покупателю.</w:t>
      </w:r>
    </w:p>
    <w:p w14:paraId="77C4E4A5" w14:textId="77777777" w:rsidR="004D54F5" w:rsidRDefault="00F92479">
      <w:pPr>
        <w:pStyle w:val="LBGovstyle1"/>
      </w:pPr>
      <w:r>
        <w:t>Права и обязанности Сторон</w:t>
      </w:r>
    </w:p>
    <w:p w14:paraId="57847BEF" w14:textId="77777777" w:rsidR="004D54F5" w:rsidRDefault="00F92479">
      <w:pPr>
        <w:pStyle w:val="LBGovstyle2"/>
      </w:pPr>
      <w:proofErr w:type="spellStart"/>
      <w:r>
        <w:t>Поставщик</w:t>
      </w:r>
      <w:proofErr w:type="spellEnd"/>
      <w:r>
        <w:t xml:space="preserve"> </w:t>
      </w:r>
      <w:proofErr w:type="spellStart"/>
      <w:r>
        <w:t>обязан</w:t>
      </w:r>
      <w:proofErr w:type="spellEnd"/>
      <w:r>
        <w:t>:</w:t>
      </w:r>
    </w:p>
    <w:p w14:paraId="1093728B" w14:textId="6E85604A" w:rsidR="004D54F5" w:rsidRDefault="00F92479">
      <w:pPr>
        <w:pStyle w:val="LBGovstyle3"/>
        <w:rPr>
          <w:lang w:val="ru-RU"/>
        </w:rPr>
      </w:pPr>
      <w:r>
        <w:rPr>
          <w:lang w:val="ru-RU"/>
        </w:rPr>
        <w:t xml:space="preserve">поставить Товар в соответствии с условиями Договора, в том числе условиями </w:t>
      </w:r>
      <w:r w:rsidR="003853ED">
        <w:rPr>
          <w:lang w:val="ru-RU"/>
        </w:rPr>
        <w:t xml:space="preserve"> </w:t>
      </w:r>
      <w:r>
        <w:rPr>
          <w:lang w:val="ru-RU"/>
        </w:rPr>
        <w:t xml:space="preserve"> Технического задания, иных приложений к Договору, а также в соответствии с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14:paraId="039DF57F" w14:textId="77777777" w:rsidR="004D54F5" w:rsidRDefault="00F92479">
      <w:pPr>
        <w:pStyle w:val="LBGovstyle3"/>
        <w:rPr>
          <w:lang w:val="ru-RU"/>
        </w:rPr>
      </w:pPr>
      <w:r>
        <w:rPr>
          <w:lang w:val="ru-RU"/>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иными нормативными правовыми актами Российской Федерации иными обязательными правилами и требованиями;</w:t>
      </w:r>
    </w:p>
    <w:p w14:paraId="5DDFC90D" w14:textId="77777777" w:rsidR="004D54F5" w:rsidRDefault="00F92479">
      <w:pPr>
        <w:pStyle w:val="LBGovstyle3"/>
        <w:rPr>
          <w:lang w:val="ru-RU"/>
        </w:rPr>
      </w:pPr>
      <w:r>
        <w:rPr>
          <w:lang w:val="ru-RU"/>
        </w:rPr>
        <w:t>обеспечить за свой счет восполнение недопоставки Товара, устранение выявленных недостатков Товара, замену, доукомплектование, затаривание Товара, упаковку, замену ненадлежащей тары и (или) упаковки в порядке и на условиях, предусмотренных настоящим Договором;</w:t>
      </w:r>
    </w:p>
    <w:p w14:paraId="6D30CF3D" w14:textId="77777777" w:rsidR="004D54F5" w:rsidRDefault="00F92479">
      <w:pPr>
        <w:pStyle w:val="LBGovstyle3"/>
        <w:rPr>
          <w:lang w:val="ru-RU"/>
        </w:rPr>
      </w:pPr>
      <w:r>
        <w:rPr>
          <w:lang w:val="ru-RU"/>
        </w:rPr>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6BC99466" w14:textId="4E73060F" w:rsidR="004D54F5" w:rsidRPr="003853ED" w:rsidRDefault="00F92479" w:rsidP="003853ED">
      <w:pPr>
        <w:pStyle w:val="LBGovstyle3"/>
        <w:rPr>
          <w:lang w:val="ru-RU"/>
        </w:rPr>
      </w:pPr>
      <w:r>
        <w:rPr>
          <w:lang w:val="ru-RU"/>
        </w:rPr>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14:paraId="2F4EFD00" w14:textId="77777777" w:rsidR="004D54F5" w:rsidRDefault="00F92479">
      <w:pPr>
        <w:pStyle w:val="LBGovstyle3"/>
        <w:rPr>
          <w:lang w:val="ru-RU"/>
        </w:rPr>
      </w:pPr>
      <w:r>
        <w:rPr>
          <w:lang w:val="ru-RU"/>
        </w:rPr>
        <w:t>известить Покупателя о дате и времени доставки Товара в соответствии с пунктом 4.3 Договора;</w:t>
      </w:r>
    </w:p>
    <w:p w14:paraId="044CAADE" w14:textId="77777777" w:rsidR="004D54F5" w:rsidRDefault="00F92479">
      <w:pPr>
        <w:pStyle w:val="LBGovstyle3"/>
        <w:rPr>
          <w:lang w:val="ru-RU"/>
        </w:rPr>
      </w:pPr>
      <w:r>
        <w:rPr>
          <w:lang w:val="ru-RU"/>
        </w:rPr>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p>
    <w:p w14:paraId="0C43AD2A" w14:textId="77777777" w:rsidR="004D54F5" w:rsidRDefault="00F92479">
      <w:pPr>
        <w:pStyle w:val="LBGovstyle3"/>
        <w:rPr>
          <w:lang w:val="ru-RU"/>
        </w:rPr>
      </w:pPr>
      <w:r>
        <w:rPr>
          <w:lang w:val="ru-RU"/>
        </w:rPr>
        <w:t xml:space="preserve">незамедлительно предоставлять Покупателю информацию о смене режима налогообложения или освобождении от обязанностей налогоплательщика НДС. Убытки, </w:t>
      </w:r>
      <w:r>
        <w:rPr>
          <w:lang w:val="ru-RU"/>
        </w:rPr>
        <w:lastRenderedPageBreak/>
        <w:t>которые Покупатель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p>
    <w:p w14:paraId="1B56E5AC" w14:textId="77777777" w:rsidR="004D54F5" w:rsidRDefault="00F92479">
      <w:pPr>
        <w:pStyle w:val="LBGovstyle3"/>
        <w:rPr>
          <w:lang w:val="ru-RU"/>
        </w:rPr>
      </w:pPr>
      <w:r>
        <w:rPr>
          <w:lang w:val="ru-RU"/>
        </w:rPr>
        <w:t>не передавать оригиналы или копии документов, полученных</w:t>
      </w:r>
      <w:r>
        <w:rPr>
          <w:lang w:val="ru-RU"/>
        </w:rPr>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 Поставщика и работников Поставщика;</w:t>
      </w:r>
    </w:p>
    <w:p w14:paraId="6FB5C0E9" w14:textId="77777777" w:rsidR="004D54F5" w:rsidRDefault="00F92479">
      <w:pPr>
        <w:pStyle w:val="LBGovstyle3"/>
        <w:rPr>
          <w:lang w:val="ru-RU"/>
        </w:rPr>
      </w:pPr>
      <w:r>
        <w:rPr>
          <w:lang w:val="ru-RU"/>
        </w:rPr>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14:paraId="2AB6AB26" w14:textId="77777777" w:rsidR="004D54F5" w:rsidRDefault="00F92479">
      <w:pPr>
        <w:pStyle w:val="LBGovstyle3"/>
        <w:rPr>
          <w:lang w:val="ru-RU"/>
        </w:rPr>
      </w:pPr>
      <w:r>
        <w:rPr>
          <w:lang w:val="ru-RU"/>
        </w:rPr>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14:paraId="3CD09810" w14:textId="77777777" w:rsidR="004D54F5" w:rsidRDefault="00F92479">
      <w:pPr>
        <w:pStyle w:val="LBGovstyle3"/>
        <w:rPr>
          <w:lang w:val="ru-RU"/>
        </w:rPr>
      </w:pPr>
      <w:r>
        <w:rPr>
          <w:lang w:val="ru-RU"/>
        </w:rPr>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29666DB0" w14:textId="77777777" w:rsidR="004D54F5" w:rsidRDefault="00F92479">
      <w:pPr>
        <w:pStyle w:val="LBGovstyle3"/>
      </w:pPr>
      <w:r>
        <w:rPr>
          <w:lang w:val="ru-RU"/>
        </w:rPr>
        <w:t xml:space="preserve">для подтверждения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31.12.2004 № 908, и/или периодических печатных изданий, книжной продукции, связанной с образованием, наукой и культурой, в соответствии с перечнем, утвержденным Постановлением  Правительства РФ от 23.01.2003 № 41, облагаемых НДС по ставке 10%, предоставить Покупателю </w:t>
      </w:r>
      <w:proofErr w:type="spellStart"/>
      <w:r>
        <w:t>Декларацию</w:t>
      </w:r>
      <w:proofErr w:type="spellEnd"/>
      <w:r>
        <w:t xml:space="preserve"> о </w:t>
      </w:r>
      <w:proofErr w:type="spellStart"/>
      <w:r>
        <w:t>соответствии</w:t>
      </w:r>
      <w:proofErr w:type="spellEnd"/>
      <w:r>
        <w:t xml:space="preserve"> (</w:t>
      </w:r>
      <w:proofErr w:type="spellStart"/>
      <w:r>
        <w:t>или</w:t>
      </w:r>
      <w:proofErr w:type="spellEnd"/>
      <w:r>
        <w:t xml:space="preserve"> </w:t>
      </w:r>
      <w:proofErr w:type="spellStart"/>
      <w:r>
        <w:t>Сертификат</w:t>
      </w:r>
      <w:proofErr w:type="spellEnd"/>
      <w:r>
        <w:t xml:space="preserve"> </w:t>
      </w:r>
      <w:proofErr w:type="spellStart"/>
      <w:r>
        <w:t>соответствия</w:t>
      </w:r>
      <w:proofErr w:type="spellEnd"/>
      <w:r>
        <w:t>);</w:t>
      </w:r>
    </w:p>
    <w:p w14:paraId="598AC48A" w14:textId="77777777" w:rsidR="004D54F5" w:rsidRDefault="00F92479">
      <w:pPr>
        <w:pStyle w:val="LBGovstyle3"/>
        <w:rPr>
          <w:lang w:val="ru-RU"/>
        </w:rPr>
      </w:pPr>
      <w:r>
        <w:rPr>
          <w:lang w:val="ru-RU"/>
        </w:rPr>
        <w:t xml:space="preserve"> в случае привлечения к исполнению Договора соисполнителей (третьих лиц), если такое привлечение допускается Договором, соблюдать должную осмотрительность, а также: </w:t>
      </w:r>
    </w:p>
    <w:p w14:paraId="3BA2C68A" w14:textId="77777777" w:rsidR="004D54F5" w:rsidRDefault="00F92479">
      <w:pPr>
        <w:pStyle w:val="BulletListFooterTextnumberedParagraphedeliste1lp1ListParagraphNumBullet1TableNumberParagraphBulletNumberBulletrListParagraph1ListParagraph2ListParagraph21Listeafsnit1PargrafodaLista1B"/>
        <w:numPr>
          <w:ilvl w:val="3"/>
          <w:numId w:val="4"/>
        </w:numPr>
        <w:ind w:firstLine="684"/>
        <w:contextualSpacing/>
        <w:jc w:val="both"/>
      </w:pPr>
      <w:r>
        <w:t xml:space="preserve">уведомлять Покупателя о привлечении таких третьих лиц путем направления Поставщику списка лиц, которые Поставщик планирует привлечь в качестве соисполнителей в течение 20 (двадцати) рабочих дней после даты заключения Договора, а в случае, если в течение срока действия Договора у Поставщика дополнительно возникнет потребность в привлечении третьих лиц в качестве соисполнителей – в срок до 10 (десяти) рабочих дней до даты заключения соответствующего договора (договоров) с такими лицами; </w:t>
      </w:r>
    </w:p>
    <w:p w14:paraId="6EA75EE4" w14:textId="77777777" w:rsidR="004D54F5" w:rsidRDefault="00F92479">
      <w:pPr>
        <w:pStyle w:val="BulletListFooterTextnumberedParagraphedeliste1lp1ListParagraphNumBullet1TableNumberParagraphBulletNumberBulletrListParagraph1ListParagraph2ListParagraph21Listeafsnit1PargrafodaLista1B"/>
        <w:numPr>
          <w:ilvl w:val="3"/>
          <w:numId w:val="4"/>
        </w:numPr>
        <w:ind w:firstLine="549"/>
        <w:contextualSpacing/>
        <w:jc w:val="both"/>
      </w:pPr>
      <w:r>
        <w:t>нести полную ответственность за действия привлечённых Поставщиком соисполнителей как за собственные действия;</w:t>
      </w:r>
    </w:p>
    <w:p w14:paraId="25F04AF7" w14:textId="77777777" w:rsidR="004D54F5" w:rsidRDefault="00F92479">
      <w:pPr>
        <w:pStyle w:val="BulletListFooterTextnumberedParagraphedeliste1lp1ListParagraphNumBullet1TableNumberParagraphBulletNumberBulletrListParagraph1ListParagraph2ListParagraph21Listeafsnit1PargrafodaLista1B"/>
        <w:numPr>
          <w:ilvl w:val="3"/>
          <w:numId w:val="4"/>
        </w:numPr>
        <w:ind w:firstLine="549"/>
        <w:contextualSpacing/>
        <w:jc w:val="both"/>
      </w:pPr>
      <w:r>
        <w:t>предоставить Покупателю информацию о заключенных с соисполнителями договорах и их условиях в течение 1 (одного) рабочего дня со дня заключения такого договора;</w:t>
      </w:r>
    </w:p>
    <w:p w14:paraId="0E789C35" w14:textId="77777777" w:rsidR="004D54F5" w:rsidRDefault="00F92479">
      <w:pPr>
        <w:pStyle w:val="BulletListFooterTextnumberedParagraphedeliste1lp1ListParagraphNumBullet1TableNumberParagraphBulletNumberBulletrListParagraph1ListParagraph2ListParagraph21Listeafsnit1PargrafodaLista1B"/>
        <w:numPr>
          <w:ilvl w:val="3"/>
          <w:numId w:val="4"/>
        </w:numPr>
        <w:ind w:firstLine="549"/>
        <w:contextualSpacing/>
        <w:jc w:val="both"/>
      </w:pPr>
      <w:r>
        <w:t>обеспечить соблюдение соисполнителями (третьими лицами) положений Федерального закона от 27 июля 2006 года № 152-ФЗ «О персональных данных»;</w:t>
      </w:r>
    </w:p>
    <w:p w14:paraId="440D52C1" w14:textId="77777777" w:rsidR="004D54F5" w:rsidRDefault="00F92479">
      <w:pPr>
        <w:pStyle w:val="BulletListFooterTextnumberedParagraphedeliste1lp1ListParagraphNumBullet1TableNumberParagraphBulletNumberBulletrListParagraph1ListParagraph2ListParagraph21Listeafsnit1PargrafodaLista1B"/>
        <w:numPr>
          <w:ilvl w:val="2"/>
          <w:numId w:val="4"/>
        </w:numPr>
        <w:ind w:firstLine="709"/>
        <w:contextualSpacing/>
        <w:jc w:val="both"/>
      </w:pPr>
      <w:r>
        <w:t xml:space="preserve">соблюдать требования законодательства РФ в отношении товаров, подлежащих прослеживаемости (если такие товары поставляются по Договору), а также заключить с Покупателем соглашение о применении </w:t>
      </w:r>
      <w:r>
        <w:rPr>
          <w:color w:val="000000"/>
        </w:rPr>
        <w:t>электронного документооборота на условиях и по форме, предложенной Покупателем</w:t>
      </w:r>
      <w:r>
        <w:t>;</w:t>
      </w:r>
    </w:p>
    <w:p w14:paraId="4E2C841D" w14:textId="77777777" w:rsidR="004D54F5" w:rsidRDefault="00F92479">
      <w:pPr>
        <w:pStyle w:val="LBGovstyle3"/>
        <w:rPr>
          <w:lang w:val="ru-RU"/>
        </w:rPr>
      </w:pPr>
      <w:r>
        <w:rPr>
          <w:lang w:val="ru-RU"/>
        </w:rPr>
        <w:lastRenderedPageBreak/>
        <w:t>выполнять иные обязанности, предусмотренные Договором.</w:t>
      </w:r>
    </w:p>
    <w:p w14:paraId="1CD529C0" w14:textId="77777777" w:rsidR="004D54F5" w:rsidRDefault="00F92479">
      <w:pPr>
        <w:pStyle w:val="LBGovstyle2"/>
      </w:pPr>
      <w:proofErr w:type="spellStart"/>
      <w:r>
        <w:t>Поставщик</w:t>
      </w:r>
      <w:proofErr w:type="spellEnd"/>
      <w:r>
        <w:t xml:space="preserve"> </w:t>
      </w:r>
      <w:proofErr w:type="spellStart"/>
      <w:r>
        <w:t>вправе</w:t>
      </w:r>
      <w:proofErr w:type="spellEnd"/>
      <w:r>
        <w:t>:</w:t>
      </w:r>
    </w:p>
    <w:p w14:paraId="38AF5CBA" w14:textId="77777777" w:rsidR="004D54F5" w:rsidRDefault="00F92479">
      <w:pPr>
        <w:pStyle w:val="LBGovstyle3"/>
        <w:rPr>
          <w:lang w:val="ru-RU"/>
        </w:rPr>
      </w:pPr>
      <w:r>
        <w:rPr>
          <w:lang w:val="ru-RU"/>
        </w:rPr>
        <w:t>требовать от Покупателя произвести приемку Товара в порядке и в сроки, предусмотренные Договором;</w:t>
      </w:r>
    </w:p>
    <w:p w14:paraId="3A852B54" w14:textId="77777777" w:rsidR="004D54F5" w:rsidRDefault="00F92479">
      <w:pPr>
        <w:pStyle w:val="LBGovstyle3"/>
        <w:rPr>
          <w:lang w:val="ru-RU"/>
        </w:rPr>
      </w:pPr>
      <w:r>
        <w:rPr>
          <w:lang w:val="ru-RU"/>
        </w:rPr>
        <w:t>требовать своевременной оплаты на условиях, установленных Договором, надлежащим образом поставленного и принятого Покупателем Товара;</w:t>
      </w:r>
    </w:p>
    <w:p w14:paraId="21DC149A" w14:textId="77777777" w:rsidR="004D54F5" w:rsidRDefault="00F92479">
      <w:pPr>
        <w:pStyle w:val="LBGovstyle3"/>
        <w:rPr>
          <w:lang w:val="ru-RU"/>
        </w:rPr>
      </w:pPr>
      <w:r>
        <w:rPr>
          <w:lang w:val="ru-RU"/>
        </w:rPr>
        <w:t>требовать возмещения убытков, уплаты неустоек (штрафов, пеней) в соответствии с Договором;</w:t>
      </w:r>
    </w:p>
    <w:p w14:paraId="130F1EAE" w14:textId="77777777" w:rsidR="004D54F5" w:rsidRDefault="00F92479">
      <w:pPr>
        <w:pStyle w:val="LBGovstyle3"/>
        <w:rPr>
          <w:lang w:val="ru-RU"/>
        </w:rPr>
      </w:pPr>
      <w:r>
        <w:rPr>
          <w:lang w:val="ru-RU"/>
        </w:rPr>
        <w:t>осуществлять иные права, предусмотренные Договором.</w:t>
      </w:r>
    </w:p>
    <w:p w14:paraId="4618BEAB" w14:textId="77777777" w:rsidR="004D54F5" w:rsidRDefault="00F92479">
      <w:pPr>
        <w:pStyle w:val="LBGovstyle2"/>
      </w:pPr>
      <w:proofErr w:type="spellStart"/>
      <w:r>
        <w:t>Покупатель</w:t>
      </w:r>
      <w:proofErr w:type="spellEnd"/>
      <w:r>
        <w:t xml:space="preserve"> </w:t>
      </w:r>
      <w:proofErr w:type="spellStart"/>
      <w:r>
        <w:t>обязуется</w:t>
      </w:r>
      <w:proofErr w:type="spellEnd"/>
      <w:r>
        <w:t>:</w:t>
      </w:r>
    </w:p>
    <w:p w14:paraId="3E578E92" w14:textId="2D019CCB" w:rsidR="004D54F5" w:rsidRDefault="00F92479">
      <w:pPr>
        <w:pStyle w:val="LBGovstyle3"/>
        <w:rPr>
          <w:lang w:val="ru-RU"/>
        </w:rPr>
      </w:pPr>
      <w:r>
        <w:rPr>
          <w:lang w:val="ru-RU"/>
        </w:rPr>
        <w:t xml:space="preserve">обеспечить своевременную приемку и оплату поставленного Товара, соответствующего условиям Договора, в том числе условиям </w:t>
      </w:r>
      <w:r w:rsidR="003853ED">
        <w:rPr>
          <w:lang w:val="ru-RU"/>
        </w:rPr>
        <w:t xml:space="preserve"> </w:t>
      </w:r>
      <w:r>
        <w:rPr>
          <w:lang w:val="ru-RU"/>
        </w:rPr>
        <w:t xml:space="preserve">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в порядке и сроки, предусмотренные Договором;</w:t>
      </w:r>
    </w:p>
    <w:p w14:paraId="400558D2" w14:textId="77777777" w:rsidR="004D54F5" w:rsidRDefault="00F92479">
      <w:pPr>
        <w:pStyle w:val="LBGovstyle3"/>
        <w:rPr>
          <w:lang w:val="ru-RU"/>
        </w:rPr>
      </w:pPr>
      <w:r>
        <w:rPr>
          <w:lang w:val="ru-RU"/>
        </w:rPr>
        <w:t>обеспечить сохранность конфиденциальной информации Поставщика, ставшей известной Покупателю в ходе исполнения Договора;</w:t>
      </w:r>
    </w:p>
    <w:p w14:paraId="282D4BB4" w14:textId="77777777" w:rsidR="004D54F5" w:rsidRDefault="00F92479">
      <w:pPr>
        <w:pStyle w:val="LBGovstyle3"/>
        <w:rPr>
          <w:lang w:val="ru-RU"/>
        </w:rPr>
      </w:pPr>
      <w:r>
        <w:rPr>
          <w:lang w:val="ru-RU"/>
        </w:rPr>
        <w:t>исполнять иные обязанности, предусмотренные Договором.</w:t>
      </w:r>
    </w:p>
    <w:p w14:paraId="6CBE02F1" w14:textId="77777777" w:rsidR="004D54F5" w:rsidRDefault="00F92479">
      <w:pPr>
        <w:pStyle w:val="LBGovstyle2"/>
      </w:pPr>
      <w:proofErr w:type="spellStart"/>
      <w:r>
        <w:t>Покупатель</w:t>
      </w:r>
      <w:proofErr w:type="spellEnd"/>
      <w:r>
        <w:t xml:space="preserve"> </w:t>
      </w:r>
      <w:proofErr w:type="spellStart"/>
      <w:r>
        <w:t>вправе</w:t>
      </w:r>
      <w:proofErr w:type="spellEnd"/>
      <w:r>
        <w:t>:</w:t>
      </w:r>
    </w:p>
    <w:p w14:paraId="5083CD7D" w14:textId="77777777" w:rsidR="004D54F5" w:rsidRDefault="00F92479">
      <w:pPr>
        <w:pStyle w:val="LBGovstyle3"/>
        <w:rPr>
          <w:lang w:val="ru-RU"/>
        </w:rPr>
      </w:pPr>
      <w:r>
        <w:rPr>
          <w:lang w:val="ru-RU"/>
        </w:rPr>
        <w:t>требовать от Поставщика надлежащего исполнения обязательств, предусмотренных Договором;</w:t>
      </w:r>
    </w:p>
    <w:p w14:paraId="6B6F0AA6" w14:textId="77777777" w:rsidR="004D54F5" w:rsidRDefault="00F92479">
      <w:pPr>
        <w:pStyle w:val="LBGovstyle3"/>
        <w:rPr>
          <w:lang w:val="ru-RU"/>
        </w:rPr>
      </w:pPr>
      <w:r>
        <w:rPr>
          <w:lang w:val="ru-RU"/>
        </w:rPr>
        <w:t>требовать от Поставщика своевременного устранения недостатков Товара в соответствии с разделами 4 и 6 Договора;</w:t>
      </w:r>
    </w:p>
    <w:p w14:paraId="1DF88522" w14:textId="77777777" w:rsidR="004D54F5" w:rsidRDefault="00F92479">
      <w:pPr>
        <w:pStyle w:val="LBGovstyle3"/>
        <w:rPr>
          <w:lang w:val="ru-RU"/>
        </w:rPr>
      </w:pPr>
      <w:r>
        <w:rPr>
          <w:lang w:val="ru-RU"/>
        </w:rPr>
        <w:t>осуществлять иные права, предоставленные Покупателю статьями 466, 468, 475, 480, 482, 518, 519, 520 Гражданского кодекса Российской Федерации;</w:t>
      </w:r>
    </w:p>
    <w:p w14:paraId="62182285" w14:textId="77777777" w:rsidR="004D54F5" w:rsidRDefault="00F92479">
      <w:pPr>
        <w:pStyle w:val="LBGovstyle3"/>
        <w:rPr>
          <w:lang w:val="ru-RU"/>
        </w:rPr>
      </w:pPr>
      <w:r>
        <w:rPr>
          <w:lang w:val="ru-RU"/>
        </w:rPr>
        <w:t>проверять ход и качество исполнения Поставщиком условий настоящего Договора;</w:t>
      </w:r>
    </w:p>
    <w:p w14:paraId="52F138DC" w14:textId="77777777" w:rsidR="004D54F5" w:rsidRDefault="00F92479">
      <w:pPr>
        <w:pStyle w:val="LBGovstyle3"/>
        <w:rPr>
          <w:lang w:val="ru-RU"/>
        </w:rPr>
      </w:pPr>
      <w:r>
        <w:rPr>
          <w:lang w:val="ru-RU"/>
        </w:rPr>
        <w:t>требовать возмещения убытков, уплаты неустоек (штрафов, пеней) в соответствии с Договором;</w:t>
      </w:r>
    </w:p>
    <w:p w14:paraId="0B1F2305" w14:textId="77777777" w:rsidR="004D54F5" w:rsidRDefault="00F92479">
      <w:pPr>
        <w:pStyle w:val="LBGovstyle3"/>
        <w:rPr>
          <w:lang w:val="ru-RU"/>
        </w:rPr>
      </w:pPr>
      <w:r>
        <w:rPr>
          <w:lang w:val="ru-RU"/>
        </w:rPr>
        <w:t>отказаться от приемки и оплаты Товара, не соответствующего условиям Договора;</w:t>
      </w:r>
    </w:p>
    <w:p w14:paraId="448F3B27" w14:textId="77777777" w:rsidR="004D54F5" w:rsidRDefault="00F92479">
      <w:pPr>
        <w:pStyle w:val="LBGovstyle3"/>
        <w:rPr>
          <w:lang w:val="ru-RU"/>
        </w:rPr>
      </w:pPr>
      <w:r>
        <w:rPr>
          <w:lang w:val="ru-RU"/>
        </w:rPr>
        <w:t>не возвращать Поставщику многооборотную тару или упаковку стоимость, которой включена в общую цену Товара (цену за единицу Товара) и в которой Товар поставляется, а Поставщик не вправе требовать от Покупателя возврата многооборотной тары;</w:t>
      </w:r>
    </w:p>
    <w:p w14:paraId="45DD13D2" w14:textId="77777777" w:rsidR="004D54F5" w:rsidRDefault="00F92479">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условиям Договора, в том числе условиям Заявок,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4D4E3229" w14:textId="77777777" w:rsidR="004D54F5" w:rsidRDefault="00F92479">
      <w:pPr>
        <w:pStyle w:val="BulletListFooterTextnumberedParagraphedeliste1lp1ListParagraphNumBullet1TableNumberParagraphBulletNumberBulletrListParagraph1ListParagraph2ListParagraph21Listeafsnit1PargrafodaLista1B"/>
        <w:numPr>
          <w:ilvl w:val="2"/>
          <w:numId w:val="4"/>
        </w:numPr>
        <w:spacing w:line="240" w:lineRule="auto"/>
        <w:ind w:firstLine="709"/>
        <w:contextualSpacing/>
        <w:jc w:val="both"/>
      </w:pPr>
      <w:r>
        <w:t xml:space="preserve">Для подтверждения кода вида медицинских товаров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15.09.2008 № 688 (в редакции от 13.08.2021), «Об утверждении перечней кодов медицинских товаров облагаемых НДС по ставке 10%», и для подтверждения кода вида медицинских товаров утвержденных Постановлением Правительства РФ от 30.09.2015 № 1042 (в редакции от 15.08.2019 № 1054) «О перечне медицинских товаров, реализация которых на территории РФ не подлежит обложению </w:t>
      </w:r>
      <w:r>
        <w:lastRenderedPageBreak/>
        <w:t>НДС», требовать от Поставщика предоставить Покупателю Декларацию о соответствии (или Сертификат соответствия);</w:t>
      </w:r>
    </w:p>
    <w:p w14:paraId="4BE724B0" w14:textId="77777777" w:rsidR="004D54F5" w:rsidRDefault="00F92479">
      <w:pPr>
        <w:pStyle w:val="LBGovstyle3"/>
        <w:rPr>
          <w:lang w:val="ru-RU"/>
        </w:rPr>
      </w:pPr>
      <w:r>
        <w:rPr>
          <w:lang w:val="ru-RU"/>
        </w:rPr>
        <w:t>осуществлять иные права, предусмотренные Договором.</w:t>
      </w:r>
    </w:p>
    <w:p w14:paraId="7D774CF3" w14:textId="77777777" w:rsidR="004D54F5" w:rsidRDefault="00F92479">
      <w:pPr>
        <w:pStyle w:val="LBGovstyle1"/>
      </w:pPr>
      <w:r>
        <w:t>Качество Товара</w:t>
      </w:r>
    </w:p>
    <w:p w14:paraId="64CFFE63" w14:textId="510193BB" w:rsidR="004D54F5" w:rsidRPr="003853ED" w:rsidRDefault="00F92479">
      <w:pPr>
        <w:pStyle w:val="LBGovstyle2"/>
        <w:rPr>
          <w:i/>
          <w:lang w:val="ru-RU"/>
        </w:rPr>
      </w:pPr>
      <w:r>
        <w:rPr>
          <w:lang w:val="ru-RU"/>
        </w:rPr>
        <w:t xml:space="preserve">Поставляемый Товар должен соответствовать условиям Договора, в том числе условиям </w:t>
      </w:r>
      <w:r w:rsidR="003853ED">
        <w:rPr>
          <w:lang w:val="ru-RU"/>
        </w:rPr>
        <w:t xml:space="preserve"> </w:t>
      </w:r>
      <w:r>
        <w:rPr>
          <w:lang w:val="ru-RU"/>
        </w:rPr>
        <w:t xml:space="preserve">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требованиям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требованиям документов, указанных в пункте 1.1. </w:t>
      </w:r>
      <w:r w:rsidRPr="003853ED">
        <w:rPr>
          <w:lang w:val="ru-RU"/>
        </w:rPr>
        <w:t>Договора.</w:t>
      </w:r>
    </w:p>
    <w:p w14:paraId="1A5EFC66" w14:textId="77777777" w:rsidR="004D54F5" w:rsidRDefault="00F92479">
      <w:pPr>
        <w:pStyle w:val="LBGovstyle2"/>
        <w:rPr>
          <w:lang w:val="ru-RU"/>
        </w:rPr>
      </w:pPr>
      <w:r>
        <w:rPr>
          <w:lang w:val="ru-RU"/>
        </w:rPr>
        <w:fldChar w:fldCharType="begin" w:fldLock="1"/>
      </w:r>
      <w:r>
        <w:rPr>
          <w:lang w:val="ru-RU"/>
        </w:rPr>
        <w:instrText>LBVARIABLE \id "206" \displaced</w:instrText>
      </w:r>
      <w:r>
        <w:rPr>
          <w:lang w:val="ru-RU"/>
        </w:rPr>
        <w:fldChar w:fldCharType="separate"/>
      </w:r>
      <w:r>
        <w:rPr>
          <w:lang w:val="ru-RU"/>
        </w:rPr>
        <w:t xml:space="preserve">Гарантийный срок на Товар, установленный Поставщиком, указан в пункте 1.10 Договора и исчисляется с момента подписания Сторонами товарной накладной по форме ТОРГ-12/УПД. </w:t>
      </w:r>
    </w:p>
    <w:p w14:paraId="4905A620" w14:textId="77777777" w:rsidR="004D54F5" w:rsidRDefault="00F92479">
      <w:pPr>
        <w:pStyle w:val="LBGovstyle2"/>
        <w:rPr>
          <w:lang w:val="ru-RU"/>
        </w:rPr>
      </w:pPr>
      <w:r>
        <w:rPr>
          <w:lang w:val="ru-RU"/>
        </w:rPr>
        <w:t>При обнаружении недостатков Товара в период гарантийного срока, возникших по независящим от Покупателя причинам, Поставщик обязан за свой счет выполнить действия, установленные пунктом 1.10 Договора.</w:t>
      </w:r>
    </w:p>
    <w:p w14:paraId="78C307FE" w14:textId="77777777" w:rsidR="004D54F5" w:rsidRDefault="00F92479">
      <w:pPr>
        <w:pStyle w:val="a9"/>
        <w:tabs>
          <w:tab w:val="left" w:pos="1276"/>
        </w:tabs>
        <w:ind w:left="0" w:firstLine="709"/>
        <w:jc w:val="both"/>
      </w:pPr>
      <w:r>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на замененную или отремонтированную часть Товара должен составлять не менее срока, указанного в пункте 1.10 Договора. </w:t>
      </w:r>
    </w:p>
    <w:p w14:paraId="6D168A77" w14:textId="77777777" w:rsidR="004D54F5" w:rsidRDefault="00F92479">
      <w:pPr>
        <w:pStyle w:val="a9"/>
        <w:tabs>
          <w:tab w:val="left" w:pos="1276"/>
        </w:tabs>
        <w:ind w:left="0" w:firstLine="709"/>
        <w:jc w:val="both"/>
      </w:pPr>
      <w:r>
        <w:t>Все сопутствующие гарантийному обслуживанию мероприятия (в том числе, но не исключительно, доставка, погрузка, разгрузка) осуществляются силами и за счет Поставщика.</w:t>
      </w:r>
      <w:r>
        <w:fldChar w:fldCharType="end"/>
      </w:r>
    </w:p>
    <w:p w14:paraId="14CAE65A" w14:textId="77777777" w:rsidR="004D54F5" w:rsidRDefault="00F92479">
      <w:pPr>
        <w:pStyle w:val="LBGovstyle1"/>
      </w:pPr>
      <w:r>
        <w:t>Ответственность Сторон</w:t>
      </w:r>
    </w:p>
    <w:p w14:paraId="46F3CC8F" w14:textId="77777777" w:rsidR="004D54F5" w:rsidRDefault="00F92479">
      <w:pPr>
        <w:pStyle w:val="LBGovstyle2"/>
        <w:rPr>
          <w:lang w:val="ru-RU"/>
        </w:rPr>
      </w:pPr>
      <w:r>
        <w:rPr>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14:paraId="11FB56D4" w14:textId="77777777" w:rsidR="004D54F5" w:rsidRDefault="00F92479">
      <w:pPr>
        <w:pStyle w:val="LBGovstyle2"/>
        <w:rPr>
          <w:lang w:val="ru-RU"/>
        </w:rPr>
      </w:pPr>
      <w:r>
        <w:rPr>
          <w:lang w:val="ru-RU"/>
        </w:rPr>
        <w:t>Покупатель имеет право на удержание суммы начисленной Поставщику неустойки (пеней, штрафов) при осуществлении оплаты по Договору.</w:t>
      </w:r>
    </w:p>
    <w:p w14:paraId="723EC46D" w14:textId="77777777" w:rsidR="004D54F5" w:rsidRDefault="00F92479">
      <w:pPr>
        <w:pStyle w:val="LBGovstyle2"/>
        <w:rPr>
          <w:lang w:val="ru-RU"/>
        </w:rPr>
      </w:pPr>
      <w:r>
        <w:rPr>
          <w:lang w:val="ru-RU"/>
        </w:rP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14:paraId="6D027963" w14:textId="77777777" w:rsidR="004D54F5" w:rsidRDefault="00F92479">
      <w:pPr>
        <w:pStyle w:val="LBGovstyle2"/>
        <w:rPr>
          <w:lang w:val="ru-RU"/>
        </w:rPr>
      </w:pPr>
      <w:r>
        <w:rPr>
          <w:lang w:val="ru-RU"/>
        </w:rPr>
        <w:t xml:space="preserve">Для Поставщика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Поставщика, отсутствие на рынке нужных для исполнения обязательств товаров, работ, услуг, отсутствие у Поставщика необходимых денежных </w:t>
      </w:r>
      <w:r>
        <w:rPr>
          <w:lang w:val="ru-RU"/>
        </w:rPr>
        <w:lastRenderedPageBreak/>
        <w:t>средств. 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w:t>
      </w:r>
    </w:p>
    <w:p w14:paraId="12F7CB78" w14:textId="77777777" w:rsidR="004D54F5" w:rsidRDefault="00F92479">
      <w:pPr>
        <w:pStyle w:val="LBGovstyle1"/>
      </w:pPr>
      <w:r>
        <w:t>Обеспечение исполнения Договора. Обеспечение исполнения гарантийных обязательств</w:t>
      </w:r>
    </w:p>
    <w:p w14:paraId="474581DA" w14:textId="77777777" w:rsidR="004D54F5" w:rsidRPr="00F92479" w:rsidRDefault="00F92479">
      <w:pPr>
        <w:pStyle w:val="LBGovstyle2"/>
        <w:rPr>
          <w:lang w:val="ru-RU"/>
        </w:rPr>
      </w:pPr>
      <w:r>
        <w:rPr>
          <w:lang w:val="ru-RU"/>
        </w:rPr>
        <w:fldChar w:fldCharType="begin" w:fldLock="1"/>
      </w:r>
      <w:r>
        <w:rPr>
          <w:lang w:val="ru-RU"/>
        </w:rPr>
        <w:instrText>LBVARIABLE \id "244"</w:instrText>
      </w:r>
      <w:r>
        <w:rPr>
          <w:lang w:val="ru-RU"/>
        </w:rPr>
        <w:fldChar w:fldCharType="separate"/>
      </w:r>
      <w:r w:rsidRPr="00F92479">
        <w:rPr>
          <w:lang w:val="ru-RU"/>
        </w:rPr>
        <w:t>Обеспечение исполнения обязательств Поставщика по Договору не предоставляется.</w:t>
      </w:r>
      <w:r>
        <w:fldChar w:fldCharType="end"/>
      </w:r>
    </w:p>
    <w:p w14:paraId="50935811" w14:textId="77777777" w:rsidR="004D54F5" w:rsidRPr="00F92479" w:rsidRDefault="00F92479">
      <w:pPr>
        <w:pStyle w:val="LBGovstyle2"/>
        <w:rPr>
          <w:lang w:val="ru-RU"/>
        </w:rPr>
      </w:pPr>
      <w:r>
        <w:rPr>
          <w:lang w:val="ru-RU"/>
        </w:rPr>
        <w:fldChar w:fldCharType="begin" w:fldLock="1"/>
      </w:r>
      <w:r>
        <w:rPr>
          <w:lang w:val="ru-RU"/>
        </w:rPr>
        <w:instrText>LBVARIABLE \id "257"</w:instrText>
      </w:r>
      <w:r>
        <w:rPr>
          <w:lang w:val="ru-RU"/>
        </w:rPr>
        <w:fldChar w:fldCharType="separate"/>
      </w:r>
      <w:r>
        <w:rPr>
          <w:lang w:val="ru-RU"/>
        </w:rPr>
        <w:t>Обеспечение исполнения гарантийных обязательств распространяется на все гарантийные обязательства Поставщика, в том числе обязательства по уплате неустоек (штрафов, пеней), предусмотренных Договором, а также убытков и иных платежей, подлежащих уплате Покупателю в связи с неисполнением или ненадлежащем исполнением гарантийных обязательств по Договору.</w:t>
      </w:r>
      <w:r>
        <w:rPr>
          <w:lang w:val="ru-RU"/>
        </w:rPr>
        <w:fldChar w:fldCharType="end"/>
      </w:r>
    </w:p>
    <w:p w14:paraId="3FA67624" w14:textId="77777777" w:rsidR="004D54F5" w:rsidRDefault="00F92479">
      <w:pPr>
        <w:pStyle w:val="LBGovstyle2"/>
        <w:rPr>
          <w:lang w:val="ru-RU"/>
        </w:rPr>
      </w:pPr>
      <w:r>
        <w:rPr>
          <w:lang w:val="ru-RU"/>
        </w:rPr>
        <w:fldChar w:fldCharType="begin" w:fldLock="1"/>
      </w:r>
      <w:r>
        <w:rPr>
          <w:lang w:val="ru-RU"/>
        </w:rPr>
        <w:instrText>LBVARIABLE \id "298" \displaced</w:instrText>
      </w:r>
      <w:r>
        <w:rPr>
          <w:lang w:val="ru-RU"/>
        </w:rPr>
        <w:fldChar w:fldCharType="separate"/>
      </w:r>
      <w:r>
        <w:rPr>
          <w:lang w:val="ru-RU"/>
        </w:rPr>
        <w:t xml:space="preserve">В случае если обеспечение исполнения Договора, представленное Поставщиком, перестало действовать, Покупатель вправе принять исполнение обязательств по Договору при условии предоставления Поставщиком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том случае, если Поставщиком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Поставщик не представил взамен новое обеспечение исполнения Договора, Покупатель вправе расторгнуть Договор в одностороннем внесудебном порядке с взысканием с Поставщика штрафной неустойки в размере обеспечения исполнения Договора. </w:t>
      </w:r>
    </w:p>
    <w:p w14:paraId="700F277B" w14:textId="65451D06" w:rsidR="004D54F5" w:rsidRDefault="00F92479">
      <w:pPr>
        <w:pStyle w:val="LBGovstyle2"/>
      </w:pPr>
      <w:r>
        <w:rPr>
          <w:lang w:val="ru-RU"/>
        </w:rPr>
        <w:t xml:space="preserve">Поставщик при исполнении Договора вправе предоставить Покупателю </w:t>
      </w:r>
      <w:r>
        <w:rPr>
          <w:lang w:val="ru-RU"/>
        </w:rPr>
        <w:fldChar w:fldCharType="begin" w:fldLock="1"/>
      </w:r>
      <w:r>
        <w:rPr>
          <w:lang w:val="ru-RU"/>
        </w:rPr>
        <w:instrText>LBVARIABLE \id "257"</w:instrText>
      </w:r>
      <w:r>
        <w:rPr>
          <w:lang w:val="ru-RU"/>
        </w:rPr>
        <w:fldChar w:fldCharType="separate"/>
      </w:r>
      <w:r>
        <w:rPr>
          <w:lang w:val="ru-RU"/>
        </w:rPr>
        <w:t>обеспечение исполнения гарантийных обязательств по Договору</w:t>
      </w:r>
      <w:r>
        <w:rPr>
          <w:lang w:val="ru-RU"/>
        </w:rPr>
        <w:fldChar w:fldCharType="end"/>
      </w:r>
      <w:r>
        <w:rPr>
          <w:lang w:val="ru-RU"/>
        </w:rPr>
        <w:t xml:space="preserve">, уменьшенное пропорционально размеру исполненных обязательств, предусмотренных Договором, взамен ранее предоставленного </w:t>
      </w:r>
      <w:r>
        <w:rPr>
          <w:lang w:val="ru-RU"/>
        </w:rPr>
        <w:fldChar w:fldCharType="begin" w:fldLock="1"/>
      </w:r>
      <w:r>
        <w:rPr>
          <w:lang w:val="ru-RU"/>
        </w:rPr>
        <w:instrText>LBVARIABLE \id "257"</w:instrText>
      </w:r>
      <w:r>
        <w:rPr>
          <w:lang w:val="ru-RU"/>
        </w:rPr>
        <w:fldChar w:fldCharType="separate"/>
      </w:r>
      <w:r>
        <w:rPr>
          <w:lang w:val="ru-RU"/>
        </w:rPr>
        <w:t>обеспечения исполнения гарантийных обязательств</w:t>
      </w:r>
      <w:r>
        <w:rPr>
          <w:lang w:val="ru-RU"/>
        </w:rPr>
        <w:fldChar w:fldCharType="end"/>
      </w:r>
      <w:r>
        <w:rPr>
          <w:lang w:val="ru-RU"/>
        </w:rPr>
        <w:t xml:space="preserve">. </w:t>
      </w:r>
      <w:proofErr w:type="spellStart"/>
      <w:r>
        <w:t>При</w:t>
      </w:r>
      <w:proofErr w:type="spellEnd"/>
      <w:r>
        <w:t xml:space="preserve"> </w:t>
      </w:r>
      <w:proofErr w:type="spellStart"/>
      <w:r>
        <w:t>этом</w:t>
      </w:r>
      <w:proofErr w:type="spellEnd"/>
      <w:r>
        <w:t xml:space="preserve"> </w:t>
      </w:r>
      <w:proofErr w:type="spellStart"/>
      <w:r>
        <w:t>может</w:t>
      </w:r>
      <w:proofErr w:type="spellEnd"/>
      <w:r>
        <w:t xml:space="preserve"> </w:t>
      </w:r>
      <w:proofErr w:type="spellStart"/>
      <w:r>
        <w:t>быть</w:t>
      </w:r>
      <w:proofErr w:type="spellEnd"/>
      <w:r>
        <w:t xml:space="preserve"> </w:t>
      </w:r>
      <w:proofErr w:type="spellStart"/>
      <w:r>
        <w:t>изменен</w:t>
      </w:r>
      <w:proofErr w:type="spellEnd"/>
      <w:r>
        <w:t xml:space="preserve"> </w:t>
      </w:r>
      <w:proofErr w:type="spellStart"/>
      <w:r>
        <w:t>способ</w:t>
      </w:r>
      <w:proofErr w:type="spellEnd"/>
      <w:r>
        <w:t xml:space="preserve"> </w:t>
      </w:r>
      <w:r>
        <w:fldChar w:fldCharType="begin" w:fldLock="1"/>
      </w:r>
      <w:r>
        <w:instrText>LBVARIABLE \id "257"</w:instrText>
      </w:r>
      <w:r>
        <w:fldChar w:fldCharType="separate"/>
      </w:r>
      <w:r>
        <w:t>обеспечения исполнения гарантийных обязательств</w:t>
      </w:r>
      <w:r>
        <w:fldChar w:fldCharType="end"/>
      </w:r>
      <w:r>
        <w:t xml:space="preserve">. </w:t>
      </w:r>
      <w:r>
        <w:fldChar w:fldCharType="end"/>
      </w:r>
    </w:p>
    <w:p w14:paraId="27776BCA" w14:textId="7302818D" w:rsidR="00E73231" w:rsidRDefault="00E73231" w:rsidP="00E73231">
      <w:pPr>
        <w:pStyle w:val="LBGovstyle1"/>
        <w:numPr>
          <w:ilvl w:val="0"/>
          <w:numId w:val="0"/>
        </w:numPr>
      </w:pPr>
    </w:p>
    <w:p w14:paraId="4230E1E1" w14:textId="77777777" w:rsidR="00E73231" w:rsidRDefault="00E73231" w:rsidP="00E73231">
      <w:pPr>
        <w:pStyle w:val="LBGovstyle1"/>
        <w:numPr>
          <w:ilvl w:val="0"/>
          <w:numId w:val="0"/>
        </w:numPr>
      </w:pPr>
    </w:p>
    <w:p w14:paraId="106A82D0" w14:textId="77777777" w:rsidR="004D54F5" w:rsidRDefault="00F92479">
      <w:pPr>
        <w:pStyle w:val="LBGovstyle1"/>
      </w:pPr>
      <w:r>
        <w:t>Обстоятельства непреодолимой силы</w:t>
      </w:r>
    </w:p>
    <w:p w14:paraId="6129130B" w14:textId="77777777" w:rsidR="004D54F5" w:rsidRDefault="00F92479">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7FCC70A6" w14:textId="77777777" w:rsidR="004D54F5" w:rsidRDefault="00F92479">
      <w:pPr>
        <w:pStyle w:val="LBGovstyle2"/>
        <w:rPr>
          <w:lang w:val="ru-RU"/>
        </w:rPr>
      </w:pPr>
      <w:r>
        <w:rPr>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w:t>
      </w:r>
      <w:r>
        <w:t> </w:t>
      </w:r>
      <w:r>
        <w:rPr>
          <w:lang w:val="ru-RU"/>
        </w:rPr>
        <w:t xml:space="preserve">(Пятнадцати)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Pr>
          <w:lang w:val="ru-RU"/>
        </w:rPr>
        <w:t>Неизвещение</w:t>
      </w:r>
      <w:proofErr w:type="spellEnd"/>
      <w:r>
        <w:rPr>
          <w:lang w:val="ru-RU"/>
        </w:rPr>
        <w:t xml:space="preserve">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610A8078" w14:textId="77777777" w:rsidR="004D54F5" w:rsidRDefault="00F92479">
      <w:pPr>
        <w:pStyle w:val="LBGovstyle2"/>
        <w:rPr>
          <w:lang w:val="ru-RU"/>
        </w:rPr>
      </w:pPr>
      <w:r>
        <w:rPr>
          <w:lang w:val="ru-RU"/>
        </w:rPr>
        <w:lastRenderedPageBreak/>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6AEF78A6" w14:textId="77777777" w:rsidR="004D54F5" w:rsidRDefault="00F92479">
      <w:pPr>
        <w:pStyle w:val="LBGovstyle2"/>
      </w:pPr>
      <w:r>
        <w:rPr>
          <w:lang w:val="ru-RU"/>
        </w:rPr>
        <w:t>Если обстоятельства непреодолимой силы продолжают действовать более 30</w:t>
      </w:r>
      <w:r>
        <w:t> </w:t>
      </w:r>
      <w:r>
        <w:rPr>
          <w:lang w:val="ru-RU"/>
        </w:rPr>
        <w:t xml:space="preserve">(Тридцати) календарных дней, то Стороны вправе расторгнуть Договор по соглашению </w:t>
      </w:r>
      <w:proofErr w:type="spellStart"/>
      <w:r>
        <w:t>Сторон</w:t>
      </w:r>
      <w:proofErr w:type="spellEnd"/>
      <w:r>
        <w:t>.</w:t>
      </w:r>
    </w:p>
    <w:p w14:paraId="7FF45836" w14:textId="77777777" w:rsidR="004D54F5" w:rsidRDefault="00F92479">
      <w:pPr>
        <w:pStyle w:val="LBGovstyle1"/>
      </w:pPr>
      <w:r>
        <w:t xml:space="preserve"> Рассмотрение и разрешение споров</w:t>
      </w:r>
    </w:p>
    <w:p w14:paraId="5BE8FCA3" w14:textId="77777777" w:rsidR="004D54F5" w:rsidRDefault="00F92479">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14:paraId="1430DE25" w14:textId="77777777" w:rsidR="004D54F5" w:rsidRDefault="00F92479">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31C6FE9E" w14:textId="77777777" w:rsidR="004D54F5" w:rsidRDefault="00F92479">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w:t>
      </w:r>
    </w:p>
    <w:p w14:paraId="3A22D0AF" w14:textId="77777777" w:rsidR="004D54F5" w:rsidRDefault="00F92479">
      <w:pPr>
        <w:pStyle w:val="LBGovstyle2"/>
        <w:rPr>
          <w:lang w:val="ru-RU"/>
        </w:rPr>
      </w:pPr>
      <w:r>
        <w:rPr>
          <w:lang w:val="ru-RU"/>
        </w:rPr>
        <w:t>При неурегулировании Сторонами спора в досудебном порядке, спор передается на рассмотрение суда, указанного в пункте 1.17 Договора.</w:t>
      </w:r>
    </w:p>
    <w:p w14:paraId="64ACA8E2" w14:textId="77777777" w:rsidR="004D54F5" w:rsidRDefault="00F92479">
      <w:pPr>
        <w:pStyle w:val="LBGovstyle1"/>
      </w:pPr>
      <w:r>
        <w:t xml:space="preserve">Срок действия и порядок изменения Договора </w:t>
      </w:r>
    </w:p>
    <w:p w14:paraId="4ED7C1BD" w14:textId="77777777" w:rsidR="004D54F5" w:rsidRDefault="00F92479">
      <w:pPr>
        <w:pStyle w:val="LBGovstyle2"/>
        <w:rPr>
          <w:lang w:val="ru-RU"/>
        </w:rPr>
      </w:pPr>
      <w:r>
        <w:rPr>
          <w:lang w:val="ru-RU"/>
        </w:rPr>
        <w:t>Договор действует в течение срока, установленного в пункте</w:t>
      </w:r>
      <w:r>
        <w:t> </w:t>
      </w:r>
      <w:r>
        <w:rPr>
          <w:lang w:val="ru-RU"/>
        </w:rPr>
        <w:t>1.18 Окончание срока действия Договора не влечет прекращения обязательств Сторон по Договору.</w:t>
      </w:r>
    </w:p>
    <w:p w14:paraId="46304F1E" w14:textId="77777777" w:rsidR="004D54F5" w:rsidRDefault="00F92479">
      <w:pPr>
        <w:pStyle w:val="LBGovstyle2"/>
      </w:pPr>
      <w:r>
        <w:rPr>
          <w:lang w:val="ru-RU"/>
        </w:rPr>
        <w:t xml:space="preserve">Все изменения и дополнения к Договору действительны, если совершены в письменной форме и подписаны обеими Сторонами. </w:t>
      </w:r>
      <w:proofErr w:type="spellStart"/>
      <w:r>
        <w:t>Соответствующие</w:t>
      </w:r>
      <w:proofErr w:type="spellEnd"/>
      <w:r>
        <w:t xml:space="preserve"> </w:t>
      </w:r>
      <w:proofErr w:type="spellStart"/>
      <w:r>
        <w:t>дополнительные</w:t>
      </w:r>
      <w:proofErr w:type="spellEnd"/>
      <w:r>
        <w:t xml:space="preserve"> </w:t>
      </w:r>
      <w:proofErr w:type="spellStart"/>
      <w:r>
        <w:t>соглашения</w:t>
      </w:r>
      <w:proofErr w:type="spellEnd"/>
      <w:r>
        <w:t xml:space="preserve"> </w:t>
      </w:r>
      <w:proofErr w:type="spellStart"/>
      <w:r>
        <w:t>Сторон</w:t>
      </w:r>
      <w:proofErr w:type="spellEnd"/>
      <w:r>
        <w:t xml:space="preserve"> </w:t>
      </w:r>
      <w:proofErr w:type="spellStart"/>
      <w:r>
        <w:t>являются</w:t>
      </w:r>
      <w:proofErr w:type="spellEnd"/>
      <w:r>
        <w:t xml:space="preserve"> </w:t>
      </w:r>
      <w:proofErr w:type="spellStart"/>
      <w:r>
        <w:t>неотъемлемой</w:t>
      </w:r>
      <w:proofErr w:type="spellEnd"/>
      <w:r>
        <w:t xml:space="preserve"> </w:t>
      </w:r>
      <w:proofErr w:type="spellStart"/>
      <w:r>
        <w:t>частью</w:t>
      </w:r>
      <w:proofErr w:type="spellEnd"/>
      <w:r>
        <w:t xml:space="preserve"> </w:t>
      </w:r>
      <w:proofErr w:type="spellStart"/>
      <w:r>
        <w:t>Договора</w:t>
      </w:r>
      <w:proofErr w:type="spellEnd"/>
      <w:r>
        <w:t>.</w:t>
      </w:r>
    </w:p>
    <w:p w14:paraId="46581B79" w14:textId="77777777" w:rsidR="004D54F5" w:rsidRDefault="00F92479">
      <w:pPr>
        <w:pStyle w:val="LBGovstyle2"/>
        <w:rPr>
          <w:lang w:val="ru-RU"/>
        </w:rPr>
      </w:pPr>
      <w:r>
        <w:rPr>
          <w:lang w:val="ru-RU"/>
        </w:rPr>
        <w:t>При заключении и исполнении Договора изменение существенных условий Договора (в том числе обшей цены договора или цены за единицу Товара, количества товара,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установленных, пунктами 11.4–11.5 Договора.</w:t>
      </w:r>
    </w:p>
    <w:p w14:paraId="3D22C82D" w14:textId="77777777" w:rsidR="004D54F5" w:rsidRDefault="00F92479">
      <w:pPr>
        <w:pStyle w:val="LBGovstyle2"/>
        <w:rPr>
          <w:lang w:val="ru-RU"/>
        </w:rPr>
      </w:pPr>
      <w:bookmarkStart w:id="3" w:name="_Ref384632227"/>
      <w:r>
        <w:rPr>
          <w:lang w:val="ru-RU"/>
        </w:rPr>
        <w:t>Изменение условий Договора путем заключения дополнительных соглашений допускается на условиях, установленных Положением о закупке Покупателя.</w:t>
      </w:r>
    </w:p>
    <w:p w14:paraId="7A662A4E" w14:textId="77777777" w:rsidR="00FE0F09" w:rsidRPr="006C2B34" w:rsidRDefault="00F92479" w:rsidP="006C2B34">
      <w:pPr>
        <w:pStyle w:val="LBGovstyle2"/>
        <w:rPr>
          <w:lang w:val="ru-RU"/>
        </w:rPr>
      </w:pPr>
      <w:r>
        <w:rPr>
          <w:lang w:val="ru-RU"/>
        </w:rPr>
        <w:t>Продление срока исполнения (действия) Договора осуществляется на условиях, установленных Положением о закупке Покупателя путем заключения дополнительного соглашения к Договору</w:t>
      </w:r>
      <w:bookmarkEnd w:id="3"/>
      <w:r w:rsidR="006C2B34">
        <w:rPr>
          <w:lang w:val="ru-RU"/>
        </w:rPr>
        <w:t>.</w:t>
      </w:r>
    </w:p>
    <w:p w14:paraId="3C71E8E0" w14:textId="77777777" w:rsidR="004D54F5" w:rsidRDefault="00F92479">
      <w:pPr>
        <w:pStyle w:val="LBGovstyle1"/>
      </w:pPr>
      <w:r>
        <w:t>Расторжение Договора</w:t>
      </w:r>
    </w:p>
    <w:p w14:paraId="78FF9AA2" w14:textId="77777777" w:rsidR="004D54F5" w:rsidRDefault="00F92479">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14:paraId="00DC4113" w14:textId="77777777" w:rsidR="004D54F5" w:rsidRDefault="00F92479">
      <w:pPr>
        <w:pStyle w:val="LBGovstyle2"/>
        <w:rPr>
          <w:lang w:val="ru-RU"/>
        </w:rPr>
      </w:pPr>
      <w:r>
        <w:rPr>
          <w:lang w:val="ru-RU"/>
        </w:rPr>
        <w:t xml:space="preserve">Покупатель вправе в одностороннем внесудебном порядке отказаться от исполнения Договора на условиях, установленных Положением о закупке Покупателя, в </w:t>
      </w:r>
      <w:r>
        <w:rPr>
          <w:lang w:val="ru-RU"/>
        </w:rPr>
        <w:lastRenderedPageBreak/>
        <w:t>случаях, предусмотренных законодательством РФ или Договором, а также в случае существенного нарушения Поставщиком Договора, в том числе в случае:</w:t>
      </w:r>
    </w:p>
    <w:p w14:paraId="1CB93212" w14:textId="77777777" w:rsidR="004D54F5" w:rsidRDefault="00F92479">
      <w:pPr>
        <w:pStyle w:val="LBGovstyle3"/>
        <w:rPr>
          <w:lang w:val="ru-RU"/>
        </w:rPr>
      </w:pPr>
      <w:r>
        <w:rPr>
          <w:lang w:val="ru-RU"/>
        </w:rPr>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или неоднократного нарушения сроков поставки Товара, предоставления документов, которые являются обязательными в соответствии с Договором;</w:t>
      </w:r>
    </w:p>
    <w:p w14:paraId="07C2B0EA" w14:textId="77777777" w:rsidR="004D54F5" w:rsidRDefault="00F92479">
      <w:pPr>
        <w:pStyle w:val="LBGovstyle3"/>
        <w:rPr>
          <w:lang w:val="ru-RU"/>
        </w:rPr>
      </w:pPr>
      <w:r>
        <w:rPr>
          <w:lang w:val="ru-RU"/>
        </w:rPr>
        <w:t>нарушения обязательств воздерживаться от запрещенных в разделе 13 Договора действий;</w:t>
      </w:r>
    </w:p>
    <w:p w14:paraId="5309ADDA" w14:textId="77777777" w:rsidR="004D54F5" w:rsidRDefault="00F92479">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355F662A" w14:textId="77777777" w:rsidR="004D54F5" w:rsidRDefault="00F92479">
      <w:pPr>
        <w:pStyle w:val="LBGovstyle3"/>
        <w:rPr>
          <w:lang w:val="ru-RU"/>
        </w:rPr>
      </w:pPr>
      <w:r>
        <w:rPr>
          <w:lang w:val="ru-RU"/>
        </w:rPr>
        <w:t>нарушения положений подпунктов 14.4.1-14.4.4 Договора.</w:t>
      </w:r>
    </w:p>
    <w:p w14:paraId="27DF32E0" w14:textId="77777777" w:rsidR="004D54F5" w:rsidRDefault="00F92479">
      <w:pPr>
        <w:pStyle w:val="LBGovstyle2"/>
        <w:rPr>
          <w:lang w:val="ru-RU"/>
        </w:rPr>
      </w:pPr>
      <w:r>
        <w:rPr>
          <w:lang w:val="ru-RU"/>
        </w:rPr>
        <w:t>Поставщик вправе отказаться от исполнения Договора в одностороннем внесудебном порядке в случаях, установленных законодательством или Договором, а также в случае существенного нарушения Покупателем Договора, в том числе в случае:</w:t>
      </w:r>
    </w:p>
    <w:p w14:paraId="38AF7825" w14:textId="77777777" w:rsidR="004D54F5" w:rsidRDefault="00F92479">
      <w:pPr>
        <w:pStyle w:val="LBGovstyle3"/>
        <w:rPr>
          <w:lang w:val="ru-RU"/>
        </w:rPr>
      </w:pPr>
      <w:r>
        <w:rPr>
          <w:lang w:val="ru-RU"/>
        </w:rPr>
        <w:t>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3EA0E2D5" w14:textId="77777777" w:rsidR="004D54F5" w:rsidRDefault="00F92479">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3D2AD27B" w14:textId="77777777" w:rsidR="004D54F5" w:rsidRDefault="00F92479">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2ED98F01" w14:textId="77777777" w:rsidR="004D54F5" w:rsidRDefault="00F92479">
      <w:pPr>
        <w:pStyle w:val="LBGovstyle3"/>
      </w:pPr>
      <w:proofErr w:type="spellStart"/>
      <w:r>
        <w:t>указание</w:t>
      </w:r>
      <w:proofErr w:type="spellEnd"/>
      <w:r>
        <w:t xml:space="preserve"> </w:t>
      </w:r>
      <w:proofErr w:type="spellStart"/>
      <w:r>
        <w:t>на</w:t>
      </w:r>
      <w:proofErr w:type="spellEnd"/>
      <w:r>
        <w:t xml:space="preserve"> </w:t>
      </w:r>
      <w:proofErr w:type="spellStart"/>
      <w:r>
        <w:t>предмет</w:t>
      </w:r>
      <w:proofErr w:type="spellEnd"/>
      <w:r>
        <w:t xml:space="preserve"> </w:t>
      </w:r>
      <w:proofErr w:type="spellStart"/>
      <w:r>
        <w:t>Договора</w:t>
      </w:r>
      <w:proofErr w:type="spellEnd"/>
      <w:r>
        <w:t>;</w:t>
      </w:r>
    </w:p>
    <w:p w14:paraId="6B4FD66D" w14:textId="77777777" w:rsidR="004D54F5" w:rsidRDefault="00F92479">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70E21539" w14:textId="77777777" w:rsidR="004D54F5" w:rsidRDefault="00F92479">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2C550ED7" w14:textId="77777777" w:rsidR="004D54F5" w:rsidRDefault="00F92479">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56270D92" w14:textId="77777777" w:rsidR="004D54F5" w:rsidRDefault="00F92479">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33406E1C" w14:textId="77777777" w:rsidR="004D54F5" w:rsidRDefault="00F92479">
      <w:pPr>
        <w:pStyle w:val="LBGovstyle2"/>
        <w:rPr>
          <w:lang w:val="ru-RU"/>
        </w:rPr>
      </w:pPr>
      <w:r>
        <w:rPr>
          <w:lang w:val="ru-RU"/>
        </w:rPr>
        <w:t xml:space="preserve">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направления Покупателем Поставщику уведомления о расторжении Договора. </w:t>
      </w:r>
    </w:p>
    <w:p w14:paraId="49CCFA5E" w14:textId="0C34E641" w:rsidR="004D54F5" w:rsidRDefault="00F92479">
      <w:pPr>
        <w:pStyle w:val="LBGovstyle2"/>
      </w:pPr>
      <w:r>
        <w:rPr>
          <w:lang w:val="ru-RU"/>
        </w:rPr>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w:t>
      </w:r>
      <w:proofErr w:type="spellStart"/>
      <w:r>
        <w:t>Поставщика</w:t>
      </w:r>
      <w:proofErr w:type="spellEnd"/>
      <w:r>
        <w:t>.</w:t>
      </w:r>
    </w:p>
    <w:p w14:paraId="6472115F" w14:textId="77777777" w:rsidR="00D74E28" w:rsidRDefault="00D74E28" w:rsidP="00D74E28">
      <w:pPr>
        <w:pStyle w:val="LBGovstyle2"/>
        <w:numPr>
          <w:ilvl w:val="0"/>
          <w:numId w:val="0"/>
        </w:numPr>
        <w:ind w:left="720"/>
      </w:pPr>
    </w:p>
    <w:p w14:paraId="57ADCBF4" w14:textId="77777777" w:rsidR="004D54F5" w:rsidRDefault="00F92479">
      <w:pPr>
        <w:pStyle w:val="LBGovstyle1"/>
      </w:pPr>
      <w:r>
        <w:lastRenderedPageBreak/>
        <w:t>Комплаенс-оговорка</w:t>
      </w:r>
    </w:p>
    <w:p w14:paraId="41762762" w14:textId="77777777" w:rsidR="004D54F5" w:rsidRDefault="00F92479">
      <w:pPr>
        <w:pStyle w:val="LBGovstyle2"/>
        <w:rPr>
          <w:lang w:val="ru-RU"/>
        </w:rPr>
      </w:pPr>
      <w:r>
        <w:rPr>
          <w:lang w:val="ru-RU"/>
        </w:rPr>
        <w:t>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w:t>
      </w:r>
    </w:p>
    <w:p w14:paraId="6CD1A8F9" w14:textId="77777777" w:rsidR="004D54F5" w:rsidRDefault="00F92479">
      <w:pPr>
        <w:pStyle w:val="BulletListFooterTextnumberedParagraphedeliste1lp1ListParagraphNumBullet1TableNumberParagraphBulletNumberBulletrListParagraph1ListParagraph2ListParagraph21Listeafsnit1PargrafodaLista1B0"/>
        <w:tabs>
          <w:tab w:val="left" w:pos="1260"/>
        </w:tabs>
        <w:ind w:left="0" w:firstLine="709"/>
        <w:contextualSpacing/>
        <w:jc w:val="both"/>
      </w:pPr>
      <w:r>
        <w:t>13.1.1. Стороны соблюдают действующее законодательство о налогах и сборах и ведут достоверную и прозрачную бухгалтерскую отчетность, предполагающую недопущение составления неофициальной отчетности и использования поддельных документов;</w:t>
      </w:r>
    </w:p>
    <w:p w14:paraId="424C5882" w14:textId="77777777" w:rsidR="004D54F5" w:rsidRDefault="00F92479">
      <w:pPr>
        <w:pStyle w:val="BulletListFooterTextnumberedParagraphedeliste1lp1ListParagraphNumBullet1TableNumberParagraphBulletNumberBulletrListParagraph1ListParagraph2ListParagraph21Listeafsnit1PargrafodaLista1B0"/>
        <w:tabs>
          <w:tab w:val="left" w:pos="1260"/>
        </w:tabs>
        <w:ind w:left="-15" w:firstLine="699"/>
        <w:contextualSpacing/>
        <w:jc w:val="both"/>
      </w:pPr>
      <w:r>
        <w:t>13.1.2. 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05EC5D67" w14:textId="77777777" w:rsidR="004D54F5" w:rsidRDefault="00F92479">
      <w:pPr>
        <w:pStyle w:val="BulletListFooterTextnumberedParagraphedeliste1lp1ListParagraphNumBullet1TableNumberParagraphBulletNumberBulletrListParagraph1ListParagraph2ListParagraph21Listeafsnit1PargrafodaLista1B0"/>
        <w:numPr>
          <w:ilvl w:val="1"/>
          <w:numId w:val="4"/>
        </w:numPr>
        <w:tabs>
          <w:tab w:val="left" w:pos="1260"/>
        </w:tabs>
        <w:ind w:firstLine="709"/>
        <w:contextualSpacing/>
        <w:jc w:val="both"/>
      </w:pPr>
      <w:r>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получения конфиденциальной информации, необоснованных скидок, преференций 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57C7FAA7" w14:textId="77777777" w:rsidR="004D54F5" w:rsidRDefault="00F92479">
      <w:pPr>
        <w:pStyle w:val="BulletListFooterTextnumberedParagraphedeliste1lp1ListParagraphNumBullet1TableNumberParagraphBulletNumberBulletrListParagraph1ListParagraph2ListParagraph21Listeafsnit1PargrafodaLista1B0"/>
        <w:numPr>
          <w:ilvl w:val="1"/>
          <w:numId w:val="4"/>
        </w:numPr>
        <w:tabs>
          <w:tab w:val="left" w:pos="1260"/>
        </w:tabs>
        <w:ind w:firstLine="709"/>
        <w:contextualSpacing/>
        <w:jc w:val="both"/>
      </w:pPr>
      <w: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2DE7C863" w14:textId="77777777" w:rsidR="004D54F5" w:rsidRDefault="00F92479">
      <w:pPr>
        <w:pStyle w:val="BulletListFooterTextnumberedParagraphedeliste1lp1ListParagraphNumBullet1TableNumberParagraphBulletNumberBulletrListParagraph1ListParagraph2ListParagraph21Listeafsnit1PargrafodaLista1B0"/>
        <w:numPr>
          <w:ilvl w:val="1"/>
          <w:numId w:val="4"/>
        </w:numPr>
        <w:tabs>
          <w:tab w:val="left" w:pos="1260"/>
        </w:tabs>
        <w:ind w:firstLine="709"/>
        <w:contextualSpacing/>
        <w:jc w:val="both"/>
      </w:pPr>
      <w:r>
        <w:t>В случае возникновения у Стороны подозрений, что произошло или может произойти нарушение каких-либо положений настоящего раздела,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настоящего раздела.</w:t>
      </w:r>
    </w:p>
    <w:p w14:paraId="2FFF5123" w14:textId="77777777" w:rsidR="004D54F5" w:rsidRDefault="00F92479">
      <w:pPr>
        <w:pStyle w:val="BulletListFooterTextnumberedParagraphedeliste1lp1ListParagraphNumBullet1TableNumberParagraphBulletNumberBulletrListParagraph1ListParagraph2ListParagraph21Listeafsnit1PargrafodaLista1B0"/>
        <w:numPr>
          <w:ilvl w:val="1"/>
          <w:numId w:val="4"/>
        </w:numPr>
        <w:tabs>
          <w:tab w:val="left" w:pos="1260"/>
        </w:tabs>
        <w:ind w:firstLine="709"/>
        <w:contextualSpacing/>
        <w:jc w:val="both"/>
      </w:pPr>
      <w:r>
        <w:t>Уведомление АО «Почта России» осуществляется посредством направления письма на электронный адр</w:t>
      </w:r>
      <w:r>
        <w:rPr>
          <w:color w:val="002846"/>
        </w:rPr>
        <w:t xml:space="preserve">ес: </w:t>
      </w:r>
      <w:hyperlink r:id="rId13" w:history="1">
        <w:r>
          <w:rPr>
            <w:color w:val="002846"/>
            <w:u w:val="single"/>
          </w:rPr>
          <w:t>compliance-R00@russianpost.ru</w:t>
        </w:r>
      </w:hyperlink>
      <w:r>
        <w:rPr>
          <w:color w:val="002846"/>
        </w:rPr>
        <w:t>.</w:t>
      </w:r>
    </w:p>
    <w:p w14:paraId="70D87704" w14:textId="77777777" w:rsidR="004D54F5" w:rsidRDefault="00F92479">
      <w:pPr>
        <w:pStyle w:val="MsoNormaldoczillaStyle10"/>
        <w:ind w:firstLine="709"/>
        <w:jc w:val="both"/>
      </w:pPr>
      <w:r>
        <w:rPr>
          <w:sz w:val="24"/>
        </w:rPr>
        <w:t xml:space="preserve">В случае совершения Стороной действий, квалифицированных как «недружественное влияние», другая Сторона по соответствующему письменному требованию вправе потребовать уплаты штрафа в размере </w:t>
      </w:r>
      <w:r>
        <w:rPr>
          <w:sz w:val="24"/>
        </w:rPr>
        <w:fldChar w:fldCharType="begin" w:fldLock="1"/>
      </w:r>
      <w:r>
        <w:rPr>
          <w:sz w:val="24"/>
        </w:rPr>
        <w:instrText>LBVARIABLE \id "508"</w:instrText>
      </w:r>
      <w:r>
        <w:rPr>
          <w:sz w:val="24"/>
        </w:rPr>
        <w:fldChar w:fldCharType="separate"/>
      </w:r>
      <w:r w:rsidR="00D5641A">
        <w:rPr>
          <w:sz w:val="24"/>
        </w:rPr>
        <w:t xml:space="preserve">10 </w:t>
      </w:r>
      <w:r>
        <w:rPr>
          <w:sz w:val="24"/>
        </w:rPr>
        <w:t>%</w:t>
      </w:r>
      <w:r>
        <w:rPr>
          <w:sz w:val="24"/>
        </w:rPr>
        <w:fldChar w:fldCharType="end"/>
      </w:r>
      <w:r>
        <w:rPr>
          <w:sz w:val="24"/>
        </w:rPr>
        <w:t xml:space="preserve"> от общей Цены Договора, в случае если такая цена установлена, либо в размере </w:t>
      </w:r>
      <w:r>
        <w:rPr>
          <w:sz w:val="24"/>
        </w:rPr>
        <w:fldChar w:fldCharType="begin" w:fldLock="1"/>
      </w:r>
      <w:r>
        <w:rPr>
          <w:sz w:val="24"/>
        </w:rPr>
        <w:instrText>LBVARIABLE \id "509"</w:instrText>
      </w:r>
      <w:r>
        <w:rPr>
          <w:sz w:val="24"/>
        </w:rPr>
        <w:fldChar w:fldCharType="separate"/>
      </w:r>
      <w:r w:rsidR="00D5641A">
        <w:rPr>
          <w:sz w:val="24"/>
        </w:rPr>
        <w:t>10</w:t>
      </w:r>
      <w:r>
        <w:rPr>
          <w:sz w:val="24"/>
        </w:rPr>
        <w:t>%</w:t>
      </w:r>
      <w:r>
        <w:rPr>
          <w:sz w:val="24"/>
        </w:rPr>
        <w:fldChar w:fldCharType="end"/>
      </w:r>
      <w:r>
        <w:rPr>
          <w:sz w:val="24"/>
        </w:rPr>
        <w:t xml:space="preserve"> от общей стоимости исполненных обязательств по Договору на дату направления соответствующего требования за каждый выявленный факт «недружественного влияния», в случае если общая цена в Договоре не установлена</w:t>
      </w:r>
      <w:r>
        <w:t>.</w:t>
      </w:r>
    </w:p>
    <w:p w14:paraId="3B5AC359" w14:textId="77777777" w:rsidR="004D54F5" w:rsidRDefault="00F92479">
      <w:pPr>
        <w:pStyle w:val="LBGovstyle1"/>
      </w:pPr>
      <w:r>
        <w:t>Прочие положения</w:t>
      </w:r>
    </w:p>
    <w:p w14:paraId="24050094" w14:textId="77777777" w:rsidR="004D54F5" w:rsidRDefault="00F92479">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14:paraId="6EF40009" w14:textId="77777777" w:rsidR="004D54F5" w:rsidRDefault="00F92479">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w:t>
      </w:r>
      <w:r>
        <w:rPr>
          <w:lang w:val="ru-RU"/>
        </w:rPr>
        <w:br/>
        <w:t xml:space="preserve">1 (одного) рабочего дня с даты принятия соответствующего решения об этом; в случае изменения банковских реквизитов – в срок, указанный в пункте 3.5 Договора). </w:t>
      </w:r>
    </w:p>
    <w:p w14:paraId="21B2440B" w14:textId="77777777" w:rsidR="004D54F5" w:rsidRDefault="00F92479">
      <w:pPr>
        <w:pStyle w:val="LBGovstyle2"/>
        <w:rPr>
          <w:lang w:val="ru-RU"/>
        </w:rPr>
      </w:pPr>
      <w:bookmarkStart w:id="4" w:name="_ref_23030049"/>
      <w:r>
        <w:rPr>
          <w:lang w:val="ru-RU"/>
        </w:rPr>
        <w:lastRenderedPageBreak/>
        <w:t>Стороны определили следующий порядок обмена документами или юридически значимыми сообщениями:</w:t>
      </w:r>
      <w:bookmarkEnd w:id="4"/>
    </w:p>
    <w:p w14:paraId="4EE92DB1" w14:textId="77777777" w:rsidR="004D54F5" w:rsidRDefault="00F92479">
      <w:pPr>
        <w:pStyle w:val="LBGovstyle5"/>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628AB504" w14:textId="77777777" w:rsidR="004D54F5" w:rsidRDefault="00F92479">
      <w:pPr>
        <w:pStyle w:val="LBGovstyle5"/>
        <w:rPr>
          <w:lang w:val="ru-RU"/>
        </w:rPr>
      </w:pPr>
      <w:r>
        <w:rPr>
          <w:lang w:val="ru-RU"/>
        </w:rPr>
        <w:t>заказным письмом с уведомлением о вручении;</w:t>
      </w:r>
    </w:p>
    <w:p w14:paraId="7E4F52DC" w14:textId="77777777" w:rsidR="004D54F5" w:rsidRDefault="00F92479">
      <w:pPr>
        <w:pStyle w:val="LBGovstyle5"/>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442ABE27" w14:textId="77777777" w:rsidR="004D54F5" w:rsidRDefault="00F92479">
      <w:pPr>
        <w:pStyle w:val="LBGovstyle5"/>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36CDBE4D" w14:textId="77777777" w:rsidR="004D54F5" w:rsidRDefault="00F92479">
      <w:pPr>
        <w:pStyle w:val="a9"/>
        <w:tabs>
          <w:tab w:val="left" w:pos="1260"/>
        </w:tabs>
        <w:ind w:left="0" w:firstLine="709"/>
        <w:jc w:val="both"/>
      </w:pPr>
      <w:r>
        <w:t>Авторизированные адреса электронной почты Сторон указаны в разделе 16 Договора.</w:t>
      </w:r>
    </w:p>
    <w:p w14:paraId="0E0A6B8A" w14:textId="77777777" w:rsidR="004D54F5" w:rsidRDefault="00F92479">
      <w:pPr>
        <w:pStyle w:val="a9"/>
        <w:tabs>
          <w:tab w:val="left" w:pos="1260"/>
        </w:tabs>
        <w:ind w:left="0" w:firstLine="709"/>
        <w:jc w:val="both"/>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40CC3F43" w14:textId="77777777" w:rsidR="004D54F5" w:rsidRDefault="00F92479">
      <w:pPr>
        <w:pStyle w:val="a9"/>
        <w:tabs>
          <w:tab w:val="left" w:pos="1260"/>
        </w:tabs>
        <w:ind w:left="0" w:firstLine="709"/>
        <w:jc w:val="both"/>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76A3B4AB" w14:textId="77777777" w:rsidR="004D54F5" w:rsidRDefault="00F92479">
      <w:pPr>
        <w:pStyle w:val="LBGovstyle2"/>
        <w:rPr>
          <w:lang w:val="ru-RU"/>
        </w:rPr>
      </w:pPr>
      <w:r>
        <w:rPr>
          <w:lang w:val="ru-RU"/>
        </w:rPr>
        <w:t>Заверения об обстоятельствах. Возмещение потерь.</w:t>
      </w:r>
    </w:p>
    <w:p w14:paraId="01570155" w14:textId="77777777" w:rsidR="004D54F5" w:rsidRDefault="00F92479">
      <w:pPr>
        <w:pStyle w:val="LBGovstyle3"/>
        <w:rPr>
          <w:lang w:val="ru-RU"/>
        </w:rPr>
      </w:pPr>
      <w:r>
        <w:rPr>
          <w:lang w:val="ru-RU"/>
        </w:rPr>
        <w:t>В соответствии со статьей 431.2 ГК РФ Поставщик настоящим дает в отношении себя другой Покупателю следующие заверения об обстоятельствах на дату заключения настоящего Договора:</w:t>
      </w:r>
    </w:p>
    <w:p w14:paraId="01DABB14" w14:textId="77777777" w:rsidR="004D54F5" w:rsidRDefault="00F92479">
      <w:pPr>
        <w:pStyle w:val="LBGovstyle4"/>
        <w:rPr>
          <w:lang w:val="ru-RU"/>
        </w:rPr>
      </w:pPr>
      <w:r>
        <w:rPr>
          <w:lang w:val="ru-RU"/>
        </w:rPr>
        <w:fldChar w:fldCharType="begin" w:fldLock="1"/>
      </w:r>
      <w:r>
        <w:rPr>
          <w:lang w:val="ru-RU"/>
        </w:rPr>
        <w:instrText>LBVARIABLE \id "299" \displaced</w:instrText>
      </w:r>
      <w:r>
        <w:rPr>
          <w:lang w:val="ru-RU"/>
        </w:rPr>
        <w:fldChar w:fldCharType="separate"/>
      </w:r>
      <w:r>
        <w:rPr>
          <w:lang w:val="ru-RU"/>
        </w:rPr>
        <w:t>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lang w:val="ru-RU"/>
        </w:rPr>
        <w:fldChar w:fldCharType="end"/>
      </w:r>
    </w:p>
    <w:p w14:paraId="3F478D4A" w14:textId="77777777" w:rsidR="004D54F5" w:rsidRDefault="00F92479">
      <w:pPr>
        <w:pStyle w:val="LBGovstyle4"/>
        <w:rPr>
          <w:lang w:val="ru-RU"/>
        </w:rPr>
      </w:pPr>
      <w:r>
        <w:rPr>
          <w:lang w:val="ru-RU"/>
        </w:rPr>
        <w:t xml:space="preserve">он обладает </w:t>
      </w:r>
      <w:r>
        <w:rPr>
          <w:lang w:val="ru-RU"/>
        </w:rPr>
        <w:fldChar w:fldCharType="begin" w:fldLock="1"/>
      </w:r>
      <w:r>
        <w:rPr>
          <w:lang w:val="ru-RU"/>
        </w:rPr>
        <w:instrText>LBVARIABLE \id "406"</w:instrText>
      </w:r>
      <w:r>
        <w:rPr>
          <w:lang w:val="ru-RU"/>
        </w:rPr>
        <w:fldChar w:fldCharType="separate"/>
      </w:r>
      <w:r>
        <w:rPr>
          <w:lang w:val="ru-RU"/>
        </w:rPr>
        <w:t>полной правоспособностью</w:t>
      </w:r>
      <w:r>
        <w:rPr>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37041680" w14:textId="77777777" w:rsidR="004D54F5" w:rsidRDefault="00F92479">
      <w:pPr>
        <w:pStyle w:val="LBGovstyle4"/>
        <w:rPr>
          <w:lang w:val="ru-RU"/>
        </w:rPr>
      </w:pPr>
      <w:r>
        <w:rPr>
          <w:lang w:val="ru-RU"/>
        </w:rPr>
        <w:t>он не находится в процессе ликвидации или реорганизации и не отвечает признакам банкротства (несостоятельности);</w:t>
      </w:r>
    </w:p>
    <w:p w14:paraId="32E00A16" w14:textId="77777777" w:rsidR="004D54F5" w:rsidRDefault="00F92479">
      <w:pPr>
        <w:pStyle w:val="LBGovstyle4"/>
        <w:rPr>
          <w:lang w:val="ru-RU"/>
        </w:rPr>
      </w:pPr>
      <w:r>
        <w:rPr>
          <w:lang w:val="ru-RU"/>
        </w:rPr>
        <w:t>настоящий 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14:paraId="57EFC2CF" w14:textId="77777777" w:rsidR="004D54F5" w:rsidRDefault="00F92479">
      <w:pPr>
        <w:pStyle w:val="LBGovstyle4"/>
        <w:rPr>
          <w:lang w:val="ru-RU"/>
        </w:rPr>
      </w:pPr>
      <w:r>
        <w:rPr>
          <w:lang w:val="ru-RU"/>
        </w:rPr>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14:paraId="241170B8" w14:textId="77777777" w:rsidR="004D54F5" w:rsidRDefault="00F92479">
      <w:pPr>
        <w:pStyle w:val="LBGovstyle4"/>
        <w:rPr>
          <w:lang w:val="ru-RU"/>
        </w:rPr>
      </w:pPr>
      <w:r>
        <w:rPr>
          <w:lang w:val="ru-RU"/>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14:paraId="4C1DFD70" w14:textId="77777777" w:rsidR="004D54F5" w:rsidRDefault="00F92479">
      <w:pPr>
        <w:pStyle w:val="LBGovstyle4"/>
        <w:rPr>
          <w:lang w:val="ru-RU"/>
        </w:rPr>
      </w:pPr>
      <w:r>
        <w:rPr>
          <w:lang w:val="ru-RU"/>
        </w:rPr>
        <w:t>заключение и исполнение Поставщиком настоящего Договора не приведет:</w:t>
      </w:r>
    </w:p>
    <w:p w14:paraId="35908D2D" w14:textId="77777777" w:rsidR="004D54F5" w:rsidRDefault="00F92479">
      <w:pPr>
        <w:pStyle w:val="LBGovstyle5"/>
        <w:rPr>
          <w:lang w:val="ru-RU"/>
        </w:rPr>
      </w:pPr>
      <w:r>
        <w:rPr>
          <w:lang w:val="ru-RU"/>
        </w:rPr>
        <w:t xml:space="preserve">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Поставщика; </w:t>
      </w:r>
    </w:p>
    <w:p w14:paraId="0584C8E0" w14:textId="77777777" w:rsidR="004D54F5" w:rsidRDefault="00F92479">
      <w:pPr>
        <w:pStyle w:val="LBGovstyle5"/>
        <w:rPr>
          <w:lang w:val="ru-RU"/>
        </w:rPr>
      </w:pPr>
      <w:r>
        <w:rPr>
          <w:lang w:val="ru-RU"/>
        </w:rPr>
        <w:lastRenderedPageBreak/>
        <w:t>к нарушению или невыполнению каких-либо договорных обязательств Поставщика.</w:t>
      </w:r>
    </w:p>
    <w:p w14:paraId="521ADE77" w14:textId="77777777" w:rsidR="004D54F5" w:rsidRDefault="00F92479">
      <w:pPr>
        <w:pStyle w:val="LBGovstyle3"/>
        <w:rPr>
          <w:lang w:val="ru-RU"/>
        </w:rPr>
      </w:pPr>
      <w:r>
        <w:rPr>
          <w:lang w:val="ru-RU"/>
        </w:rPr>
        <w:t>В соответствии со статьей 431.2 ГК РФ Поставщик дает Покупателю заверения о следующих обстоятельствах на дату заключения настоящего Договора:</w:t>
      </w:r>
    </w:p>
    <w:p w14:paraId="6BD551B2" w14:textId="77777777" w:rsidR="004D54F5" w:rsidRDefault="00F92479">
      <w:pPr>
        <w:pStyle w:val="LBGovstyle4"/>
        <w:rPr>
          <w:lang w:val="ru-RU"/>
        </w:rPr>
      </w:pPr>
      <w:r>
        <w:rPr>
          <w:lang w:val="ru-RU"/>
        </w:rPr>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71AC0B07" w14:textId="77777777" w:rsidR="004D54F5" w:rsidRDefault="00F92479">
      <w:pPr>
        <w:pStyle w:val="LBGovstyle4"/>
        <w:rPr>
          <w:lang w:val="ru-RU"/>
        </w:rPr>
      </w:pPr>
      <w:r>
        <w:rPr>
          <w:lang w:val="ru-RU"/>
        </w:rPr>
        <w:t>Товар является соответствует требованиям, установленным Договором.</w:t>
      </w:r>
    </w:p>
    <w:p w14:paraId="70300500" w14:textId="77777777" w:rsidR="004D54F5" w:rsidRDefault="00F92479">
      <w:pPr>
        <w:pStyle w:val="LBGovstyle4"/>
        <w:rPr>
          <w:lang w:val="ru-RU"/>
        </w:rPr>
      </w:pPr>
      <w:r>
        <w:rPr>
          <w:lang w:val="ru-RU"/>
        </w:rPr>
        <w:t>В случае, 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права третьих лиц при заключении и (или) исполнении Договора.</w:t>
      </w:r>
    </w:p>
    <w:p w14:paraId="7D3CBBC5" w14:textId="77777777" w:rsidR="004D54F5" w:rsidRDefault="00F92479">
      <w:pPr>
        <w:pStyle w:val="LBGovstyle3"/>
        <w:rPr>
          <w:lang w:val="ru-RU"/>
        </w:rPr>
      </w:pPr>
      <w:r>
        <w:rPr>
          <w:lang w:val="ru-RU"/>
        </w:rPr>
        <w:t>Стороны признают, что данные в пункте 14.4 Договора заверения об обстоятельствах имеют существенное значение для Покупателя, а также для заключения, исполнения или прекращения Договора.</w:t>
      </w:r>
    </w:p>
    <w:p w14:paraId="1DFC6EA1" w14:textId="77777777" w:rsidR="004D54F5" w:rsidRDefault="00F92479">
      <w:pPr>
        <w:pStyle w:val="LBGovstyle3"/>
        <w:rPr>
          <w:lang w:val="ru-RU"/>
        </w:rPr>
      </w:pPr>
      <w:r>
        <w:rPr>
          <w:lang w:val="ru-RU"/>
        </w:rPr>
        <w:t xml:space="preserve">Стороны безусловно соглашаются и подтверждают, что Покупатель, в пользу которого предоставлены заверения об обстоятельствах в соответствии с п. 14.4 настоящего Договора, полагается на данные заверения при заключении и исполнении настоящего Договора.  </w:t>
      </w:r>
    </w:p>
    <w:p w14:paraId="782CC5EA" w14:textId="77777777" w:rsidR="004D54F5" w:rsidRDefault="00F92479">
      <w:pPr>
        <w:pStyle w:val="LBGovstyle3"/>
        <w:rPr>
          <w:lang w:val="ru-RU"/>
        </w:rPr>
      </w:pPr>
      <w:r>
        <w:rPr>
          <w:lang w:val="ru-RU"/>
        </w:rPr>
        <w:t>В соответствии со статьей</w:t>
      </w:r>
      <w:r>
        <w:t> </w:t>
      </w:r>
      <w:r>
        <w:rPr>
          <w:lang w:val="ru-RU"/>
        </w:rPr>
        <w:t>406.1 ГК РФ Поставщик обязан возместить имущественные потери Покупателя, возникшие в случае наступления следующих обстоятельств:</w:t>
      </w:r>
    </w:p>
    <w:p w14:paraId="68B1A162" w14:textId="77777777" w:rsidR="004D54F5" w:rsidRDefault="00F92479">
      <w:pPr>
        <w:pStyle w:val="LBGovstyle4"/>
        <w:rPr>
          <w:lang w:val="ru-RU"/>
        </w:rPr>
      </w:pPr>
      <w:r>
        <w:rPr>
          <w:lang w:val="ru-RU"/>
        </w:rPr>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Покупателя и Поставщика в том числе в следующих случаях: </w:t>
      </w:r>
    </w:p>
    <w:p w14:paraId="018924B7" w14:textId="77777777" w:rsidR="004D54F5" w:rsidRDefault="00F92479">
      <w:pPr>
        <w:pStyle w:val="LBGovstyle5"/>
        <w:rPr>
          <w:lang w:val="ru-RU"/>
        </w:rPr>
      </w:pPr>
      <w:r>
        <w:rPr>
          <w:lang w:val="ru-RU"/>
        </w:rPr>
        <w:t>в рамках проверки налоговым органом установлено, что обязательства по настоящему Договору не были исполнены Поставщике м непосредственно или привлеченным им в соответствии с действующим законодательством Российской Федерации третьим лицом;</w:t>
      </w:r>
    </w:p>
    <w:p w14:paraId="05523A7B" w14:textId="77777777" w:rsidR="004D54F5" w:rsidRDefault="00F92479">
      <w:pPr>
        <w:pStyle w:val="LBGovstyle5"/>
        <w:rPr>
          <w:lang w:val="ru-RU"/>
        </w:rPr>
      </w:pPr>
      <w:r>
        <w:rPr>
          <w:lang w:val="ru-RU"/>
        </w:rPr>
        <w:t>доначисление соответствующих налогов обосновано неисполнением или ненадлежащим исполнением Поставщике м обязательств, предусмотренных законодательством Российской Федерации о налогах и сборах;</w:t>
      </w:r>
    </w:p>
    <w:p w14:paraId="3E9A246D" w14:textId="77777777" w:rsidR="004D54F5" w:rsidRDefault="00F92479">
      <w:pPr>
        <w:pStyle w:val="LBGovstyle5"/>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Поставщика;</w:t>
      </w:r>
    </w:p>
    <w:p w14:paraId="3A744139" w14:textId="77777777" w:rsidR="004D54F5" w:rsidRDefault="00F92479">
      <w:pPr>
        <w:pStyle w:val="LBGovstyle5"/>
        <w:rPr>
          <w:lang w:val="ru-RU"/>
        </w:rPr>
      </w:pPr>
      <w:r>
        <w:rPr>
          <w:lang w:val="ru-RU"/>
        </w:rP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18F6F735" w14:textId="77777777" w:rsidR="004D54F5" w:rsidRDefault="00F92479">
      <w:pPr>
        <w:pStyle w:val="LBGovstyle5"/>
        <w:rPr>
          <w:lang w:val="ru-RU"/>
        </w:rPr>
      </w:pPr>
      <w:r>
        <w:rPr>
          <w:lang w:val="ru-RU"/>
        </w:rP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55767B61" w14:textId="77777777" w:rsidR="004D54F5" w:rsidRDefault="00F92479">
      <w:pPr>
        <w:pStyle w:val="a9"/>
        <w:tabs>
          <w:tab w:val="left" w:pos="1260"/>
        </w:tabs>
        <w:ind w:left="0" w:firstLine="709"/>
        <w:jc w:val="both"/>
      </w:pPr>
      <w: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Покупателя соответствующего требования </w:t>
      </w:r>
      <w:r>
        <w:rPr>
          <w:lang w:val="en-US"/>
        </w:rPr>
        <w:t>c</w:t>
      </w:r>
      <w:r>
        <w:t xml:space="preserve"> приложенным решением налогового органа. </w:t>
      </w:r>
    </w:p>
    <w:p w14:paraId="3D680AE2" w14:textId="77777777" w:rsidR="004D54F5" w:rsidRDefault="00F92479">
      <w:pPr>
        <w:pStyle w:val="LBGovstyle4"/>
        <w:rPr>
          <w:lang w:val="ru-RU"/>
        </w:rPr>
      </w:pPr>
      <w:r>
        <w:rPr>
          <w:lang w:val="ru-RU"/>
        </w:rPr>
        <w:lastRenderedPageBreak/>
        <w:t xml:space="preserve">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14:paraId="5B76675A" w14:textId="77777777" w:rsidR="004D54F5" w:rsidRDefault="00F92479">
      <w:pPr>
        <w:pStyle w:val="a9"/>
        <w:tabs>
          <w:tab w:val="left" w:pos="1260"/>
        </w:tabs>
        <w:ind w:left="0" w:firstLine="709"/>
        <w:jc w:val="both"/>
      </w:pPr>
      <w:r>
        <w:t>В настоящем подпункте размер возмещения потерь определяется в следующем порядке: вся сумма расходов Покупателя,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Поставщике м в течение 10 (десяти) рабочих дней с даты получения от Покупателя соответствующего требования.</w:t>
      </w:r>
    </w:p>
    <w:p w14:paraId="6867CD12" w14:textId="77777777" w:rsidR="004D54F5" w:rsidRDefault="00F92479">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71332286" w14:textId="77777777" w:rsidR="004D54F5" w:rsidRDefault="00F92479">
      <w:pPr>
        <w:pStyle w:val="LBGovstyle3"/>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51C0599A" w14:textId="77777777" w:rsidR="004D54F5" w:rsidRDefault="00F92479">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5B3A4A93" w14:textId="77777777" w:rsidR="004D54F5" w:rsidRPr="006C2B34" w:rsidRDefault="00F92479">
      <w:pPr>
        <w:pStyle w:val="LBGovstyle3"/>
        <w:rPr>
          <w:sz w:val="20"/>
          <w:lang w:val="ru-RU"/>
        </w:rPr>
      </w:pPr>
      <w:r>
        <w:rPr>
          <w:lang w:val="ru-RU"/>
        </w:rPr>
        <w:t xml:space="preserve">Каждая из Сторон обязуется соблюдать требования Федерального закона от 27 июля 2006 года № 152-ФЗ «О персональных данных» при получении, хранении, </w:t>
      </w:r>
      <w:r w:rsidRPr="006C2B34">
        <w:rPr>
          <w:sz w:val="20"/>
          <w:lang w:val="ru-RU"/>
        </w:rPr>
        <w:t>обработке и передаче персональных данных, ставших известными какой-либо из Сторон в ходе исполнения обязательств по Договору.</w:t>
      </w:r>
    </w:p>
    <w:p w14:paraId="664BDD3D" w14:textId="77777777" w:rsidR="004D54F5" w:rsidRPr="006C2B34" w:rsidRDefault="00F92479">
      <w:pPr>
        <w:pStyle w:val="LBGovstyle2"/>
        <w:rPr>
          <w:sz w:val="20"/>
          <w:lang w:val="ru-RU"/>
        </w:rPr>
      </w:pPr>
      <w:r w:rsidRPr="006C2B34">
        <w:rPr>
          <w:sz w:val="20"/>
          <w:lang w:val="ru-RU"/>
        </w:rPr>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14:paraId="07736653" w14:textId="77777777" w:rsidR="004D54F5" w:rsidRPr="006C2B34" w:rsidRDefault="00F92479">
      <w:pPr>
        <w:pStyle w:val="LBGovstyle2"/>
        <w:rPr>
          <w:sz w:val="20"/>
          <w:lang w:val="ru-RU"/>
        </w:rPr>
      </w:pPr>
      <w:r w:rsidRPr="006C2B34">
        <w:rPr>
          <w:sz w:val="20"/>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7129269C" w14:textId="4F86E94D" w:rsidR="004D54F5" w:rsidRDefault="00F92479">
      <w:pPr>
        <w:pStyle w:val="LBGovstyle2"/>
        <w:rPr>
          <w:sz w:val="20"/>
          <w:lang w:val="ru-RU"/>
        </w:rPr>
      </w:pPr>
      <w:r w:rsidRPr="006C2B34">
        <w:rPr>
          <w:sz w:val="20"/>
          <w:lang w:val="ru-RU"/>
        </w:rPr>
        <w:t>В случае, если между положениями Договора и Технического задания есть противоречия, то приоритет имеют положения Договора.</w:t>
      </w:r>
    </w:p>
    <w:p w14:paraId="05B10EBC" w14:textId="748EFB04" w:rsidR="00AC4F42" w:rsidRDefault="00AC4F42" w:rsidP="00AC4F42">
      <w:pPr>
        <w:pStyle w:val="LBGovstyle2"/>
        <w:numPr>
          <w:ilvl w:val="0"/>
          <w:numId w:val="0"/>
        </w:numPr>
        <w:ind w:left="720"/>
        <w:rPr>
          <w:sz w:val="20"/>
          <w:lang w:val="ru-RU"/>
        </w:rPr>
      </w:pPr>
    </w:p>
    <w:p w14:paraId="2C40B58D" w14:textId="77777777" w:rsidR="00AC4F42" w:rsidRPr="006C2B34" w:rsidRDefault="00AC4F42" w:rsidP="00AC4F42">
      <w:pPr>
        <w:pStyle w:val="LBGovstyle2"/>
        <w:numPr>
          <w:ilvl w:val="0"/>
          <w:numId w:val="0"/>
        </w:numPr>
        <w:ind w:left="720"/>
        <w:rPr>
          <w:sz w:val="20"/>
          <w:lang w:val="ru-RU"/>
        </w:rPr>
      </w:pPr>
    </w:p>
    <w:p w14:paraId="52BB322C" w14:textId="010F6119" w:rsidR="004D54F5" w:rsidRPr="00AC4F42" w:rsidRDefault="00F92479" w:rsidP="00AC4F42">
      <w:pPr>
        <w:pStyle w:val="LBGovstyle1"/>
        <w:rPr>
          <w:sz w:val="20"/>
        </w:rPr>
      </w:pPr>
      <w:r w:rsidRPr="00AC4F42">
        <w:rPr>
          <w:sz w:val="20"/>
        </w:rPr>
        <w:t>Приложения</w:t>
      </w:r>
    </w:p>
    <w:p w14:paraId="7280936E" w14:textId="77777777" w:rsidR="004D54F5" w:rsidRPr="006C2B34" w:rsidRDefault="00F92479">
      <w:pPr>
        <w:tabs>
          <w:tab w:val="left" w:pos="284"/>
          <w:tab w:val="left" w:pos="1134"/>
        </w:tabs>
        <w:spacing w:after="0" w:line="240" w:lineRule="auto"/>
        <w:ind w:firstLine="709"/>
        <w:jc w:val="both"/>
        <w:rPr>
          <w:sz w:val="20"/>
        </w:rPr>
      </w:pPr>
      <w:r w:rsidRPr="006C2B34">
        <w:rPr>
          <w:sz w:val="20"/>
        </w:rPr>
        <w:t>К Договору прилагаются и являются его неотъемлемой частью:</w:t>
      </w:r>
    </w:p>
    <w:p w14:paraId="49A4CDCF" w14:textId="77777777" w:rsidR="004D54F5" w:rsidRPr="006C2B34" w:rsidRDefault="00F92479">
      <w:pPr>
        <w:tabs>
          <w:tab w:val="left" w:pos="284"/>
          <w:tab w:val="left" w:pos="1134"/>
        </w:tabs>
        <w:spacing w:after="0" w:line="240" w:lineRule="auto"/>
        <w:jc w:val="both"/>
        <w:rPr>
          <w:sz w:val="20"/>
        </w:rPr>
      </w:pPr>
      <w:r w:rsidRPr="006C2B34">
        <w:rPr>
          <w:sz w:val="20"/>
        </w:rPr>
        <w:t>Приложение № 1. Спецификация.</w:t>
      </w:r>
    </w:p>
    <w:p w14:paraId="527858F0" w14:textId="77777777" w:rsidR="004D54F5" w:rsidRPr="006C2B34" w:rsidRDefault="00F92479">
      <w:pPr>
        <w:tabs>
          <w:tab w:val="left" w:pos="284"/>
          <w:tab w:val="left" w:pos="1134"/>
        </w:tabs>
        <w:spacing w:after="0" w:line="240" w:lineRule="auto"/>
        <w:jc w:val="both"/>
        <w:rPr>
          <w:sz w:val="20"/>
        </w:rPr>
      </w:pPr>
      <w:r w:rsidRPr="006C2B34">
        <w:rPr>
          <w:sz w:val="20"/>
        </w:rPr>
        <w:t>Приложение № 2. Форма Заявки.</w:t>
      </w:r>
    </w:p>
    <w:p w14:paraId="6DF8C7C0" w14:textId="77777777" w:rsidR="004D54F5" w:rsidRPr="006C2B34" w:rsidRDefault="00F92479">
      <w:pPr>
        <w:spacing w:after="0" w:line="240" w:lineRule="auto"/>
        <w:jc w:val="both"/>
        <w:rPr>
          <w:sz w:val="20"/>
        </w:rPr>
      </w:pPr>
      <w:r w:rsidRPr="006C2B34">
        <w:rPr>
          <w:sz w:val="20"/>
        </w:rPr>
        <w:t xml:space="preserve">Приложение № </w:t>
      </w:r>
      <w:r w:rsidRPr="006C2B34">
        <w:rPr>
          <w:sz w:val="20"/>
        </w:rPr>
        <w:fldChar w:fldCharType="begin" w:fldLock="1"/>
      </w:r>
      <w:r w:rsidRPr="006C2B34">
        <w:rPr>
          <w:sz w:val="20"/>
        </w:rPr>
        <w:instrText>LBVARIABLE \id "370"</w:instrText>
      </w:r>
      <w:r w:rsidRPr="006C2B34">
        <w:rPr>
          <w:sz w:val="20"/>
        </w:rPr>
        <w:fldChar w:fldCharType="separate"/>
      </w:r>
      <w:r w:rsidRPr="006C2B34">
        <w:rPr>
          <w:sz w:val="20"/>
        </w:rPr>
        <w:t>3</w:t>
      </w:r>
      <w:r w:rsidRPr="006C2B34">
        <w:rPr>
          <w:sz w:val="20"/>
        </w:rPr>
        <w:fldChar w:fldCharType="end"/>
      </w:r>
      <w:r w:rsidRPr="006C2B34">
        <w:rPr>
          <w:sz w:val="20"/>
        </w:rPr>
        <w:t>. Место доставки Товара.</w:t>
      </w:r>
    </w:p>
    <w:p w14:paraId="7C140569" w14:textId="77777777" w:rsidR="004D54F5" w:rsidRPr="00FE0F09" w:rsidRDefault="00F92479">
      <w:pPr>
        <w:pStyle w:val="LBGovstyle1"/>
        <w:rPr>
          <w:rFonts w:asciiTheme="minorHAnsi" w:hAnsiTheme="minorHAnsi" w:cstheme="minorHAnsi"/>
          <w:sz w:val="18"/>
          <w:szCs w:val="18"/>
        </w:rPr>
      </w:pPr>
      <w:r w:rsidRPr="00FE0F09">
        <w:rPr>
          <w:rFonts w:asciiTheme="minorHAnsi" w:hAnsiTheme="minorHAnsi" w:cstheme="minorHAnsi"/>
          <w:sz w:val="18"/>
          <w:szCs w:val="18"/>
        </w:rPr>
        <w:t>Адреса и банковские реквизиты Сторон</w:t>
      </w:r>
    </w:p>
    <w:tbl>
      <w:tblPr>
        <w:tblStyle w:val="a4"/>
        <w:tblW w:w="9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87"/>
        <w:gridCol w:w="4411"/>
      </w:tblGrid>
      <w:tr w:rsidR="004D54F5" w:rsidRPr="00FE0F09" w14:paraId="4B4D3AE7" w14:textId="77777777" w:rsidTr="00B1321B">
        <w:trPr>
          <w:trHeight w:val="234"/>
        </w:trPr>
        <w:tc>
          <w:tcPr>
            <w:tcW w:w="4687" w:type="dxa"/>
          </w:tcPr>
          <w:p w14:paraId="2720864E" w14:textId="77777777" w:rsidR="004D54F5" w:rsidRPr="00FE0F09" w:rsidRDefault="00F92479">
            <w:pPr>
              <w:pStyle w:val="LBBodyText1"/>
              <w:jc w:val="left"/>
              <w:rPr>
                <w:rFonts w:asciiTheme="minorHAnsi" w:hAnsiTheme="minorHAnsi" w:cstheme="minorHAnsi"/>
                <w:b/>
                <w:sz w:val="18"/>
                <w:szCs w:val="18"/>
              </w:rPr>
            </w:pPr>
            <w:r w:rsidRPr="00FE0F09">
              <w:rPr>
                <w:rFonts w:asciiTheme="minorHAnsi" w:hAnsiTheme="minorHAnsi" w:cstheme="minorHAnsi"/>
                <w:b/>
                <w:sz w:val="18"/>
                <w:szCs w:val="18"/>
              </w:rPr>
              <w:t>ПОКУПАТЕЛЬ:</w:t>
            </w:r>
          </w:p>
        </w:tc>
        <w:tc>
          <w:tcPr>
            <w:tcW w:w="4411" w:type="dxa"/>
          </w:tcPr>
          <w:p w14:paraId="25CD2D3D" w14:textId="77777777" w:rsidR="004D54F5" w:rsidRPr="00FE0F09" w:rsidRDefault="00F92479">
            <w:pPr>
              <w:pStyle w:val="LBBodyText1"/>
              <w:jc w:val="left"/>
              <w:rPr>
                <w:rFonts w:asciiTheme="minorHAnsi" w:hAnsiTheme="minorHAnsi" w:cstheme="minorHAnsi"/>
                <w:b/>
                <w:sz w:val="18"/>
                <w:szCs w:val="18"/>
              </w:rPr>
            </w:pPr>
            <w:r w:rsidRPr="00FE0F09">
              <w:rPr>
                <w:rFonts w:asciiTheme="minorHAnsi" w:hAnsiTheme="minorHAnsi" w:cstheme="minorHAnsi"/>
                <w:b/>
                <w:sz w:val="18"/>
                <w:szCs w:val="18"/>
              </w:rPr>
              <w:t>ПОСТАВЩИК:</w:t>
            </w:r>
          </w:p>
        </w:tc>
      </w:tr>
      <w:tr w:rsidR="004D54F5" w:rsidRPr="00FE0F09" w14:paraId="1ADE72B7" w14:textId="77777777" w:rsidTr="00B1321B">
        <w:trPr>
          <w:trHeight w:val="673"/>
        </w:trPr>
        <w:tc>
          <w:tcPr>
            <w:tcW w:w="4687" w:type="dxa"/>
            <w:shd w:val="clear" w:color="auto" w:fill="auto"/>
          </w:tcPr>
          <w:p w14:paraId="6CD97D2B" w14:textId="77777777" w:rsidR="004D54F5" w:rsidRPr="00FE0F09" w:rsidRDefault="00F92479" w:rsidP="006C2B34">
            <w:pPr>
              <w:pStyle w:val="LBBodyText1"/>
              <w:tabs>
                <w:tab w:val="left" w:pos="3633"/>
              </w:tabs>
              <w:jc w:val="left"/>
              <w:rPr>
                <w:rFonts w:asciiTheme="minorHAnsi" w:hAnsiTheme="minorHAnsi" w:cstheme="minorHAnsi"/>
                <w:b/>
                <w:sz w:val="18"/>
                <w:szCs w:val="18"/>
              </w:rPr>
            </w:pPr>
            <w:r w:rsidRPr="00FE0F09">
              <w:rPr>
                <w:rFonts w:asciiTheme="minorHAnsi" w:hAnsiTheme="minorHAnsi" w:cstheme="minorHAnsi"/>
                <w:b/>
                <w:sz w:val="18"/>
                <w:szCs w:val="18"/>
              </w:rPr>
              <w:t>Акционерное общество «Почта России»</w:t>
            </w:r>
          </w:p>
        </w:tc>
        <w:tc>
          <w:tcPr>
            <w:tcW w:w="4411" w:type="dxa"/>
          </w:tcPr>
          <w:p w14:paraId="6EA3BEDF" w14:textId="77777777" w:rsidR="004D54F5" w:rsidRPr="00FE0F09" w:rsidRDefault="006C2B34" w:rsidP="006C2B34">
            <w:pPr>
              <w:pStyle w:val="LBBodyText1"/>
              <w:rPr>
                <w:rFonts w:asciiTheme="minorHAnsi" w:hAnsiTheme="minorHAnsi" w:cstheme="minorHAnsi"/>
                <w:sz w:val="18"/>
                <w:szCs w:val="18"/>
              </w:rPr>
            </w:pPr>
            <w:r>
              <w:rPr>
                <w:rFonts w:asciiTheme="minorHAnsi" w:hAnsiTheme="minorHAnsi" w:cstheme="minorHAnsi"/>
                <w:sz w:val="18"/>
                <w:szCs w:val="18"/>
              </w:rPr>
              <w:t xml:space="preserve"> </w:t>
            </w:r>
          </w:p>
        </w:tc>
      </w:tr>
      <w:tr w:rsidR="004D54F5" w:rsidRPr="00FE0F09" w14:paraId="398A179F" w14:textId="77777777" w:rsidTr="00B1321B">
        <w:trPr>
          <w:trHeight w:val="704"/>
        </w:trPr>
        <w:tc>
          <w:tcPr>
            <w:tcW w:w="4687" w:type="dxa"/>
          </w:tcPr>
          <w:p w14:paraId="62E39A24" w14:textId="77777777" w:rsidR="004D54F5" w:rsidRPr="00FE0F09" w:rsidRDefault="00F92479" w:rsidP="006C2B34">
            <w:pPr>
              <w:pStyle w:val="LBBodyText1"/>
              <w:jc w:val="left"/>
              <w:rPr>
                <w:rFonts w:asciiTheme="minorHAnsi" w:hAnsiTheme="minorHAnsi" w:cstheme="minorHAnsi"/>
                <w:sz w:val="18"/>
                <w:szCs w:val="18"/>
              </w:rPr>
            </w:pPr>
            <w:r w:rsidRPr="00FE0F09">
              <w:rPr>
                <w:rFonts w:asciiTheme="minorHAnsi" w:hAnsiTheme="minorHAnsi" w:cstheme="minorHAnsi"/>
                <w:sz w:val="18"/>
                <w:szCs w:val="18"/>
              </w:rPr>
              <w:lastRenderedPageBreak/>
              <w:t xml:space="preserve">Адрес местонахождения: 125252 г. Москва, </w:t>
            </w:r>
            <w:proofErr w:type="spellStart"/>
            <w:r w:rsidRPr="00FE0F09">
              <w:rPr>
                <w:rFonts w:asciiTheme="minorHAnsi" w:hAnsiTheme="minorHAnsi" w:cstheme="minorHAnsi"/>
                <w:sz w:val="18"/>
                <w:szCs w:val="18"/>
              </w:rPr>
              <w:t>вн.тер.г</w:t>
            </w:r>
            <w:proofErr w:type="spellEnd"/>
            <w:r w:rsidRPr="00FE0F09">
              <w:rPr>
                <w:rFonts w:asciiTheme="minorHAnsi" w:hAnsiTheme="minorHAnsi" w:cstheme="minorHAnsi"/>
                <w:sz w:val="18"/>
                <w:szCs w:val="18"/>
              </w:rPr>
              <w:t>. муниципальный округ Хорошевский, ул. 3-я Песчаная, д. 2а</w:t>
            </w:r>
          </w:p>
        </w:tc>
        <w:tc>
          <w:tcPr>
            <w:tcW w:w="4411" w:type="dxa"/>
          </w:tcPr>
          <w:p w14:paraId="509D31BE" w14:textId="77777777" w:rsidR="004D54F5" w:rsidRPr="00FE0F09" w:rsidRDefault="006C2B34" w:rsidP="006C2B34">
            <w:pPr>
              <w:pStyle w:val="LBBodyText1"/>
              <w:rPr>
                <w:rFonts w:asciiTheme="minorHAnsi" w:hAnsiTheme="minorHAnsi" w:cstheme="minorHAnsi"/>
                <w:sz w:val="18"/>
                <w:szCs w:val="18"/>
              </w:rPr>
            </w:pPr>
            <w:r>
              <w:rPr>
                <w:rFonts w:asciiTheme="minorHAnsi" w:hAnsiTheme="minorHAnsi" w:cstheme="minorHAnsi"/>
                <w:sz w:val="18"/>
                <w:szCs w:val="18"/>
              </w:rPr>
              <w:t xml:space="preserve"> </w:t>
            </w:r>
          </w:p>
        </w:tc>
      </w:tr>
      <w:tr w:rsidR="004D54F5" w:rsidRPr="00FE0F09" w14:paraId="13210C9E" w14:textId="77777777" w:rsidTr="00B1321B">
        <w:trPr>
          <w:trHeight w:val="688"/>
        </w:trPr>
        <w:tc>
          <w:tcPr>
            <w:tcW w:w="4687" w:type="dxa"/>
          </w:tcPr>
          <w:p w14:paraId="01B90130" w14:textId="77777777" w:rsidR="004D54F5" w:rsidRPr="00FE0F09" w:rsidRDefault="00F92479" w:rsidP="006C2B34">
            <w:pPr>
              <w:pStyle w:val="LBBodyText1"/>
              <w:jc w:val="left"/>
              <w:rPr>
                <w:rFonts w:asciiTheme="minorHAnsi" w:hAnsiTheme="minorHAnsi" w:cstheme="minorHAnsi"/>
                <w:sz w:val="18"/>
                <w:szCs w:val="18"/>
              </w:rPr>
            </w:pPr>
            <w:r w:rsidRPr="00FE0F09">
              <w:rPr>
                <w:rFonts w:asciiTheme="minorHAnsi" w:hAnsiTheme="minorHAnsi" w:cstheme="minorHAnsi"/>
                <w:sz w:val="18"/>
                <w:szCs w:val="18"/>
              </w:rPr>
              <w:t xml:space="preserve">Почтовый адрес: </w:t>
            </w:r>
            <w:r w:rsidRPr="00FE0F09">
              <w:rPr>
                <w:rFonts w:asciiTheme="minorHAnsi" w:hAnsiTheme="minorHAnsi" w:cstheme="minorHAnsi"/>
                <w:sz w:val="18"/>
                <w:szCs w:val="18"/>
              </w:rPr>
              <w:fldChar w:fldCharType="begin" w:fldLock="1"/>
            </w:r>
            <w:r w:rsidRPr="00FE0F09">
              <w:rPr>
                <w:rFonts w:asciiTheme="minorHAnsi" w:hAnsiTheme="minorHAnsi" w:cstheme="minorHAnsi"/>
                <w:sz w:val="18"/>
                <w:szCs w:val="18"/>
              </w:rPr>
              <w:instrText>LBVARIABLE \id "478"</w:instrText>
            </w:r>
            <w:r w:rsidRPr="00FE0F09">
              <w:rPr>
                <w:rFonts w:asciiTheme="minorHAnsi" w:hAnsiTheme="minorHAnsi" w:cstheme="minorHAnsi"/>
                <w:sz w:val="18"/>
                <w:szCs w:val="18"/>
              </w:rPr>
              <w:fldChar w:fldCharType="separate"/>
            </w:r>
            <w:r w:rsidRPr="00FE0F09">
              <w:rPr>
                <w:rFonts w:asciiTheme="minorHAnsi" w:hAnsiTheme="minorHAnsi" w:cstheme="minorHAnsi"/>
                <w:sz w:val="18"/>
                <w:szCs w:val="18"/>
              </w:rPr>
              <w:t>630099, РОССИЯ, НОВОСИБИРСКАЯ ОБЛ, НОВОСИБИРСК Г, ЛЕНИНА УЛ, 5</w:t>
            </w:r>
            <w:r w:rsidRPr="00FE0F09">
              <w:rPr>
                <w:rFonts w:asciiTheme="minorHAnsi" w:hAnsiTheme="minorHAnsi" w:cstheme="minorHAnsi"/>
                <w:sz w:val="18"/>
                <w:szCs w:val="18"/>
              </w:rPr>
              <w:fldChar w:fldCharType="end"/>
            </w:r>
          </w:p>
        </w:tc>
        <w:tc>
          <w:tcPr>
            <w:tcW w:w="4411" w:type="dxa"/>
          </w:tcPr>
          <w:p w14:paraId="316F3A6C" w14:textId="77777777" w:rsidR="004D54F5" w:rsidRPr="00FE0F09" w:rsidRDefault="006C2B34" w:rsidP="006C2B34">
            <w:pPr>
              <w:pStyle w:val="LBBodyText1"/>
              <w:jc w:val="left"/>
              <w:rPr>
                <w:rFonts w:asciiTheme="minorHAnsi" w:hAnsiTheme="minorHAnsi" w:cstheme="minorHAnsi"/>
                <w:sz w:val="18"/>
                <w:szCs w:val="18"/>
              </w:rPr>
            </w:pPr>
            <w:r>
              <w:rPr>
                <w:rFonts w:asciiTheme="minorHAnsi" w:hAnsiTheme="minorHAnsi" w:cstheme="minorHAnsi"/>
                <w:sz w:val="18"/>
                <w:szCs w:val="18"/>
              </w:rPr>
              <w:t xml:space="preserve"> </w:t>
            </w:r>
          </w:p>
        </w:tc>
      </w:tr>
      <w:tr w:rsidR="004D54F5" w:rsidRPr="00FE0F09" w14:paraId="098B2059" w14:textId="77777777" w:rsidTr="00B1321B">
        <w:trPr>
          <w:trHeight w:val="234"/>
        </w:trPr>
        <w:tc>
          <w:tcPr>
            <w:tcW w:w="4687" w:type="dxa"/>
          </w:tcPr>
          <w:p w14:paraId="75EDC989" w14:textId="77777777" w:rsidR="004D54F5" w:rsidRPr="00FE0F09" w:rsidRDefault="00F92479" w:rsidP="006C2B34">
            <w:pPr>
              <w:pStyle w:val="LBBodyText1"/>
              <w:jc w:val="left"/>
              <w:rPr>
                <w:rFonts w:asciiTheme="minorHAnsi" w:hAnsiTheme="minorHAnsi" w:cstheme="minorHAnsi"/>
                <w:sz w:val="18"/>
                <w:szCs w:val="18"/>
              </w:rPr>
            </w:pPr>
            <w:r w:rsidRPr="00FE0F09">
              <w:rPr>
                <w:rFonts w:asciiTheme="minorHAnsi" w:hAnsiTheme="minorHAnsi" w:cstheme="minorHAnsi"/>
                <w:sz w:val="18"/>
                <w:szCs w:val="18"/>
              </w:rPr>
              <w:t>ОГРН 1197746000000</w:t>
            </w:r>
          </w:p>
        </w:tc>
        <w:tc>
          <w:tcPr>
            <w:tcW w:w="4411" w:type="dxa"/>
          </w:tcPr>
          <w:p w14:paraId="3E597931" w14:textId="77777777" w:rsidR="004D54F5" w:rsidRPr="00FE0F09" w:rsidRDefault="006C2B34" w:rsidP="006C2B34">
            <w:pPr>
              <w:pStyle w:val="LBBodyText1"/>
              <w:rPr>
                <w:rFonts w:asciiTheme="minorHAnsi" w:hAnsiTheme="minorHAnsi" w:cstheme="minorHAnsi"/>
                <w:sz w:val="18"/>
                <w:szCs w:val="18"/>
              </w:rPr>
            </w:pPr>
            <w:r>
              <w:rPr>
                <w:rFonts w:asciiTheme="minorHAnsi" w:hAnsiTheme="minorHAnsi" w:cstheme="minorHAnsi"/>
                <w:sz w:val="18"/>
                <w:szCs w:val="18"/>
              </w:rPr>
              <w:t xml:space="preserve"> </w:t>
            </w:r>
          </w:p>
        </w:tc>
      </w:tr>
      <w:tr w:rsidR="004D54F5" w:rsidRPr="00FE0F09" w14:paraId="3036CBC6" w14:textId="77777777" w:rsidTr="00B1321B">
        <w:trPr>
          <w:trHeight w:val="219"/>
        </w:trPr>
        <w:tc>
          <w:tcPr>
            <w:tcW w:w="4687" w:type="dxa"/>
          </w:tcPr>
          <w:p w14:paraId="3964BE1D" w14:textId="77777777" w:rsidR="004D54F5" w:rsidRPr="00FE0F09" w:rsidRDefault="00F92479" w:rsidP="006C2B34">
            <w:pPr>
              <w:pStyle w:val="LBBodyText1"/>
              <w:jc w:val="left"/>
              <w:rPr>
                <w:rFonts w:asciiTheme="minorHAnsi" w:hAnsiTheme="minorHAnsi" w:cstheme="minorHAnsi"/>
                <w:sz w:val="18"/>
                <w:szCs w:val="18"/>
              </w:rPr>
            </w:pPr>
            <w:r w:rsidRPr="00FE0F09">
              <w:rPr>
                <w:rFonts w:asciiTheme="minorHAnsi" w:hAnsiTheme="minorHAnsi" w:cstheme="minorHAnsi"/>
                <w:sz w:val="18"/>
                <w:szCs w:val="18"/>
              </w:rPr>
              <w:t>ИНН 7724490000</w:t>
            </w:r>
          </w:p>
        </w:tc>
        <w:tc>
          <w:tcPr>
            <w:tcW w:w="4411" w:type="dxa"/>
          </w:tcPr>
          <w:p w14:paraId="68DE38D2" w14:textId="77777777" w:rsidR="004D54F5" w:rsidRPr="00FE0F09" w:rsidRDefault="006C2B34" w:rsidP="006C2B34">
            <w:pPr>
              <w:pStyle w:val="LBBodyText1"/>
              <w:rPr>
                <w:rFonts w:asciiTheme="minorHAnsi" w:hAnsiTheme="minorHAnsi" w:cstheme="minorHAnsi"/>
                <w:sz w:val="18"/>
                <w:szCs w:val="18"/>
              </w:rPr>
            </w:pPr>
            <w:r>
              <w:rPr>
                <w:rFonts w:asciiTheme="minorHAnsi" w:hAnsiTheme="minorHAnsi" w:cstheme="minorHAnsi"/>
                <w:sz w:val="18"/>
                <w:szCs w:val="18"/>
              </w:rPr>
              <w:t xml:space="preserve"> </w:t>
            </w:r>
          </w:p>
        </w:tc>
      </w:tr>
      <w:tr w:rsidR="004D54F5" w:rsidRPr="00FE0F09" w14:paraId="0A34014A" w14:textId="77777777" w:rsidTr="00B1321B">
        <w:trPr>
          <w:trHeight w:val="234"/>
        </w:trPr>
        <w:tc>
          <w:tcPr>
            <w:tcW w:w="4687" w:type="dxa"/>
          </w:tcPr>
          <w:p w14:paraId="41342B98" w14:textId="77777777" w:rsidR="004D54F5" w:rsidRPr="00FE0F09" w:rsidRDefault="00F92479" w:rsidP="006C2B34">
            <w:pPr>
              <w:pStyle w:val="LBBodyText1"/>
              <w:jc w:val="left"/>
              <w:rPr>
                <w:rFonts w:asciiTheme="minorHAnsi" w:hAnsiTheme="minorHAnsi" w:cstheme="minorHAnsi"/>
                <w:sz w:val="18"/>
                <w:szCs w:val="18"/>
              </w:rPr>
            </w:pPr>
            <w:r w:rsidRPr="00FE0F09">
              <w:rPr>
                <w:rFonts w:asciiTheme="minorHAnsi" w:hAnsiTheme="minorHAnsi" w:cstheme="minorHAnsi"/>
                <w:sz w:val="18"/>
                <w:szCs w:val="18"/>
              </w:rPr>
              <w:t>КПП 997650001</w:t>
            </w:r>
          </w:p>
        </w:tc>
        <w:tc>
          <w:tcPr>
            <w:tcW w:w="4411" w:type="dxa"/>
          </w:tcPr>
          <w:p w14:paraId="097936B2" w14:textId="77777777" w:rsidR="004D54F5" w:rsidRPr="00FE0F09" w:rsidRDefault="004D54F5" w:rsidP="006C2B34">
            <w:pPr>
              <w:pStyle w:val="LBBodyText1"/>
              <w:jc w:val="left"/>
              <w:rPr>
                <w:rFonts w:asciiTheme="minorHAnsi" w:hAnsiTheme="minorHAnsi" w:cstheme="minorHAnsi"/>
                <w:sz w:val="18"/>
                <w:szCs w:val="18"/>
              </w:rPr>
            </w:pPr>
          </w:p>
        </w:tc>
      </w:tr>
      <w:tr w:rsidR="004D54F5" w:rsidRPr="00FE0F09" w14:paraId="59EE7AD1" w14:textId="77777777" w:rsidTr="00B1321B">
        <w:trPr>
          <w:trHeight w:val="234"/>
        </w:trPr>
        <w:tc>
          <w:tcPr>
            <w:tcW w:w="4687" w:type="dxa"/>
          </w:tcPr>
          <w:p w14:paraId="08223752" w14:textId="77777777" w:rsidR="004D54F5" w:rsidRPr="00FE0F09" w:rsidRDefault="00F92479" w:rsidP="006C2B34">
            <w:pPr>
              <w:pStyle w:val="LBBodyText1"/>
              <w:jc w:val="left"/>
              <w:rPr>
                <w:rFonts w:asciiTheme="minorHAnsi" w:hAnsiTheme="minorHAnsi" w:cstheme="minorHAnsi"/>
                <w:sz w:val="18"/>
                <w:szCs w:val="18"/>
              </w:rPr>
            </w:pPr>
            <w:r w:rsidRPr="00FE0F09">
              <w:rPr>
                <w:rFonts w:asciiTheme="minorHAnsi" w:hAnsiTheme="minorHAnsi" w:cstheme="minorHAnsi"/>
                <w:sz w:val="18"/>
                <w:szCs w:val="18"/>
              </w:rPr>
              <w:t>Тел. +7 (495) 956-20-67</w:t>
            </w:r>
          </w:p>
        </w:tc>
        <w:tc>
          <w:tcPr>
            <w:tcW w:w="4411" w:type="dxa"/>
          </w:tcPr>
          <w:p w14:paraId="23B10A8D" w14:textId="77777777" w:rsidR="004D54F5" w:rsidRPr="00FE0F09" w:rsidRDefault="004D54F5" w:rsidP="006C2B34">
            <w:pPr>
              <w:pStyle w:val="LBBodyText1"/>
              <w:rPr>
                <w:rFonts w:asciiTheme="minorHAnsi" w:hAnsiTheme="minorHAnsi" w:cstheme="minorHAnsi"/>
                <w:sz w:val="18"/>
                <w:szCs w:val="18"/>
              </w:rPr>
            </w:pPr>
          </w:p>
        </w:tc>
      </w:tr>
      <w:tr w:rsidR="004D54F5" w:rsidRPr="00FE0F09" w14:paraId="537FA03F" w14:textId="77777777" w:rsidTr="00B1321B">
        <w:trPr>
          <w:trHeight w:val="234"/>
        </w:trPr>
        <w:tc>
          <w:tcPr>
            <w:tcW w:w="4687" w:type="dxa"/>
          </w:tcPr>
          <w:p w14:paraId="2CEA9B96" w14:textId="77777777" w:rsidR="004D54F5" w:rsidRPr="00FE0F09" w:rsidRDefault="00F92479" w:rsidP="006C2B34">
            <w:pPr>
              <w:pStyle w:val="LBBodyText1"/>
              <w:jc w:val="left"/>
              <w:rPr>
                <w:rFonts w:asciiTheme="minorHAnsi" w:hAnsiTheme="minorHAnsi" w:cstheme="minorHAnsi"/>
                <w:sz w:val="18"/>
                <w:szCs w:val="18"/>
              </w:rPr>
            </w:pPr>
            <w:r w:rsidRPr="00FE0F09">
              <w:rPr>
                <w:rFonts w:asciiTheme="minorHAnsi" w:hAnsiTheme="minorHAnsi" w:cstheme="minorHAnsi"/>
                <w:sz w:val="18"/>
                <w:szCs w:val="18"/>
              </w:rPr>
              <w:t xml:space="preserve"> </w:t>
            </w:r>
          </w:p>
        </w:tc>
        <w:tc>
          <w:tcPr>
            <w:tcW w:w="4411" w:type="dxa"/>
          </w:tcPr>
          <w:p w14:paraId="3F5FA667" w14:textId="77777777" w:rsidR="004D54F5" w:rsidRPr="00FE0F09" w:rsidRDefault="004D54F5" w:rsidP="006C2B34">
            <w:pPr>
              <w:pStyle w:val="LBBodyText1"/>
              <w:rPr>
                <w:rFonts w:asciiTheme="minorHAnsi" w:hAnsiTheme="minorHAnsi" w:cstheme="minorHAnsi"/>
                <w:sz w:val="18"/>
                <w:szCs w:val="18"/>
              </w:rPr>
            </w:pPr>
          </w:p>
        </w:tc>
      </w:tr>
      <w:tr w:rsidR="00992EC9" w:rsidRPr="00FE0F09" w14:paraId="75025838" w14:textId="77777777" w:rsidTr="00B1321B">
        <w:trPr>
          <w:trHeight w:val="579"/>
        </w:trPr>
        <w:tc>
          <w:tcPr>
            <w:tcW w:w="4687" w:type="dxa"/>
          </w:tcPr>
          <w:p w14:paraId="62338121" w14:textId="77777777" w:rsidR="00992EC9" w:rsidRPr="00FE0F09" w:rsidRDefault="00992EC9" w:rsidP="006C2B34">
            <w:pPr>
              <w:pStyle w:val="LBBodyText1"/>
              <w:jc w:val="left"/>
              <w:rPr>
                <w:rFonts w:asciiTheme="minorHAnsi" w:hAnsiTheme="minorHAnsi" w:cstheme="minorHAnsi"/>
                <w:sz w:val="18"/>
                <w:szCs w:val="18"/>
              </w:rPr>
            </w:pPr>
            <w:r w:rsidRPr="00FE0F09">
              <w:rPr>
                <w:rFonts w:asciiTheme="minorHAnsi" w:hAnsiTheme="minorHAnsi" w:cstheme="minorHAnsi"/>
                <w:sz w:val="18"/>
                <w:szCs w:val="18"/>
              </w:rPr>
              <w:t xml:space="preserve"> </w:t>
            </w:r>
            <w:r w:rsidRPr="00FE0F09">
              <w:rPr>
                <w:rFonts w:asciiTheme="minorHAnsi" w:hAnsiTheme="minorHAnsi" w:cstheme="minorHAnsi"/>
                <w:sz w:val="18"/>
                <w:szCs w:val="18"/>
              </w:rPr>
              <w:fldChar w:fldCharType="begin" w:fldLock="1"/>
            </w:r>
            <w:r w:rsidRPr="00FE0F09">
              <w:rPr>
                <w:rFonts w:asciiTheme="minorHAnsi" w:hAnsiTheme="minorHAnsi" w:cstheme="minorHAnsi"/>
                <w:sz w:val="18"/>
                <w:szCs w:val="18"/>
              </w:rPr>
              <w:instrText>LBVARIABLE \id "6" \displaced</w:instrText>
            </w:r>
            <w:r w:rsidRPr="00FE0F09">
              <w:rPr>
                <w:rFonts w:asciiTheme="minorHAnsi" w:hAnsiTheme="minorHAnsi" w:cstheme="minorHAnsi"/>
                <w:sz w:val="18"/>
                <w:szCs w:val="18"/>
              </w:rPr>
              <w:fldChar w:fldCharType="separate"/>
            </w:r>
            <w:r w:rsidRPr="00FE0F09">
              <w:rPr>
                <w:rFonts w:asciiTheme="minorHAnsi" w:hAnsiTheme="minorHAnsi" w:cstheme="minorHAnsi"/>
                <w:sz w:val="18"/>
                <w:szCs w:val="18"/>
              </w:rPr>
              <w:t xml:space="preserve">Филиал: </w:t>
            </w:r>
            <w:r w:rsidRPr="00FE0F09">
              <w:rPr>
                <w:rFonts w:asciiTheme="minorHAnsi" w:hAnsiTheme="minorHAnsi" w:cstheme="minorHAnsi"/>
                <w:sz w:val="18"/>
                <w:szCs w:val="18"/>
              </w:rPr>
              <w:fldChar w:fldCharType="begin" w:fldLock="1"/>
            </w:r>
            <w:r w:rsidRPr="00FE0F09">
              <w:rPr>
                <w:rFonts w:asciiTheme="minorHAnsi" w:hAnsiTheme="minorHAnsi" w:cstheme="minorHAnsi"/>
                <w:sz w:val="18"/>
                <w:szCs w:val="18"/>
              </w:rPr>
              <w:instrText>LBVARIABLE \id "11"</w:instrText>
            </w:r>
            <w:r w:rsidRPr="00FE0F09">
              <w:rPr>
                <w:rFonts w:asciiTheme="minorHAnsi" w:hAnsiTheme="minorHAnsi" w:cstheme="minorHAnsi"/>
                <w:sz w:val="18"/>
                <w:szCs w:val="18"/>
              </w:rPr>
              <w:fldChar w:fldCharType="separate"/>
            </w:r>
            <w:r w:rsidRPr="00FE0F09">
              <w:rPr>
                <w:rFonts w:asciiTheme="minorHAnsi" w:hAnsiTheme="minorHAnsi" w:cstheme="minorHAnsi"/>
                <w:sz w:val="18"/>
                <w:szCs w:val="18"/>
              </w:rPr>
              <w:t>УФПС НОВОСИБИРСКОЙ ОБЛАСТИ</w:t>
            </w:r>
            <w:r w:rsidRPr="00FE0F09">
              <w:rPr>
                <w:rFonts w:asciiTheme="minorHAnsi" w:hAnsiTheme="minorHAnsi" w:cstheme="minorHAnsi"/>
                <w:sz w:val="18"/>
                <w:szCs w:val="18"/>
              </w:rPr>
              <w:fldChar w:fldCharType="end"/>
            </w:r>
            <w:r w:rsidRPr="00FE0F09">
              <w:rPr>
                <w:rFonts w:asciiTheme="minorHAnsi" w:hAnsiTheme="minorHAnsi" w:cstheme="minorHAnsi"/>
                <w:sz w:val="18"/>
                <w:szCs w:val="18"/>
              </w:rPr>
              <w:fldChar w:fldCharType="end"/>
            </w:r>
          </w:p>
        </w:tc>
        <w:tc>
          <w:tcPr>
            <w:tcW w:w="4411" w:type="dxa"/>
          </w:tcPr>
          <w:p w14:paraId="6CEDAC92" w14:textId="77777777" w:rsidR="00992EC9" w:rsidRPr="00FE0F09" w:rsidRDefault="00992EC9" w:rsidP="006C2B34">
            <w:pPr>
              <w:pStyle w:val="LBBodyText1"/>
              <w:rPr>
                <w:rFonts w:asciiTheme="minorHAnsi" w:hAnsiTheme="minorHAnsi" w:cstheme="minorHAnsi"/>
                <w:sz w:val="18"/>
                <w:szCs w:val="18"/>
              </w:rPr>
            </w:pPr>
          </w:p>
        </w:tc>
      </w:tr>
      <w:tr w:rsidR="00992EC9" w:rsidRPr="00FE0F09" w14:paraId="5D35602B" w14:textId="77777777" w:rsidTr="00B1321B">
        <w:trPr>
          <w:trHeight w:val="688"/>
        </w:trPr>
        <w:tc>
          <w:tcPr>
            <w:tcW w:w="4687" w:type="dxa"/>
          </w:tcPr>
          <w:p w14:paraId="75FF4DDB" w14:textId="77777777" w:rsidR="00992EC9" w:rsidRPr="00FE0F09" w:rsidRDefault="00992EC9" w:rsidP="006C2B34">
            <w:pPr>
              <w:pStyle w:val="LBBodyText1"/>
              <w:jc w:val="left"/>
              <w:rPr>
                <w:rFonts w:asciiTheme="minorHAnsi" w:hAnsiTheme="minorHAnsi" w:cstheme="minorHAnsi"/>
                <w:sz w:val="18"/>
                <w:szCs w:val="18"/>
              </w:rPr>
            </w:pPr>
            <w:r w:rsidRPr="00FE0F09">
              <w:rPr>
                <w:rFonts w:asciiTheme="minorHAnsi" w:hAnsiTheme="minorHAnsi" w:cstheme="minorHAnsi"/>
                <w:sz w:val="18"/>
                <w:szCs w:val="18"/>
              </w:rPr>
              <w:t xml:space="preserve"> </w:t>
            </w:r>
            <w:r w:rsidRPr="00FE0F09">
              <w:rPr>
                <w:rFonts w:asciiTheme="minorHAnsi" w:hAnsiTheme="minorHAnsi" w:cstheme="minorHAnsi"/>
                <w:sz w:val="18"/>
                <w:szCs w:val="18"/>
              </w:rPr>
              <w:fldChar w:fldCharType="begin" w:fldLock="1"/>
            </w:r>
            <w:r w:rsidRPr="00FE0F09">
              <w:rPr>
                <w:rFonts w:asciiTheme="minorHAnsi" w:hAnsiTheme="minorHAnsi" w:cstheme="minorHAnsi"/>
                <w:sz w:val="18"/>
                <w:szCs w:val="18"/>
              </w:rPr>
              <w:instrText>LBVARIABLE \id "6" \displaced</w:instrText>
            </w:r>
            <w:r w:rsidRPr="00FE0F09">
              <w:rPr>
                <w:rFonts w:asciiTheme="minorHAnsi" w:hAnsiTheme="minorHAnsi" w:cstheme="minorHAnsi"/>
                <w:sz w:val="18"/>
                <w:szCs w:val="18"/>
              </w:rPr>
              <w:fldChar w:fldCharType="separate"/>
            </w:r>
            <w:r w:rsidRPr="00FE0F09">
              <w:rPr>
                <w:rFonts w:asciiTheme="minorHAnsi" w:hAnsiTheme="minorHAnsi" w:cstheme="minorHAnsi"/>
                <w:sz w:val="18"/>
                <w:szCs w:val="18"/>
              </w:rPr>
              <w:t xml:space="preserve">Адрес местонахождения филиала: </w:t>
            </w:r>
            <w:r w:rsidRPr="00FE0F09">
              <w:rPr>
                <w:rFonts w:asciiTheme="minorHAnsi" w:hAnsiTheme="minorHAnsi" w:cstheme="minorHAnsi"/>
                <w:sz w:val="18"/>
                <w:szCs w:val="18"/>
              </w:rPr>
              <w:fldChar w:fldCharType="begin" w:fldLock="1"/>
            </w:r>
            <w:r w:rsidRPr="00FE0F09">
              <w:rPr>
                <w:rFonts w:asciiTheme="minorHAnsi" w:hAnsiTheme="minorHAnsi" w:cstheme="minorHAnsi"/>
                <w:sz w:val="18"/>
                <w:szCs w:val="18"/>
              </w:rPr>
              <w:instrText>LBVARIABLE \id "12"</w:instrText>
            </w:r>
            <w:r w:rsidRPr="00FE0F09">
              <w:rPr>
                <w:rFonts w:asciiTheme="minorHAnsi" w:hAnsiTheme="minorHAnsi" w:cstheme="minorHAnsi"/>
                <w:sz w:val="18"/>
                <w:szCs w:val="18"/>
              </w:rPr>
              <w:fldChar w:fldCharType="separate"/>
            </w:r>
            <w:r w:rsidRPr="00FE0F09">
              <w:rPr>
                <w:rFonts w:asciiTheme="minorHAnsi" w:hAnsiTheme="minorHAnsi" w:cstheme="minorHAnsi"/>
                <w:sz w:val="18"/>
                <w:szCs w:val="18"/>
              </w:rPr>
              <w:t>630099, РОССИЯ, НОВОСИБИРСКАЯ ОБЛ, НОВОСИБИРСК Г, ЛЕНИНА УЛ, 5</w:t>
            </w:r>
            <w:r w:rsidRPr="00FE0F09">
              <w:rPr>
                <w:rFonts w:asciiTheme="minorHAnsi" w:hAnsiTheme="minorHAnsi" w:cstheme="minorHAnsi"/>
                <w:sz w:val="18"/>
                <w:szCs w:val="18"/>
              </w:rPr>
              <w:fldChar w:fldCharType="end"/>
            </w:r>
            <w:r w:rsidRPr="00FE0F09">
              <w:rPr>
                <w:rFonts w:asciiTheme="minorHAnsi" w:hAnsiTheme="minorHAnsi" w:cstheme="minorHAnsi"/>
                <w:sz w:val="18"/>
                <w:szCs w:val="18"/>
              </w:rPr>
              <w:t xml:space="preserve"> </w:t>
            </w:r>
            <w:r w:rsidRPr="00FE0F09">
              <w:rPr>
                <w:rFonts w:asciiTheme="minorHAnsi" w:hAnsiTheme="minorHAnsi" w:cstheme="minorHAnsi"/>
                <w:sz w:val="18"/>
                <w:szCs w:val="18"/>
              </w:rPr>
              <w:fldChar w:fldCharType="end"/>
            </w:r>
          </w:p>
        </w:tc>
        <w:tc>
          <w:tcPr>
            <w:tcW w:w="4411" w:type="dxa"/>
          </w:tcPr>
          <w:p w14:paraId="5E5AD1F4" w14:textId="77777777" w:rsidR="00992EC9" w:rsidRPr="00FE0F09" w:rsidRDefault="00992EC9" w:rsidP="006C2B34">
            <w:pPr>
              <w:pStyle w:val="LBBodyText1"/>
              <w:rPr>
                <w:rFonts w:asciiTheme="minorHAnsi" w:hAnsiTheme="minorHAnsi" w:cstheme="minorHAnsi"/>
                <w:sz w:val="18"/>
                <w:szCs w:val="18"/>
              </w:rPr>
            </w:pPr>
            <w:r w:rsidRPr="00FE0F09">
              <w:rPr>
                <w:rFonts w:asciiTheme="minorHAnsi" w:hAnsiTheme="minorHAnsi" w:cstheme="minorHAnsi"/>
                <w:sz w:val="18"/>
                <w:szCs w:val="18"/>
              </w:rPr>
              <w:t xml:space="preserve"> </w:t>
            </w:r>
          </w:p>
        </w:tc>
      </w:tr>
      <w:tr w:rsidR="00992EC9" w:rsidRPr="00FE0F09" w14:paraId="31856086" w14:textId="77777777" w:rsidTr="00B1321B">
        <w:trPr>
          <w:trHeight w:val="688"/>
        </w:trPr>
        <w:tc>
          <w:tcPr>
            <w:tcW w:w="4687" w:type="dxa"/>
          </w:tcPr>
          <w:p w14:paraId="63B74C5A" w14:textId="77777777" w:rsidR="00992EC9" w:rsidRPr="00FE0F09" w:rsidRDefault="00992EC9" w:rsidP="006C2B34">
            <w:pPr>
              <w:pStyle w:val="LBBodyText1"/>
              <w:jc w:val="left"/>
              <w:rPr>
                <w:rFonts w:asciiTheme="minorHAnsi" w:hAnsiTheme="minorHAnsi" w:cstheme="minorHAnsi"/>
                <w:sz w:val="18"/>
                <w:szCs w:val="18"/>
              </w:rPr>
            </w:pPr>
            <w:r w:rsidRPr="00FE0F09">
              <w:rPr>
                <w:rFonts w:asciiTheme="minorHAnsi" w:hAnsiTheme="minorHAnsi" w:cstheme="minorHAnsi"/>
                <w:sz w:val="18"/>
                <w:szCs w:val="18"/>
              </w:rPr>
              <w:t xml:space="preserve"> </w:t>
            </w:r>
            <w:r w:rsidRPr="00FE0F09">
              <w:rPr>
                <w:rFonts w:asciiTheme="minorHAnsi" w:hAnsiTheme="minorHAnsi" w:cstheme="minorHAnsi"/>
                <w:sz w:val="18"/>
                <w:szCs w:val="18"/>
              </w:rPr>
              <w:fldChar w:fldCharType="begin" w:fldLock="1"/>
            </w:r>
            <w:r w:rsidRPr="00FE0F09">
              <w:rPr>
                <w:rFonts w:asciiTheme="minorHAnsi" w:hAnsiTheme="minorHAnsi" w:cstheme="minorHAnsi"/>
                <w:sz w:val="18"/>
                <w:szCs w:val="18"/>
              </w:rPr>
              <w:instrText>LBVARIABLE \id "6" \displaced</w:instrText>
            </w:r>
            <w:r w:rsidRPr="00FE0F09">
              <w:rPr>
                <w:rFonts w:asciiTheme="minorHAnsi" w:hAnsiTheme="minorHAnsi" w:cstheme="minorHAnsi"/>
                <w:sz w:val="18"/>
                <w:szCs w:val="18"/>
              </w:rPr>
              <w:fldChar w:fldCharType="separate"/>
            </w:r>
            <w:r w:rsidRPr="00FE0F09">
              <w:rPr>
                <w:rFonts w:asciiTheme="minorHAnsi" w:hAnsiTheme="minorHAnsi" w:cstheme="minorHAnsi"/>
                <w:sz w:val="18"/>
                <w:szCs w:val="18"/>
              </w:rPr>
              <w:t xml:space="preserve">Почтовый адрес филиала: </w:t>
            </w:r>
            <w:r w:rsidRPr="00FE0F09">
              <w:rPr>
                <w:rFonts w:asciiTheme="minorHAnsi" w:hAnsiTheme="minorHAnsi" w:cstheme="minorHAnsi"/>
                <w:sz w:val="18"/>
                <w:szCs w:val="18"/>
              </w:rPr>
              <w:fldChar w:fldCharType="begin" w:fldLock="1"/>
            </w:r>
            <w:r w:rsidRPr="00FE0F09">
              <w:rPr>
                <w:rFonts w:asciiTheme="minorHAnsi" w:hAnsiTheme="minorHAnsi" w:cstheme="minorHAnsi"/>
                <w:sz w:val="18"/>
                <w:szCs w:val="18"/>
              </w:rPr>
              <w:instrText>LBVARIABLE \id "13"</w:instrText>
            </w:r>
            <w:r w:rsidRPr="00FE0F09">
              <w:rPr>
                <w:rFonts w:asciiTheme="minorHAnsi" w:hAnsiTheme="minorHAnsi" w:cstheme="minorHAnsi"/>
                <w:sz w:val="18"/>
                <w:szCs w:val="18"/>
              </w:rPr>
              <w:fldChar w:fldCharType="separate"/>
            </w:r>
            <w:r w:rsidRPr="00FE0F09">
              <w:rPr>
                <w:rFonts w:asciiTheme="minorHAnsi" w:hAnsiTheme="minorHAnsi" w:cstheme="minorHAnsi"/>
                <w:sz w:val="18"/>
                <w:szCs w:val="18"/>
              </w:rPr>
              <w:t>630099, РОССИЯ, НОВОСИБИРСКАЯ ОБЛ, НОВОСИБИРСК Г, ЛЕНИНА УЛ, 5</w:t>
            </w:r>
            <w:r w:rsidRPr="00FE0F09">
              <w:rPr>
                <w:rFonts w:asciiTheme="minorHAnsi" w:hAnsiTheme="minorHAnsi" w:cstheme="minorHAnsi"/>
                <w:sz w:val="18"/>
                <w:szCs w:val="18"/>
              </w:rPr>
              <w:fldChar w:fldCharType="end"/>
            </w:r>
            <w:r w:rsidRPr="00FE0F09">
              <w:rPr>
                <w:rFonts w:asciiTheme="minorHAnsi" w:hAnsiTheme="minorHAnsi" w:cstheme="minorHAnsi"/>
                <w:sz w:val="18"/>
                <w:szCs w:val="18"/>
              </w:rPr>
              <w:fldChar w:fldCharType="end"/>
            </w:r>
          </w:p>
        </w:tc>
        <w:tc>
          <w:tcPr>
            <w:tcW w:w="4411" w:type="dxa"/>
          </w:tcPr>
          <w:p w14:paraId="09F906C5" w14:textId="77777777" w:rsidR="00992EC9" w:rsidRPr="00FE0F09" w:rsidRDefault="00992EC9" w:rsidP="006C2B34">
            <w:pPr>
              <w:pStyle w:val="LBBodyText1"/>
              <w:rPr>
                <w:rFonts w:asciiTheme="minorHAnsi" w:hAnsiTheme="minorHAnsi" w:cstheme="minorHAnsi"/>
                <w:sz w:val="18"/>
                <w:szCs w:val="18"/>
              </w:rPr>
            </w:pPr>
            <w:r w:rsidRPr="00FE0F09">
              <w:rPr>
                <w:rFonts w:asciiTheme="minorHAnsi" w:hAnsiTheme="minorHAnsi" w:cstheme="minorHAnsi"/>
                <w:sz w:val="18"/>
                <w:szCs w:val="18"/>
              </w:rPr>
              <w:t xml:space="preserve"> </w:t>
            </w:r>
          </w:p>
        </w:tc>
      </w:tr>
      <w:tr w:rsidR="00992EC9" w:rsidRPr="00FE0F09" w14:paraId="596A952C" w14:textId="77777777" w:rsidTr="00B1321B">
        <w:trPr>
          <w:trHeight w:val="234"/>
        </w:trPr>
        <w:tc>
          <w:tcPr>
            <w:tcW w:w="4687" w:type="dxa"/>
          </w:tcPr>
          <w:p w14:paraId="64D4CDEB" w14:textId="77777777" w:rsidR="00992EC9" w:rsidRPr="00FE0F09" w:rsidRDefault="00992EC9" w:rsidP="006C2B34">
            <w:pPr>
              <w:pStyle w:val="LBBodyText1"/>
              <w:jc w:val="left"/>
              <w:rPr>
                <w:rFonts w:asciiTheme="minorHAnsi" w:hAnsiTheme="minorHAnsi" w:cstheme="minorHAnsi"/>
                <w:sz w:val="18"/>
                <w:szCs w:val="18"/>
              </w:rPr>
            </w:pPr>
            <w:r w:rsidRPr="00FE0F09">
              <w:rPr>
                <w:rFonts w:asciiTheme="minorHAnsi" w:hAnsiTheme="minorHAnsi" w:cstheme="minorHAnsi"/>
                <w:sz w:val="18"/>
                <w:szCs w:val="18"/>
              </w:rPr>
              <w:t xml:space="preserve"> </w:t>
            </w:r>
            <w:r w:rsidRPr="00FE0F09">
              <w:rPr>
                <w:rFonts w:asciiTheme="minorHAnsi" w:hAnsiTheme="minorHAnsi" w:cstheme="minorHAnsi"/>
                <w:sz w:val="18"/>
                <w:szCs w:val="18"/>
              </w:rPr>
              <w:fldChar w:fldCharType="begin" w:fldLock="1"/>
            </w:r>
            <w:r w:rsidRPr="00FE0F09">
              <w:rPr>
                <w:rFonts w:asciiTheme="minorHAnsi" w:hAnsiTheme="minorHAnsi" w:cstheme="minorHAnsi"/>
                <w:sz w:val="18"/>
                <w:szCs w:val="18"/>
              </w:rPr>
              <w:instrText>LBVARIABLE \id "6" \displaced</w:instrText>
            </w:r>
            <w:r w:rsidRPr="00FE0F09">
              <w:rPr>
                <w:rFonts w:asciiTheme="minorHAnsi" w:hAnsiTheme="minorHAnsi" w:cstheme="minorHAnsi"/>
                <w:sz w:val="18"/>
                <w:szCs w:val="18"/>
              </w:rPr>
              <w:fldChar w:fldCharType="separate"/>
            </w:r>
            <w:r w:rsidRPr="00FE0F09">
              <w:rPr>
                <w:rFonts w:asciiTheme="minorHAnsi" w:hAnsiTheme="minorHAnsi" w:cstheme="minorHAnsi"/>
                <w:sz w:val="18"/>
                <w:szCs w:val="18"/>
              </w:rPr>
              <w:t xml:space="preserve">КПП филиала: </w:t>
            </w:r>
            <w:r w:rsidRPr="00FE0F09">
              <w:rPr>
                <w:rFonts w:asciiTheme="minorHAnsi" w:hAnsiTheme="minorHAnsi" w:cstheme="minorHAnsi"/>
                <w:sz w:val="18"/>
                <w:szCs w:val="18"/>
              </w:rPr>
              <w:fldChar w:fldCharType="begin" w:fldLock="1"/>
            </w:r>
            <w:r w:rsidRPr="00FE0F09">
              <w:rPr>
                <w:rFonts w:asciiTheme="minorHAnsi" w:hAnsiTheme="minorHAnsi" w:cstheme="minorHAnsi"/>
                <w:sz w:val="18"/>
                <w:szCs w:val="18"/>
              </w:rPr>
              <w:instrText>LBVARIABLE \id "14"</w:instrText>
            </w:r>
            <w:r w:rsidRPr="00FE0F09">
              <w:rPr>
                <w:rFonts w:asciiTheme="minorHAnsi" w:hAnsiTheme="minorHAnsi" w:cstheme="minorHAnsi"/>
                <w:sz w:val="18"/>
                <w:szCs w:val="18"/>
              </w:rPr>
              <w:fldChar w:fldCharType="separate"/>
            </w:r>
            <w:r w:rsidRPr="00FE0F09">
              <w:rPr>
                <w:rFonts w:asciiTheme="minorHAnsi" w:hAnsiTheme="minorHAnsi" w:cstheme="minorHAnsi"/>
                <w:sz w:val="18"/>
                <w:szCs w:val="18"/>
              </w:rPr>
              <w:t>540743001</w:t>
            </w:r>
            <w:r w:rsidRPr="00FE0F09">
              <w:rPr>
                <w:rFonts w:asciiTheme="minorHAnsi" w:hAnsiTheme="minorHAnsi" w:cstheme="minorHAnsi"/>
                <w:sz w:val="18"/>
                <w:szCs w:val="18"/>
              </w:rPr>
              <w:fldChar w:fldCharType="end"/>
            </w:r>
            <w:r w:rsidRPr="00FE0F09">
              <w:rPr>
                <w:rFonts w:asciiTheme="minorHAnsi" w:hAnsiTheme="minorHAnsi" w:cstheme="minorHAnsi"/>
                <w:sz w:val="18"/>
                <w:szCs w:val="18"/>
              </w:rPr>
              <w:fldChar w:fldCharType="end"/>
            </w:r>
          </w:p>
        </w:tc>
        <w:tc>
          <w:tcPr>
            <w:tcW w:w="4411" w:type="dxa"/>
          </w:tcPr>
          <w:p w14:paraId="52EC9706" w14:textId="77777777" w:rsidR="00992EC9" w:rsidRPr="00FE0F09" w:rsidRDefault="00992EC9" w:rsidP="006C2B34">
            <w:pPr>
              <w:pStyle w:val="LBBodyText1"/>
              <w:rPr>
                <w:rFonts w:asciiTheme="minorHAnsi" w:hAnsiTheme="minorHAnsi" w:cstheme="minorHAnsi"/>
                <w:sz w:val="18"/>
                <w:szCs w:val="18"/>
              </w:rPr>
            </w:pPr>
            <w:r w:rsidRPr="00FE0F09">
              <w:rPr>
                <w:rFonts w:asciiTheme="minorHAnsi" w:hAnsiTheme="minorHAnsi" w:cstheme="minorHAnsi"/>
                <w:sz w:val="18"/>
                <w:szCs w:val="18"/>
              </w:rPr>
              <w:t xml:space="preserve"> </w:t>
            </w:r>
          </w:p>
        </w:tc>
      </w:tr>
      <w:tr w:rsidR="00992EC9" w:rsidRPr="00FE0F09" w14:paraId="5E3CBAE1" w14:textId="77777777" w:rsidTr="00B1321B">
        <w:trPr>
          <w:trHeight w:val="234"/>
        </w:trPr>
        <w:tc>
          <w:tcPr>
            <w:tcW w:w="4687" w:type="dxa"/>
          </w:tcPr>
          <w:p w14:paraId="68E9AA93" w14:textId="77777777" w:rsidR="00992EC9" w:rsidRPr="00FE0F09" w:rsidRDefault="00992EC9" w:rsidP="006C2B34">
            <w:pPr>
              <w:pStyle w:val="LBBodyText1"/>
              <w:jc w:val="left"/>
              <w:rPr>
                <w:rFonts w:asciiTheme="minorHAnsi" w:hAnsiTheme="minorHAnsi" w:cstheme="minorHAnsi"/>
                <w:sz w:val="18"/>
                <w:szCs w:val="18"/>
              </w:rPr>
            </w:pPr>
            <w:r w:rsidRPr="00FE0F09">
              <w:rPr>
                <w:rFonts w:asciiTheme="minorHAnsi" w:hAnsiTheme="minorHAnsi" w:cstheme="minorHAnsi"/>
                <w:sz w:val="18"/>
                <w:szCs w:val="18"/>
              </w:rPr>
              <w:t xml:space="preserve"> </w:t>
            </w:r>
            <w:r w:rsidRPr="00FE0F09">
              <w:rPr>
                <w:rFonts w:asciiTheme="minorHAnsi" w:hAnsiTheme="minorHAnsi" w:cstheme="minorHAnsi"/>
                <w:sz w:val="18"/>
                <w:szCs w:val="18"/>
              </w:rPr>
              <w:fldChar w:fldCharType="begin" w:fldLock="1"/>
            </w:r>
            <w:r w:rsidRPr="00FE0F09">
              <w:rPr>
                <w:rFonts w:asciiTheme="minorHAnsi" w:hAnsiTheme="minorHAnsi" w:cstheme="minorHAnsi"/>
                <w:sz w:val="18"/>
                <w:szCs w:val="18"/>
              </w:rPr>
              <w:instrText>LBVARIABLE \id "6" \displaced</w:instrText>
            </w:r>
            <w:r w:rsidRPr="00FE0F09">
              <w:rPr>
                <w:rFonts w:asciiTheme="minorHAnsi" w:hAnsiTheme="minorHAnsi" w:cstheme="minorHAnsi"/>
                <w:sz w:val="18"/>
                <w:szCs w:val="18"/>
              </w:rPr>
              <w:fldChar w:fldCharType="separate"/>
            </w:r>
            <w:r w:rsidRPr="00FE0F09">
              <w:rPr>
                <w:rFonts w:asciiTheme="minorHAnsi" w:hAnsiTheme="minorHAnsi" w:cstheme="minorHAnsi"/>
                <w:sz w:val="18"/>
                <w:szCs w:val="18"/>
              </w:rPr>
              <w:t xml:space="preserve">Р/с филиала: </w:t>
            </w:r>
            <w:r w:rsidRPr="00FE0F09">
              <w:rPr>
                <w:rFonts w:asciiTheme="minorHAnsi" w:hAnsiTheme="minorHAnsi" w:cstheme="minorHAnsi"/>
                <w:sz w:val="18"/>
                <w:szCs w:val="18"/>
              </w:rPr>
              <w:fldChar w:fldCharType="begin" w:fldLock="1"/>
            </w:r>
            <w:r w:rsidRPr="00FE0F09">
              <w:rPr>
                <w:rFonts w:asciiTheme="minorHAnsi" w:hAnsiTheme="minorHAnsi" w:cstheme="minorHAnsi"/>
                <w:sz w:val="18"/>
                <w:szCs w:val="18"/>
              </w:rPr>
              <w:instrText>LBVARIABLE \id "15"</w:instrText>
            </w:r>
            <w:r w:rsidRPr="00FE0F09">
              <w:rPr>
                <w:rFonts w:asciiTheme="minorHAnsi" w:hAnsiTheme="minorHAnsi" w:cstheme="minorHAnsi"/>
                <w:sz w:val="18"/>
                <w:szCs w:val="18"/>
              </w:rPr>
              <w:fldChar w:fldCharType="separate"/>
            </w:r>
            <w:r w:rsidRPr="00FE0F09">
              <w:rPr>
                <w:rFonts w:asciiTheme="minorHAnsi" w:hAnsiTheme="minorHAnsi" w:cstheme="minorHAnsi"/>
                <w:sz w:val="18"/>
                <w:szCs w:val="18"/>
              </w:rPr>
              <w:t>40502810316030000017</w:t>
            </w:r>
            <w:r w:rsidRPr="00FE0F09">
              <w:rPr>
                <w:rFonts w:asciiTheme="minorHAnsi" w:hAnsiTheme="minorHAnsi" w:cstheme="minorHAnsi"/>
                <w:sz w:val="18"/>
                <w:szCs w:val="18"/>
              </w:rPr>
              <w:fldChar w:fldCharType="end"/>
            </w:r>
            <w:r w:rsidRPr="00FE0F09">
              <w:rPr>
                <w:rFonts w:asciiTheme="minorHAnsi" w:hAnsiTheme="minorHAnsi" w:cstheme="minorHAnsi"/>
                <w:sz w:val="18"/>
                <w:szCs w:val="18"/>
              </w:rPr>
              <w:fldChar w:fldCharType="end"/>
            </w:r>
          </w:p>
        </w:tc>
        <w:tc>
          <w:tcPr>
            <w:tcW w:w="4411" w:type="dxa"/>
          </w:tcPr>
          <w:p w14:paraId="6741B153" w14:textId="77777777" w:rsidR="00992EC9" w:rsidRPr="00FE0F09" w:rsidRDefault="00992EC9" w:rsidP="006C2B34">
            <w:pPr>
              <w:pStyle w:val="LBBodyText1"/>
              <w:rPr>
                <w:rFonts w:asciiTheme="minorHAnsi" w:hAnsiTheme="minorHAnsi" w:cstheme="minorHAnsi"/>
                <w:sz w:val="18"/>
                <w:szCs w:val="18"/>
              </w:rPr>
            </w:pPr>
            <w:r w:rsidRPr="00FE0F09">
              <w:rPr>
                <w:rFonts w:asciiTheme="minorHAnsi" w:hAnsiTheme="minorHAnsi" w:cstheme="minorHAnsi"/>
                <w:sz w:val="18"/>
                <w:szCs w:val="18"/>
              </w:rPr>
              <w:t xml:space="preserve"> </w:t>
            </w:r>
          </w:p>
        </w:tc>
      </w:tr>
      <w:tr w:rsidR="00992EC9" w:rsidRPr="00FE0F09" w14:paraId="0A76AFB1" w14:textId="77777777" w:rsidTr="00B1321B">
        <w:trPr>
          <w:trHeight w:val="453"/>
        </w:trPr>
        <w:tc>
          <w:tcPr>
            <w:tcW w:w="4687" w:type="dxa"/>
          </w:tcPr>
          <w:p w14:paraId="5ADA41FF" w14:textId="77777777" w:rsidR="00992EC9" w:rsidRPr="00FE0F09" w:rsidRDefault="00992EC9" w:rsidP="006C2B34">
            <w:pPr>
              <w:pStyle w:val="LBBodyText1"/>
              <w:jc w:val="left"/>
              <w:rPr>
                <w:rFonts w:asciiTheme="minorHAnsi" w:hAnsiTheme="minorHAnsi" w:cstheme="minorHAnsi"/>
                <w:sz w:val="18"/>
                <w:szCs w:val="18"/>
              </w:rPr>
            </w:pPr>
            <w:r w:rsidRPr="00FE0F09">
              <w:rPr>
                <w:rFonts w:asciiTheme="minorHAnsi" w:hAnsiTheme="minorHAnsi" w:cstheme="minorHAnsi"/>
                <w:sz w:val="18"/>
                <w:szCs w:val="18"/>
              </w:rPr>
              <w:t xml:space="preserve"> </w:t>
            </w:r>
            <w:r w:rsidRPr="00FE0F09">
              <w:rPr>
                <w:rFonts w:asciiTheme="minorHAnsi" w:hAnsiTheme="minorHAnsi" w:cstheme="minorHAnsi"/>
                <w:sz w:val="18"/>
                <w:szCs w:val="18"/>
              </w:rPr>
              <w:fldChar w:fldCharType="begin" w:fldLock="1"/>
            </w:r>
            <w:r w:rsidRPr="00FE0F09">
              <w:rPr>
                <w:rFonts w:asciiTheme="minorHAnsi" w:hAnsiTheme="minorHAnsi" w:cstheme="minorHAnsi"/>
                <w:sz w:val="18"/>
                <w:szCs w:val="18"/>
              </w:rPr>
              <w:instrText>LBVARIABLE \id "6" \displaced</w:instrText>
            </w:r>
            <w:r w:rsidRPr="00FE0F09">
              <w:rPr>
                <w:rFonts w:asciiTheme="minorHAnsi" w:hAnsiTheme="minorHAnsi" w:cstheme="minorHAnsi"/>
                <w:sz w:val="18"/>
                <w:szCs w:val="18"/>
              </w:rPr>
              <w:fldChar w:fldCharType="separate"/>
            </w:r>
            <w:r w:rsidRPr="00FE0F09">
              <w:rPr>
                <w:rFonts w:asciiTheme="minorHAnsi" w:hAnsiTheme="minorHAnsi" w:cstheme="minorHAnsi"/>
                <w:sz w:val="18"/>
                <w:szCs w:val="18"/>
              </w:rPr>
              <w:t xml:space="preserve">в </w:t>
            </w:r>
            <w:r w:rsidRPr="00FE0F09">
              <w:rPr>
                <w:rFonts w:asciiTheme="minorHAnsi" w:hAnsiTheme="minorHAnsi" w:cstheme="minorHAnsi"/>
                <w:sz w:val="18"/>
                <w:szCs w:val="18"/>
              </w:rPr>
              <w:fldChar w:fldCharType="begin" w:fldLock="1"/>
            </w:r>
            <w:r w:rsidRPr="00FE0F09">
              <w:rPr>
                <w:rFonts w:asciiTheme="minorHAnsi" w:hAnsiTheme="minorHAnsi" w:cstheme="minorHAnsi"/>
                <w:sz w:val="18"/>
                <w:szCs w:val="18"/>
              </w:rPr>
              <w:instrText>LBVARIABLE \id "16"</w:instrText>
            </w:r>
            <w:r w:rsidRPr="00FE0F09">
              <w:rPr>
                <w:rFonts w:asciiTheme="minorHAnsi" w:hAnsiTheme="minorHAnsi" w:cstheme="minorHAnsi"/>
                <w:sz w:val="18"/>
                <w:szCs w:val="18"/>
              </w:rPr>
              <w:fldChar w:fldCharType="separate"/>
            </w:r>
            <w:r w:rsidRPr="00FE0F09">
              <w:rPr>
                <w:rFonts w:asciiTheme="minorHAnsi" w:hAnsiTheme="minorHAnsi" w:cstheme="minorHAnsi"/>
                <w:sz w:val="18"/>
                <w:szCs w:val="18"/>
              </w:rPr>
              <w:t>ФИЛИАЛ БАНКА ВТБ (ПАО) В Г.КРАСНОЯРСКЕ</w:t>
            </w:r>
            <w:r w:rsidRPr="00FE0F09">
              <w:rPr>
                <w:rFonts w:asciiTheme="minorHAnsi" w:hAnsiTheme="minorHAnsi" w:cstheme="minorHAnsi"/>
                <w:sz w:val="18"/>
                <w:szCs w:val="18"/>
              </w:rPr>
              <w:fldChar w:fldCharType="end"/>
            </w:r>
            <w:r w:rsidRPr="00FE0F09">
              <w:rPr>
                <w:rFonts w:asciiTheme="minorHAnsi" w:hAnsiTheme="minorHAnsi" w:cstheme="minorHAnsi"/>
                <w:sz w:val="18"/>
                <w:szCs w:val="18"/>
              </w:rPr>
              <w:fldChar w:fldCharType="end"/>
            </w:r>
          </w:p>
        </w:tc>
        <w:tc>
          <w:tcPr>
            <w:tcW w:w="4411" w:type="dxa"/>
          </w:tcPr>
          <w:p w14:paraId="0222C1EF" w14:textId="77777777" w:rsidR="00992EC9" w:rsidRPr="00FE0F09" w:rsidRDefault="00992EC9" w:rsidP="006C2B34">
            <w:pPr>
              <w:pStyle w:val="LBBodyText1"/>
              <w:rPr>
                <w:rFonts w:asciiTheme="minorHAnsi" w:hAnsiTheme="minorHAnsi" w:cstheme="minorHAnsi"/>
                <w:sz w:val="18"/>
                <w:szCs w:val="18"/>
              </w:rPr>
            </w:pPr>
            <w:r w:rsidRPr="00FE0F09">
              <w:rPr>
                <w:rFonts w:asciiTheme="minorHAnsi" w:hAnsiTheme="minorHAnsi" w:cstheme="minorHAnsi"/>
                <w:sz w:val="18"/>
                <w:szCs w:val="18"/>
              </w:rPr>
              <w:t xml:space="preserve"> </w:t>
            </w:r>
          </w:p>
        </w:tc>
      </w:tr>
      <w:tr w:rsidR="00992EC9" w:rsidRPr="00FE0F09" w14:paraId="43A7CD59" w14:textId="77777777" w:rsidTr="00B1321B">
        <w:trPr>
          <w:trHeight w:val="234"/>
        </w:trPr>
        <w:tc>
          <w:tcPr>
            <w:tcW w:w="4687" w:type="dxa"/>
          </w:tcPr>
          <w:p w14:paraId="063EBFD2" w14:textId="77777777" w:rsidR="00992EC9" w:rsidRPr="00FE0F09" w:rsidRDefault="00992EC9" w:rsidP="006C2B34">
            <w:pPr>
              <w:pStyle w:val="LBBodyText1"/>
              <w:jc w:val="left"/>
              <w:rPr>
                <w:rFonts w:asciiTheme="minorHAnsi" w:hAnsiTheme="minorHAnsi" w:cstheme="minorHAnsi"/>
                <w:sz w:val="18"/>
                <w:szCs w:val="18"/>
              </w:rPr>
            </w:pPr>
            <w:r w:rsidRPr="00FE0F09">
              <w:rPr>
                <w:rFonts w:asciiTheme="minorHAnsi" w:hAnsiTheme="minorHAnsi" w:cstheme="minorHAnsi"/>
                <w:sz w:val="18"/>
                <w:szCs w:val="18"/>
              </w:rPr>
              <w:t xml:space="preserve"> </w:t>
            </w:r>
            <w:r w:rsidRPr="00FE0F09">
              <w:rPr>
                <w:rFonts w:asciiTheme="minorHAnsi" w:hAnsiTheme="minorHAnsi" w:cstheme="minorHAnsi"/>
                <w:sz w:val="18"/>
                <w:szCs w:val="18"/>
              </w:rPr>
              <w:fldChar w:fldCharType="begin" w:fldLock="1"/>
            </w:r>
            <w:r w:rsidRPr="00FE0F09">
              <w:rPr>
                <w:rFonts w:asciiTheme="minorHAnsi" w:hAnsiTheme="minorHAnsi" w:cstheme="minorHAnsi"/>
                <w:sz w:val="18"/>
                <w:szCs w:val="18"/>
              </w:rPr>
              <w:instrText>LBVARIABLE \id "6" \displaced</w:instrText>
            </w:r>
            <w:r w:rsidRPr="00FE0F09">
              <w:rPr>
                <w:rFonts w:asciiTheme="minorHAnsi" w:hAnsiTheme="minorHAnsi" w:cstheme="minorHAnsi"/>
                <w:sz w:val="18"/>
                <w:szCs w:val="18"/>
              </w:rPr>
              <w:fldChar w:fldCharType="separate"/>
            </w:r>
            <w:r w:rsidRPr="00FE0F09">
              <w:rPr>
                <w:rFonts w:asciiTheme="minorHAnsi" w:hAnsiTheme="minorHAnsi" w:cstheme="minorHAnsi"/>
                <w:sz w:val="18"/>
                <w:szCs w:val="18"/>
              </w:rPr>
              <w:t xml:space="preserve">к/с </w:t>
            </w:r>
            <w:r w:rsidRPr="00FE0F09">
              <w:rPr>
                <w:rFonts w:asciiTheme="minorHAnsi" w:hAnsiTheme="minorHAnsi" w:cstheme="minorHAnsi"/>
                <w:sz w:val="18"/>
                <w:szCs w:val="18"/>
              </w:rPr>
              <w:fldChar w:fldCharType="begin" w:fldLock="1"/>
            </w:r>
            <w:r w:rsidRPr="00FE0F09">
              <w:rPr>
                <w:rFonts w:asciiTheme="minorHAnsi" w:hAnsiTheme="minorHAnsi" w:cstheme="minorHAnsi"/>
                <w:sz w:val="18"/>
                <w:szCs w:val="18"/>
              </w:rPr>
              <w:instrText>LBVARIABLE \id "17"</w:instrText>
            </w:r>
            <w:r w:rsidRPr="00FE0F09">
              <w:rPr>
                <w:rFonts w:asciiTheme="minorHAnsi" w:hAnsiTheme="minorHAnsi" w:cstheme="minorHAnsi"/>
                <w:sz w:val="18"/>
                <w:szCs w:val="18"/>
              </w:rPr>
              <w:fldChar w:fldCharType="separate"/>
            </w:r>
            <w:r w:rsidRPr="00FE0F09">
              <w:rPr>
                <w:rFonts w:asciiTheme="minorHAnsi" w:hAnsiTheme="minorHAnsi" w:cstheme="minorHAnsi"/>
                <w:sz w:val="18"/>
                <w:szCs w:val="18"/>
              </w:rPr>
              <w:t>30101810200000000777</w:t>
            </w:r>
            <w:r w:rsidRPr="00FE0F09">
              <w:rPr>
                <w:rFonts w:asciiTheme="minorHAnsi" w:hAnsiTheme="minorHAnsi" w:cstheme="minorHAnsi"/>
                <w:sz w:val="18"/>
                <w:szCs w:val="18"/>
              </w:rPr>
              <w:fldChar w:fldCharType="end"/>
            </w:r>
            <w:r w:rsidRPr="00FE0F09">
              <w:rPr>
                <w:rFonts w:asciiTheme="minorHAnsi" w:hAnsiTheme="minorHAnsi" w:cstheme="minorHAnsi"/>
                <w:sz w:val="18"/>
                <w:szCs w:val="18"/>
              </w:rPr>
              <w:fldChar w:fldCharType="end"/>
            </w:r>
          </w:p>
        </w:tc>
        <w:tc>
          <w:tcPr>
            <w:tcW w:w="4411" w:type="dxa"/>
          </w:tcPr>
          <w:p w14:paraId="30518D55" w14:textId="77777777" w:rsidR="00992EC9" w:rsidRPr="00FE0F09" w:rsidRDefault="00992EC9" w:rsidP="006C2B34">
            <w:pPr>
              <w:pStyle w:val="LBBodyText1"/>
              <w:rPr>
                <w:rFonts w:asciiTheme="minorHAnsi" w:hAnsiTheme="minorHAnsi" w:cstheme="minorHAnsi"/>
                <w:sz w:val="18"/>
                <w:szCs w:val="18"/>
              </w:rPr>
            </w:pPr>
            <w:r w:rsidRPr="00FE0F09">
              <w:rPr>
                <w:rFonts w:asciiTheme="minorHAnsi" w:hAnsiTheme="minorHAnsi" w:cstheme="minorHAnsi"/>
                <w:sz w:val="18"/>
                <w:szCs w:val="18"/>
              </w:rPr>
              <w:t xml:space="preserve"> </w:t>
            </w:r>
          </w:p>
        </w:tc>
      </w:tr>
      <w:tr w:rsidR="00992EC9" w:rsidRPr="00FE0F09" w14:paraId="2CDF6F05" w14:textId="77777777" w:rsidTr="00B1321B">
        <w:trPr>
          <w:trHeight w:val="234"/>
        </w:trPr>
        <w:tc>
          <w:tcPr>
            <w:tcW w:w="4687" w:type="dxa"/>
          </w:tcPr>
          <w:p w14:paraId="177DAF9E" w14:textId="77777777" w:rsidR="00992EC9" w:rsidRPr="00FE0F09" w:rsidRDefault="00992EC9" w:rsidP="006C2B34">
            <w:pPr>
              <w:pStyle w:val="LBBodyText1"/>
              <w:jc w:val="left"/>
              <w:rPr>
                <w:rFonts w:asciiTheme="minorHAnsi" w:hAnsiTheme="minorHAnsi" w:cstheme="minorHAnsi"/>
                <w:sz w:val="18"/>
                <w:szCs w:val="18"/>
              </w:rPr>
            </w:pPr>
            <w:r w:rsidRPr="00FE0F09">
              <w:rPr>
                <w:rFonts w:asciiTheme="minorHAnsi" w:hAnsiTheme="minorHAnsi" w:cstheme="minorHAnsi"/>
                <w:sz w:val="18"/>
                <w:szCs w:val="18"/>
              </w:rPr>
              <w:t xml:space="preserve"> </w:t>
            </w:r>
            <w:r w:rsidRPr="00FE0F09">
              <w:rPr>
                <w:rFonts w:asciiTheme="minorHAnsi" w:hAnsiTheme="minorHAnsi" w:cstheme="minorHAnsi"/>
                <w:sz w:val="18"/>
                <w:szCs w:val="18"/>
              </w:rPr>
              <w:fldChar w:fldCharType="begin" w:fldLock="1"/>
            </w:r>
            <w:r w:rsidRPr="00FE0F09">
              <w:rPr>
                <w:rFonts w:asciiTheme="minorHAnsi" w:hAnsiTheme="minorHAnsi" w:cstheme="minorHAnsi"/>
                <w:sz w:val="18"/>
                <w:szCs w:val="18"/>
              </w:rPr>
              <w:instrText>LBVARIABLE \id "6" \displaced</w:instrText>
            </w:r>
            <w:r w:rsidRPr="00FE0F09">
              <w:rPr>
                <w:rFonts w:asciiTheme="minorHAnsi" w:hAnsiTheme="minorHAnsi" w:cstheme="minorHAnsi"/>
                <w:sz w:val="18"/>
                <w:szCs w:val="18"/>
              </w:rPr>
              <w:fldChar w:fldCharType="separate"/>
            </w:r>
            <w:r w:rsidRPr="00FE0F09">
              <w:rPr>
                <w:rFonts w:asciiTheme="minorHAnsi" w:hAnsiTheme="minorHAnsi" w:cstheme="minorHAnsi"/>
                <w:sz w:val="18"/>
                <w:szCs w:val="18"/>
              </w:rPr>
              <w:t xml:space="preserve">БИК </w:t>
            </w:r>
            <w:r w:rsidRPr="00FE0F09">
              <w:rPr>
                <w:rFonts w:asciiTheme="minorHAnsi" w:hAnsiTheme="minorHAnsi" w:cstheme="minorHAnsi"/>
                <w:sz w:val="18"/>
                <w:szCs w:val="18"/>
              </w:rPr>
              <w:fldChar w:fldCharType="begin" w:fldLock="1"/>
            </w:r>
            <w:r w:rsidRPr="00FE0F09">
              <w:rPr>
                <w:rFonts w:asciiTheme="minorHAnsi" w:hAnsiTheme="minorHAnsi" w:cstheme="minorHAnsi"/>
                <w:sz w:val="18"/>
                <w:szCs w:val="18"/>
              </w:rPr>
              <w:instrText>LBVARIABLE \id "18"</w:instrText>
            </w:r>
            <w:r w:rsidRPr="00FE0F09">
              <w:rPr>
                <w:rFonts w:asciiTheme="minorHAnsi" w:hAnsiTheme="minorHAnsi" w:cstheme="minorHAnsi"/>
                <w:sz w:val="18"/>
                <w:szCs w:val="18"/>
              </w:rPr>
              <w:fldChar w:fldCharType="separate"/>
            </w:r>
            <w:r w:rsidRPr="00FE0F09">
              <w:rPr>
                <w:rFonts w:asciiTheme="minorHAnsi" w:hAnsiTheme="minorHAnsi" w:cstheme="minorHAnsi"/>
                <w:sz w:val="18"/>
                <w:szCs w:val="18"/>
              </w:rPr>
              <w:t>040407777</w:t>
            </w:r>
            <w:r w:rsidRPr="00FE0F09">
              <w:rPr>
                <w:rFonts w:asciiTheme="minorHAnsi" w:hAnsiTheme="minorHAnsi" w:cstheme="minorHAnsi"/>
                <w:sz w:val="18"/>
                <w:szCs w:val="18"/>
              </w:rPr>
              <w:fldChar w:fldCharType="end"/>
            </w:r>
            <w:r w:rsidRPr="00FE0F09">
              <w:rPr>
                <w:rFonts w:asciiTheme="minorHAnsi" w:hAnsiTheme="minorHAnsi" w:cstheme="minorHAnsi"/>
                <w:sz w:val="18"/>
                <w:szCs w:val="18"/>
              </w:rPr>
              <w:fldChar w:fldCharType="end"/>
            </w:r>
          </w:p>
        </w:tc>
        <w:tc>
          <w:tcPr>
            <w:tcW w:w="4411" w:type="dxa"/>
          </w:tcPr>
          <w:p w14:paraId="4BC70389" w14:textId="77777777" w:rsidR="00992EC9" w:rsidRPr="00FE0F09" w:rsidRDefault="00992EC9" w:rsidP="006C2B34">
            <w:pPr>
              <w:pStyle w:val="LBBodyText1"/>
              <w:rPr>
                <w:rFonts w:asciiTheme="minorHAnsi" w:hAnsiTheme="minorHAnsi" w:cstheme="minorHAnsi"/>
                <w:sz w:val="18"/>
                <w:szCs w:val="18"/>
              </w:rPr>
            </w:pPr>
            <w:r w:rsidRPr="00FE0F09">
              <w:rPr>
                <w:rFonts w:asciiTheme="minorHAnsi" w:hAnsiTheme="minorHAnsi" w:cstheme="minorHAnsi"/>
                <w:sz w:val="18"/>
                <w:szCs w:val="18"/>
              </w:rPr>
              <w:t xml:space="preserve"> </w:t>
            </w:r>
          </w:p>
        </w:tc>
      </w:tr>
      <w:tr w:rsidR="00992EC9" w:rsidRPr="00FE0F09" w14:paraId="5F305CB1" w14:textId="77777777" w:rsidTr="00B1321B">
        <w:trPr>
          <w:trHeight w:val="453"/>
        </w:trPr>
        <w:tc>
          <w:tcPr>
            <w:tcW w:w="4687" w:type="dxa"/>
          </w:tcPr>
          <w:p w14:paraId="12B2DAE7" w14:textId="77777777" w:rsidR="00992EC9" w:rsidRPr="00FE0F09" w:rsidRDefault="00992EC9" w:rsidP="00992EC9">
            <w:pPr>
              <w:pStyle w:val="LBBodyText1"/>
              <w:spacing w:before="240"/>
              <w:jc w:val="left"/>
              <w:rPr>
                <w:rFonts w:asciiTheme="minorHAnsi" w:hAnsiTheme="minorHAnsi" w:cstheme="minorHAnsi"/>
                <w:sz w:val="18"/>
                <w:szCs w:val="18"/>
              </w:rPr>
            </w:pPr>
            <w:r w:rsidRPr="00FE0F09">
              <w:rPr>
                <w:rFonts w:asciiTheme="minorHAnsi" w:hAnsiTheme="minorHAnsi" w:cstheme="minorHAnsi"/>
                <w:b/>
                <w:sz w:val="18"/>
                <w:szCs w:val="18"/>
              </w:rPr>
              <w:t>ПОКУПАТЕЛЬ:</w:t>
            </w:r>
          </w:p>
        </w:tc>
        <w:tc>
          <w:tcPr>
            <w:tcW w:w="4411" w:type="dxa"/>
          </w:tcPr>
          <w:p w14:paraId="7284795A" w14:textId="77777777" w:rsidR="00992EC9" w:rsidRPr="00FE0F09" w:rsidRDefault="00992EC9" w:rsidP="00992EC9">
            <w:pPr>
              <w:pStyle w:val="LBBodyText1"/>
              <w:spacing w:before="240"/>
              <w:jc w:val="left"/>
              <w:rPr>
                <w:rFonts w:asciiTheme="minorHAnsi" w:hAnsiTheme="minorHAnsi" w:cstheme="minorHAnsi"/>
                <w:sz w:val="18"/>
                <w:szCs w:val="18"/>
              </w:rPr>
            </w:pPr>
            <w:r w:rsidRPr="00FE0F09">
              <w:rPr>
                <w:rFonts w:asciiTheme="minorHAnsi" w:hAnsiTheme="minorHAnsi" w:cstheme="minorHAnsi"/>
                <w:b/>
                <w:sz w:val="18"/>
                <w:szCs w:val="18"/>
              </w:rPr>
              <w:t>ПОСТАВЩИК:</w:t>
            </w:r>
          </w:p>
        </w:tc>
      </w:tr>
      <w:tr w:rsidR="00992EC9" w:rsidRPr="00FE0F09" w14:paraId="38A69BFF" w14:textId="77777777" w:rsidTr="00B1321B">
        <w:trPr>
          <w:trHeight w:val="688"/>
        </w:trPr>
        <w:tc>
          <w:tcPr>
            <w:tcW w:w="4687" w:type="dxa"/>
          </w:tcPr>
          <w:p w14:paraId="5D60DAD3" w14:textId="77777777" w:rsidR="00B17853" w:rsidRPr="00F237BE" w:rsidRDefault="00B17853" w:rsidP="00B17853">
            <w:pPr>
              <w:pStyle w:val="xl19"/>
              <w:spacing w:before="0" w:after="0" w:line="252" w:lineRule="auto"/>
              <w:jc w:val="both"/>
              <w:rPr>
                <w:rFonts w:ascii="Times New Roman" w:eastAsia="Times New Roman" w:hAnsi="Times New Roman" w:cs="Times New Roman"/>
                <w:sz w:val="22"/>
                <w:szCs w:val="22"/>
              </w:rPr>
            </w:pPr>
            <w:r w:rsidRPr="00F237BE">
              <w:rPr>
                <w:rFonts w:ascii="Times New Roman" w:eastAsia="Times New Roman" w:hAnsi="Times New Roman" w:cs="Times New Roman"/>
                <w:b w:val="0"/>
                <w:sz w:val="22"/>
                <w:szCs w:val="22"/>
              </w:rPr>
              <w:t xml:space="preserve">Директор УФПС Новосибирской области </w:t>
            </w:r>
          </w:p>
          <w:p w14:paraId="67B7B966" w14:textId="77777777" w:rsidR="00B17853" w:rsidRPr="00F237BE" w:rsidRDefault="00B17853" w:rsidP="00B17853">
            <w:pPr>
              <w:spacing w:line="252" w:lineRule="auto"/>
              <w:jc w:val="both"/>
              <w:rPr>
                <w:szCs w:val="22"/>
              </w:rPr>
            </w:pPr>
          </w:p>
          <w:p w14:paraId="0E507BB6" w14:textId="77777777" w:rsidR="00B17853" w:rsidRPr="00F237BE" w:rsidRDefault="00B17853" w:rsidP="00B17853">
            <w:pPr>
              <w:spacing w:line="252" w:lineRule="auto"/>
              <w:jc w:val="both"/>
              <w:rPr>
                <w:szCs w:val="22"/>
              </w:rPr>
            </w:pPr>
            <w:r w:rsidRPr="00F237BE">
              <w:rPr>
                <w:szCs w:val="22"/>
              </w:rPr>
              <w:t xml:space="preserve">____________________/А.В. Завьялов/ </w:t>
            </w:r>
          </w:p>
          <w:p w14:paraId="40A6C00C" w14:textId="77777777" w:rsidR="00992EC9" w:rsidRPr="00FE0F09" w:rsidRDefault="00992EC9" w:rsidP="00992EC9">
            <w:pPr>
              <w:pStyle w:val="LBBodyText1"/>
              <w:rPr>
                <w:rFonts w:asciiTheme="minorHAnsi" w:hAnsiTheme="minorHAnsi" w:cstheme="minorHAnsi"/>
                <w:sz w:val="18"/>
                <w:szCs w:val="18"/>
              </w:rPr>
            </w:pPr>
          </w:p>
        </w:tc>
        <w:tc>
          <w:tcPr>
            <w:tcW w:w="4411" w:type="dxa"/>
          </w:tcPr>
          <w:p w14:paraId="58225869" w14:textId="77777777" w:rsidR="00992EC9" w:rsidRPr="00FE0F09" w:rsidRDefault="006C2B34" w:rsidP="00992EC9">
            <w:pPr>
              <w:pStyle w:val="LBBodyText1"/>
              <w:rPr>
                <w:rFonts w:asciiTheme="minorHAnsi" w:hAnsiTheme="minorHAnsi" w:cstheme="minorHAnsi"/>
                <w:sz w:val="18"/>
                <w:szCs w:val="18"/>
              </w:rPr>
            </w:pPr>
            <w:r>
              <w:rPr>
                <w:rFonts w:asciiTheme="minorHAnsi" w:hAnsiTheme="minorHAnsi" w:cstheme="minorHAnsi"/>
                <w:sz w:val="18"/>
                <w:szCs w:val="18"/>
              </w:rPr>
              <w:t xml:space="preserve"> </w:t>
            </w:r>
          </w:p>
        </w:tc>
      </w:tr>
      <w:tr w:rsidR="00992EC9" w:rsidRPr="00FE0F09" w14:paraId="186BEF70" w14:textId="77777777" w:rsidTr="00B1321B">
        <w:trPr>
          <w:trHeight w:val="469"/>
        </w:trPr>
        <w:tc>
          <w:tcPr>
            <w:tcW w:w="4687" w:type="dxa"/>
          </w:tcPr>
          <w:p w14:paraId="6ABB5608" w14:textId="0E0AA6AA" w:rsidR="00992EC9" w:rsidRPr="00FE0F09" w:rsidRDefault="00992EC9" w:rsidP="00992EC9">
            <w:pPr>
              <w:pStyle w:val="LBBodyText1"/>
              <w:jc w:val="left"/>
              <w:rPr>
                <w:rFonts w:asciiTheme="minorHAnsi" w:hAnsiTheme="minorHAnsi" w:cstheme="minorHAnsi"/>
                <w:sz w:val="18"/>
                <w:szCs w:val="18"/>
              </w:rPr>
            </w:pPr>
            <w:r w:rsidRPr="00FE0F09">
              <w:rPr>
                <w:rFonts w:asciiTheme="minorHAnsi" w:hAnsiTheme="minorHAnsi" w:cstheme="minorHAnsi"/>
                <w:sz w:val="18"/>
                <w:szCs w:val="18"/>
              </w:rPr>
              <w:t>___ ____________ 20</w:t>
            </w:r>
            <w:r>
              <w:rPr>
                <w:rFonts w:asciiTheme="minorHAnsi" w:hAnsiTheme="minorHAnsi" w:cstheme="minorHAnsi"/>
                <w:sz w:val="18"/>
                <w:szCs w:val="18"/>
              </w:rPr>
              <w:t>2</w:t>
            </w:r>
            <w:r w:rsidR="00AC4F42">
              <w:rPr>
                <w:rFonts w:asciiTheme="minorHAnsi" w:hAnsiTheme="minorHAnsi" w:cstheme="minorHAnsi"/>
                <w:sz w:val="18"/>
                <w:szCs w:val="18"/>
              </w:rPr>
              <w:t>6</w:t>
            </w:r>
            <w:r w:rsidRPr="00FE0F09">
              <w:rPr>
                <w:rFonts w:asciiTheme="minorHAnsi" w:hAnsiTheme="minorHAnsi" w:cstheme="minorHAnsi"/>
                <w:sz w:val="18"/>
                <w:szCs w:val="18"/>
              </w:rPr>
              <w:t>г.</w:t>
            </w:r>
          </w:p>
        </w:tc>
        <w:tc>
          <w:tcPr>
            <w:tcW w:w="4411" w:type="dxa"/>
          </w:tcPr>
          <w:p w14:paraId="2FE06D4A" w14:textId="60BD30C2" w:rsidR="00992EC9" w:rsidRPr="00FE0F09" w:rsidRDefault="00992EC9" w:rsidP="00992EC9">
            <w:pPr>
              <w:pStyle w:val="LBBodyText1"/>
              <w:jc w:val="left"/>
              <w:rPr>
                <w:rFonts w:asciiTheme="minorHAnsi" w:hAnsiTheme="minorHAnsi" w:cstheme="minorHAnsi"/>
                <w:sz w:val="18"/>
                <w:szCs w:val="18"/>
              </w:rPr>
            </w:pPr>
            <w:r w:rsidRPr="00FE0F09">
              <w:rPr>
                <w:rFonts w:asciiTheme="minorHAnsi" w:hAnsiTheme="minorHAnsi" w:cstheme="minorHAnsi"/>
                <w:sz w:val="18"/>
                <w:szCs w:val="18"/>
              </w:rPr>
              <w:t>___ ____________ 20</w:t>
            </w:r>
            <w:r>
              <w:rPr>
                <w:rFonts w:asciiTheme="minorHAnsi" w:hAnsiTheme="minorHAnsi" w:cstheme="minorHAnsi"/>
                <w:sz w:val="18"/>
                <w:szCs w:val="18"/>
              </w:rPr>
              <w:t>2</w:t>
            </w:r>
            <w:r w:rsidR="00AC4F42">
              <w:rPr>
                <w:rFonts w:asciiTheme="minorHAnsi" w:hAnsiTheme="minorHAnsi" w:cstheme="minorHAnsi"/>
                <w:sz w:val="18"/>
                <w:szCs w:val="18"/>
              </w:rPr>
              <w:t>6</w:t>
            </w:r>
            <w:r w:rsidRPr="00FE0F09">
              <w:rPr>
                <w:rFonts w:asciiTheme="minorHAnsi" w:hAnsiTheme="minorHAnsi" w:cstheme="minorHAnsi"/>
                <w:sz w:val="18"/>
                <w:szCs w:val="18"/>
              </w:rPr>
              <w:t xml:space="preserve"> г.</w:t>
            </w:r>
          </w:p>
          <w:p w14:paraId="4FCD7770" w14:textId="77777777" w:rsidR="00992EC9" w:rsidRPr="00FE0F09" w:rsidRDefault="00992EC9" w:rsidP="00992EC9">
            <w:pPr>
              <w:pStyle w:val="LBBodyText1"/>
              <w:jc w:val="left"/>
              <w:rPr>
                <w:rFonts w:asciiTheme="minorHAnsi" w:hAnsiTheme="minorHAnsi" w:cstheme="minorHAnsi"/>
                <w:sz w:val="18"/>
                <w:szCs w:val="18"/>
              </w:rPr>
            </w:pPr>
            <w:r w:rsidRPr="00FE0F09">
              <w:rPr>
                <w:rFonts w:asciiTheme="minorHAnsi" w:hAnsiTheme="minorHAnsi" w:cstheme="minorHAnsi"/>
                <w:sz w:val="18"/>
                <w:szCs w:val="18"/>
              </w:rPr>
              <w:t>М.П. (при наличии печати)</w:t>
            </w:r>
          </w:p>
        </w:tc>
      </w:tr>
      <w:tr w:rsidR="00992EC9" w:rsidRPr="00FE0F09" w14:paraId="13DDE7B3" w14:textId="77777777" w:rsidTr="00B1321B">
        <w:trPr>
          <w:trHeight w:val="234"/>
        </w:trPr>
        <w:tc>
          <w:tcPr>
            <w:tcW w:w="4687" w:type="dxa"/>
          </w:tcPr>
          <w:p w14:paraId="7FCD56CD" w14:textId="77777777" w:rsidR="00992EC9" w:rsidRPr="00FE0F09" w:rsidRDefault="00992EC9" w:rsidP="00992EC9">
            <w:pPr>
              <w:pStyle w:val="LBBodyText1"/>
              <w:jc w:val="left"/>
              <w:rPr>
                <w:rFonts w:asciiTheme="minorHAnsi" w:hAnsiTheme="minorHAnsi" w:cstheme="minorHAnsi"/>
                <w:sz w:val="18"/>
                <w:szCs w:val="18"/>
                <w:vertAlign w:val="superscript"/>
              </w:rPr>
            </w:pPr>
          </w:p>
        </w:tc>
        <w:tc>
          <w:tcPr>
            <w:tcW w:w="4411" w:type="dxa"/>
          </w:tcPr>
          <w:p w14:paraId="038802BE" w14:textId="77777777" w:rsidR="00992EC9" w:rsidRPr="00FE0F09" w:rsidRDefault="00992EC9" w:rsidP="00992EC9">
            <w:pPr>
              <w:pStyle w:val="LBBodyText1"/>
              <w:jc w:val="left"/>
              <w:rPr>
                <w:rFonts w:asciiTheme="minorHAnsi" w:hAnsiTheme="minorHAnsi" w:cstheme="minorHAnsi"/>
                <w:sz w:val="18"/>
                <w:szCs w:val="18"/>
                <w:vertAlign w:val="superscript"/>
              </w:rPr>
            </w:pPr>
          </w:p>
        </w:tc>
      </w:tr>
    </w:tbl>
    <w:p w14:paraId="430E8C1A" w14:textId="77777777" w:rsidR="004D54F5" w:rsidRPr="00FE0F09" w:rsidRDefault="004D54F5">
      <w:pPr>
        <w:spacing w:after="0" w:line="240" w:lineRule="auto"/>
        <w:rPr>
          <w:rFonts w:asciiTheme="minorHAnsi" w:hAnsiTheme="minorHAnsi" w:cstheme="minorHAnsi"/>
          <w:sz w:val="18"/>
          <w:szCs w:val="18"/>
        </w:rPr>
        <w:sectPr w:rsidR="004D54F5" w:rsidRPr="00FE0F09">
          <w:headerReference w:type="default" r:id="rId14"/>
          <w:pgSz w:w="11906" w:h="16838"/>
          <w:pgMar w:top="1134" w:right="851" w:bottom="1134" w:left="1701" w:header="708" w:footer="708" w:gutter="0"/>
          <w:cols w:space="720"/>
          <w:titlePg/>
        </w:sectPr>
      </w:pPr>
    </w:p>
    <w:p w14:paraId="2021A5A0" w14:textId="77777777" w:rsidR="004D54F5" w:rsidRDefault="00F92479">
      <w:pPr>
        <w:spacing w:after="0" w:line="240" w:lineRule="auto"/>
        <w:ind w:left="9339"/>
        <w:jc w:val="both"/>
        <w:rPr>
          <w:sz w:val="24"/>
        </w:rPr>
      </w:pPr>
      <w:r>
        <w:rPr>
          <w:sz w:val="24"/>
        </w:rPr>
        <w:lastRenderedPageBreak/>
        <w:t>Приложение №1 к</w:t>
      </w:r>
    </w:p>
    <w:p w14:paraId="45DBBF58" w14:textId="1A0FB781" w:rsidR="004D54F5" w:rsidRDefault="00F92479">
      <w:pPr>
        <w:spacing w:after="0" w:line="240" w:lineRule="auto"/>
        <w:ind w:left="9339"/>
        <w:jc w:val="both"/>
        <w:rPr>
          <w:sz w:val="24"/>
        </w:rPr>
      </w:pPr>
      <w:r>
        <w:rPr>
          <w:sz w:val="24"/>
        </w:rPr>
        <w:t xml:space="preserve">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 xml:space="preserve">запчастей для </w:t>
      </w:r>
      <w:r w:rsidR="00E73231">
        <w:rPr>
          <w:sz w:val="24"/>
        </w:rPr>
        <w:t>Барабинского</w:t>
      </w:r>
      <w:r>
        <w:rPr>
          <w:sz w:val="24"/>
        </w:rPr>
        <w:t xml:space="preserve"> почтамта</w:t>
      </w:r>
      <w:r w:rsidR="008F7EAB">
        <w:rPr>
          <w:sz w:val="24"/>
        </w:rPr>
        <w:t xml:space="preserve"> </w:t>
      </w:r>
      <w:r>
        <w:rPr>
          <w:sz w:val="24"/>
        </w:rPr>
        <w:t xml:space="preserve"> ОСП УФПС Новосибирской области</w:t>
      </w:r>
      <w:r>
        <w:rPr>
          <w:sz w:val="24"/>
        </w:rPr>
        <w:fldChar w:fldCharType="end"/>
      </w:r>
      <w:r w:rsidR="00BA2E79">
        <w:rPr>
          <w:sz w:val="24"/>
        </w:rPr>
        <w:t xml:space="preserve"> </w:t>
      </w:r>
    </w:p>
    <w:p w14:paraId="1A48731B" w14:textId="26CBB944" w:rsidR="004D54F5" w:rsidRDefault="00F92479">
      <w:pPr>
        <w:spacing w:after="0" w:line="240" w:lineRule="auto"/>
        <w:ind w:left="9339"/>
        <w:jc w:val="both"/>
        <w:rPr>
          <w:sz w:val="24"/>
        </w:rPr>
      </w:pPr>
      <w:r>
        <w:rPr>
          <w:sz w:val="24"/>
        </w:rPr>
        <w:t>от _____________ 20</w:t>
      </w:r>
      <w:r w:rsidR="0085468A">
        <w:rPr>
          <w:sz w:val="24"/>
        </w:rPr>
        <w:t>2</w:t>
      </w:r>
      <w:r w:rsidR="00AC4F42">
        <w:rPr>
          <w:sz w:val="24"/>
        </w:rPr>
        <w:t>6</w:t>
      </w:r>
      <w:r>
        <w:rPr>
          <w:sz w:val="24"/>
        </w:rPr>
        <w:t>г.</w:t>
      </w:r>
    </w:p>
    <w:p w14:paraId="68748801" w14:textId="77777777" w:rsidR="004D54F5" w:rsidRPr="00F92479" w:rsidRDefault="00F92479" w:rsidP="00F92479">
      <w:pPr>
        <w:spacing w:after="0" w:line="240" w:lineRule="auto"/>
        <w:ind w:left="9339"/>
        <w:jc w:val="both"/>
        <w:rPr>
          <w:sz w:val="24"/>
        </w:rPr>
      </w:pPr>
      <w:r>
        <w:rPr>
          <w:sz w:val="24"/>
        </w:rPr>
        <w:t xml:space="preserve">№ </w:t>
      </w:r>
      <w:r>
        <w:rPr>
          <w:sz w:val="24"/>
        </w:rPr>
        <w:fldChar w:fldCharType="begin" w:fldLock="1"/>
      </w:r>
      <w:r>
        <w:rPr>
          <w:sz w:val="24"/>
        </w:rPr>
        <w:instrText>LBVARIABLE \id "468"</w:instrText>
      </w:r>
      <w:r>
        <w:rPr>
          <w:sz w:val="24"/>
        </w:rPr>
        <w:fldChar w:fldCharType="separate"/>
      </w:r>
      <w:r>
        <w:rPr>
          <w:sz w:val="24"/>
        </w:rPr>
        <w:fldChar w:fldCharType="begin" w:fldLock="1"/>
      </w:r>
      <w:r>
        <w:rPr>
          <w:sz w:val="24"/>
        </w:rPr>
        <w:instrText>LBVARIABLE \id "467"</w:instrText>
      </w:r>
      <w:r>
        <w:rPr>
          <w:sz w:val="24"/>
        </w:rPr>
        <w:fldChar w:fldCharType="separate"/>
      </w:r>
      <w:r>
        <w:rPr>
          <w:sz w:val="24"/>
        </w:rPr>
        <w:t>_______________</w:t>
      </w:r>
      <w:r>
        <w:rPr>
          <w:sz w:val="24"/>
        </w:rPr>
        <w:fldChar w:fldCharType="end"/>
      </w:r>
      <w:r>
        <w:rPr>
          <w:sz w:val="24"/>
        </w:rPr>
        <w:fldChar w:fldCharType="end"/>
      </w:r>
    </w:p>
    <w:p w14:paraId="59928D37" w14:textId="77777777" w:rsidR="004D54F5" w:rsidRDefault="00F92479">
      <w:pPr>
        <w:tabs>
          <w:tab w:val="left" w:pos="5670"/>
        </w:tabs>
        <w:jc w:val="center"/>
        <w:rPr>
          <w:b/>
          <w:sz w:val="24"/>
        </w:rPr>
      </w:pPr>
      <w:r>
        <w:rPr>
          <w:b/>
          <w:sz w:val="24"/>
        </w:rPr>
        <w:t>Спецификация</w:t>
      </w:r>
    </w:p>
    <w:p w14:paraId="664064AC" w14:textId="0E67BCF1" w:rsidR="004D54F5" w:rsidRDefault="00F92479" w:rsidP="00F92479">
      <w:pPr>
        <w:tabs>
          <w:tab w:val="left" w:pos="5670"/>
        </w:tabs>
        <w:jc w:val="center"/>
        <w:rPr>
          <w:sz w:val="24"/>
        </w:rPr>
      </w:pPr>
      <w:r>
        <w:rPr>
          <w:sz w:val="24"/>
        </w:rPr>
        <w:t xml:space="preserve">на поставку </w:t>
      </w:r>
      <w:r>
        <w:rPr>
          <w:sz w:val="24"/>
        </w:rPr>
        <w:fldChar w:fldCharType="begin" w:fldLock="1"/>
      </w:r>
      <w:r>
        <w:rPr>
          <w:sz w:val="24"/>
        </w:rPr>
        <w:instrText>LBVARIABLE \id "169" \grammarCase "nominative"</w:instrText>
      </w:r>
      <w:r>
        <w:rPr>
          <w:sz w:val="24"/>
        </w:rPr>
        <w:fldChar w:fldCharType="separate"/>
      </w:r>
      <w:r>
        <w:rPr>
          <w:sz w:val="24"/>
        </w:rPr>
        <w:t>запчастей для</w:t>
      </w:r>
      <w:r w:rsidR="00AC4F42">
        <w:rPr>
          <w:sz w:val="24"/>
        </w:rPr>
        <w:t xml:space="preserve"> </w:t>
      </w:r>
      <w:r w:rsidR="00BA2E79">
        <w:rPr>
          <w:sz w:val="24"/>
        </w:rPr>
        <w:t xml:space="preserve">Барабинского </w:t>
      </w:r>
      <w:r w:rsidR="00AC4F42">
        <w:rPr>
          <w:sz w:val="24"/>
        </w:rPr>
        <w:t xml:space="preserve"> </w:t>
      </w:r>
      <w:r>
        <w:rPr>
          <w:sz w:val="24"/>
        </w:rPr>
        <w:t>почтамта</w:t>
      </w:r>
      <w:r w:rsidR="00AC4F42">
        <w:rPr>
          <w:sz w:val="24"/>
        </w:rPr>
        <w:t xml:space="preserve"> </w:t>
      </w:r>
      <w:r w:rsidR="008F7EAB" w:rsidRPr="008F7EAB">
        <w:rPr>
          <w:sz w:val="24"/>
        </w:rPr>
        <w:t xml:space="preserve"> </w:t>
      </w:r>
      <w:r>
        <w:rPr>
          <w:sz w:val="24"/>
        </w:rPr>
        <w:t>ОСП УФПС Новосибирской области</w:t>
      </w:r>
      <w:r>
        <w:rPr>
          <w:sz w:val="24"/>
        </w:rPr>
        <w:fldChar w:fldCharType="end"/>
      </w:r>
      <w:r>
        <w:rPr>
          <w:sz w:val="24"/>
        </w:rPr>
        <w:t xml:space="preserve"> </w:t>
      </w:r>
      <w:r w:rsidR="00BA2E79">
        <w:rPr>
          <w:sz w:val="24"/>
        </w:rPr>
        <w:t>(</w:t>
      </w:r>
      <w:r w:rsidR="00C73BCB">
        <w:rPr>
          <w:sz w:val="24"/>
        </w:rPr>
        <w:t xml:space="preserve">Барабинский </w:t>
      </w:r>
      <w:r w:rsidR="00BA2E79">
        <w:rPr>
          <w:sz w:val="24"/>
        </w:rPr>
        <w:t xml:space="preserve"> транспортный участок)</w:t>
      </w:r>
    </w:p>
    <w:tbl>
      <w:tblPr>
        <w:tblW w:w="14309" w:type="dxa"/>
        <w:tblLayout w:type="fixed"/>
        <w:tblCellMar>
          <w:left w:w="70" w:type="dxa"/>
          <w:right w:w="70" w:type="dxa"/>
        </w:tblCellMar>
        <w:tblLook w:val="04A0" w:firstRow="1" w:lastRow="0" w:firstColumn="1" w:lastColumn="0" w:noHBand="0" w:noVBand="1"/>
      </w:tblPr>
      <w:tblGrid>
        <w:gridCol w:w="418"/>
        <w:gridCol w:w="2693"/>
        <w:gridCol w:w="992"/>
        <w:gridCol w:w="851"/>
        <w:gridCol w:w="567"/>
        <w:gridCol w:w="850"/>
        <w:gridCol w:w="1276"/>
        <w:gridCol w:w="992"/>
        <w:gridCol w:w="1134"/>
        <w:gridCol w:w="1276"/>
        <w:gridCol w:w="1701"/>
        <w:gridCol w:w="1559"/>
      </w:tblGrid>
      <w:tr w:rsidR="00F92479" w:rsidRPr="00C73BCB" w14:paraId="2F0842D4" w14:textId="77777777" w:rsidTr="00C73BCB">
        <w:trPr>
          <w:cantSplit/>
          <w:trHeight w:val="1225"/>
        </w:trPr>
        <w:tc>
          <w:tcPr>
            <w:tcW w:w="418" w:type="dxa"/>
            <w:tcBorders>
              <w:top w:val="single" w:sz="6" w:space="0" w:color="auto"/>
              <w:left w:val="single" w:sz="6" w:space="0" w:color="auto"/>
              <w:bottom w:val="single" w:sz="6" w:space="0" w:color="auto"/>
              <w:right w:val="single" w:sz="6" w:space="0" w:color="auto"/>
            </w:tcBorders>
            <w:hideMark/>
          </w:tcPr>
          <w:p w14:paraId="4F6317B0" w14:textId="77777777" w:rsidR="00F92479" w:rsidRPr="00C73BCB" w:rsidRDefault="00F92479">
            <w:pPr>
              <w:pStyle w:val="ConsPlusCell"/>
              <w:spacing w:line="254" w:lineRule="auto"/>
              <w:jc w:val="both"/>
              <w:rPr>
                <w:rFonts w:ascii="Times New Roman" w:hAnsi="Times New Roman"/>
                <w:b/>
                <w:sz w:val="18"/>
                <w:szCs w:val="18"/>
              </w:rPr>
            </w:pPr>
            <w:r w:rsidRPr="00C73BCB">
              <w:rPr>
                <w:rFonts w:ascii="Times New Roman" w:hAnsi="Times New Roman"/>
                <w:b/>
                <w:sz w:val="18"/>
                <w:szCs w:val="18"/>
              </w:rPr>
              <w:t>Номер</w:t>
            </w:r>
          </w:p>
          <w:p w14:paraId="2790A8C9" w14:textId="77777777" w:rsidR="00F92479" w:rsidRPr="00C73BCB" w:rsidRDefault="00F92479">
            <w:pPr>
              <w:pStyle w:val="ConsPlusCell"/>
              <w:spacing w:line="254" w:lineRule="auto"/>
              <w:jc w:val="both"/>
              <w:rPr>
                <w:rFonts w:ascii="Times New Roman" w:hAnsi="Times New Roman"/>
                <w:b/>
                <w:sz w:val="18"/>
                <w:szCs w:val="18"/>
              </w:rPr>
            </w:pPr>
            <w:r w:rsidRPr="00C73BCB">
              <w:rPr>
                <w:rFonts w:ascii="Times New Roman" w:hAnsi="Times New Roman"/>
                <w:b/>
                <w:sz w:val="18"/>
                <w:szCs w:val="18"/>
              </w:rPr>
              <w:t>п/п</w:t>
            </w:r>
          </w:p>
        </w:tc>
        <w:tc>
          <w:tcPr>
            <w:tcW w:w="2693" w:type="dxa"/>
            <w:tcBorders>
              <w:top w:val="single" w:sz="6" w:space="0" w:color="auto"/>
              <w:left w:val="single" w:sz="6" w:space="0" w:color="auto"/>
              <w:bottom w:val="single" w:sz="6" w:space="0" w:color="auto"/>
              <w:right w:val="single" w:sz="6" w:space="0" w:color="auto"/>
            </w:tcBorders>
            <w:hideMark/>
          </w:tcPr>
          <w:p w14:paraId="73A7E56F" w14:textId="77777777" w:rsidR="00F92479" w:rsidRPr="00C73BCB" w:rsidRDefault="00F92479">
            <w:pPr>
              <w:pStyle w:val="ConsPlusCell"/>
              <w:spacing w:line="254" w:lineRule="auto"/>
              <w:jc w:val="center"/>
              <w:rPr>
                <w:rFonts w:ascii="Times New Roman" w:hAnsi="Times New Roman"/>
                <w:b/>
                <w:sz w:val="18"/>
                <w:szCs w:val="18"/>
              </w:rPr>
            </w:pPr>
            <w:r w:rsidRPr="00C73BCB">
              <w:rPr>
                <w:rFonts w:ascii="Times New Roman" w:hAnsi="Times New Roman"/>
                <w:b/>
                <w:sz w:val="18"/>
                <w:szCs w:val="18"/>
              </w:rPr>
              <w:t xml:space="preserve">Наименование ТРУ/ Товара </w:t>
            </w:r>
          </w:p>
        </w:tc>
        <w:tc>
          <w:tcPr>
            <w:tcW w:w="992" w:type="dxa"/>
            <w:tcBorders>
              <w:top w:val="single" w:sz="6" w:space="0" w:color="auto"/>
              <w:left w:val="single" w:sz="6" w:space="0" w:color="auto"/>
              <w:bottom w:val="single" w:sz="6" w:space="0" w:color="auto"/>
              <w:right w:val="single" w:sz="4" w:space="0" w:color="auto"/>
            </w:tcBorders>
            <w:hideMark/>
          </w:tcPr>
          <w:p w14:paraId="0B19B8EE" w14:textId="77777777" w:rsidR="00F92479" w:rsidRPr="00C73BCB" w:rsidRDefault="00F92479">
            <w:pPr>
              <w:pStyle w:val="ConsPlusCell"/>
              <w:spacing w:line="254" w:lineRule="auto"/>
              <w:jc w:val="center"/>
              <w:rPr>
                <w:rFonts w:ascii="Times New Roman" w:hAnsi="Times New Roman"/>
                <w:b/>
                <w:sz w:val="18"/>
                <w:szCs w:val="18"/>
              </w:rPr>
            </w:pPr>
            <w:r w:rsidRPr="00C73BCB">
              <w:rPr>
                <w:rFonts w:ascii="Times New Roman" w:hAnsi="Times New Roman"/>
                <w:b/>
                <w:sz w:val="18"/>
                <w:szCs w:val="18"/>
              </w:rPr>
              <w:fldChar w:fldCharType="begin" w:fldLock="1"/>
            </w:r>
            <w:r w:rsidRPr="00C73BCB">
              <w:rPr>
                <w:rFonts w:ascii="Times New Roman" w:hAnsi="Times New Roman"/>
                <w:b/>
                <w:sz w:val="18"/>
                <w:szCs w:val="18"/>
              </w:rPr>
              <w:instrText>LBVARIABLE \id "342"</w:instrText>
            </w:r>
            <w:r w:rsidRPr="00C73BCB">
              <w:rPr>
                <w:rFonts w:ascii="Times New Roman" w:hAnsi="Times New Roman"/>
                <w:b/>
                <w:sz w:val="18"/>
                <w:szCs w:val="18"/>
              </w:rPr>
              <w:fldChar w:fldCharType="separate"/>
            </w:r>
            <w:r w:rsidRPr="00C73BCB">
              <w:rPr>
                <w:rFonts w:ascii="Times New Roman" w:hAnsi="Times New Roman"/>
                <w:b/>
                <w:sz w:val="18"/>
                <w:szCs w:val="18"/>
              </w:rPr>
              <w:t>Ассортимент Товара</w:t>
            </w:r>
            <w:r w:rsidRPr="00C73BCB">
              <w:rPr>
                <w:rFonts w:ascii="Times New Roman" w:hAnsi="Times New Roman"/>
                <w:b/>
                <w:sz w:val="18"/>
                <w:szCs w:val="18"/>
              </w:rPr>
              <w:fldChar w:fldCharType="end"/>
            </w:r>
            <w:r w:rsidRPr="00C73BCB">
              <w:rPr>
                <w:rStyle w:val="a8"/>
                <w:rFonts w:ascii="Times New Roman" w:hAnsi="Times New Roman"/>
                <w:b/>
                <w:sz w:val="18"/>
                <w:szCs w:val="18"/>
              </w:rPr>
              <w:footnoteReference w:id="1"/>
            </w:r>
          </w:p>
        </w:tc>
        <w:tc>
          <w:tcPr>
            <w:tcW w:w="851" w:type="dxa"/>
            <w:tcBorders>
              <w:top w:val="single" w:sz="6" w:space="0" w:color="auto"/>
              <w:left w:val="single" w:sz="4" w:space="0" w:color="auto"/>
              <w:bottom w:val="single" w:sz="6" w:space="0" w:color="auto"/>
              <w:right w:val="single" w:sz="6" w:space="0" w:color="auto"/>
            </w:tcBorders>
            <w:hideMark/>
          </w:tcPr>
          <w:p w14:paraId="74D8419F" w14:textId="77777777" w:rsidR="00F92479" w:rsidRPr="00C73BCB" w:rsidRDefault="00F92479">
            <w:pPr>
              <w:jc w:val="center"/>
              <w:rPr>
                <w:b/>
                <w:sz w:val="18"/>
                <w:szCs w:val="18"/>
              </w:rPr>
            </w:pPr>
            <w:r w:rsidRPr="00C73BCB">
              <w:rPr>
                <w:b/>
                <w:sz w:val="18"/>
                <w:szCs w:val="18"/>
              </w:rPr>
              <w:t>Код ОКПД2</w:t>
            </w:r>
          </w:p>
        </w:tc>
        <w:tc>
          <w:tcPr>
            <w:tcW w:w="567" w:type="dxa"/>
            <w:tcBorders>
              <w:top w:val="single" w:sz="6" w:space="0" w:color="auto"/>
              <w:left w:val="single" w:sz="6" w:space="0" w:color="auto"/>
              <w:bottom w:val="single" w:sz="6" w:space="0" w:color="auto"/>
              <w:right w:val="single" w:sz="6" w:space="0" w:color="auto"/>
            </w:tcBorders>
          </w:tcPr>
          <w:p w14:paraId="275A75B0" w14:textId="77777777" w:rsidR="00F92479" w:rsidRPr="00C73BCB" w:rsidRDefault="00F92479">
            <w:pPr>
              <w:jc w:val="center"/>
              <w:rPr>
                <w:b/>
                <w:sz w:val="18"/>
                <w:szCs w:val="18"/>
              </w:rPr>
            </w:pPr>
            <w:r w:rsidRPr="00C73BCB">
              <w:rPr>
                <w:b/>
                <w:sz w:val="18"/>
                <w:szCs w:val="18"/>
              </w:rPr>
              <w:t>Количество (объем)</w:t>
            </w:r>
          </w:p>
        </w:tc>
        <w:tc>
          <w:tcPr>
            <w:tcW w:w="850" w:type="dxa"/>
            <w:tcBorders>
              <w:top w:val="single" w:sz="6" w:space="0" w:color="auto"/>
              <w:left w:val="single" w:sz="6" w:space="0" w:color="auto"/>
              <w:bottom w:val="single" w:sz="6" w:space="0" w:color="auto"/>
              <w:right w:val="single" w:sz="6" w:space="0" w:color="auto"/>
            </w:tcBorders>
            <w:hideMark/>
          </w:tcPr>
          <w:p w14:paraId="54619D67" w14:textId="77777777" w:rsidR="00F92479" w:rsidRPr="00C73BCB" w:rsidRDefault="00F92479">
            <w:pPr>
              <w:jc w:val="center"/>
              <w:rPr>
                <w:b/>
                <w:sz w:val="18"/>
                <w:szCs w:val="18"/>
              </w:rPr>
            </w:pPr>
            <w:r w:rsidRPr="00C73BCB">
              <w:rPr>
                <w:b/>
                <w:sz w:val="18"/>
                <w:szCs w:val="18"/>
              </w:rPr>
              <w:t>Единица измерения</w:t>
            </w:r>
          </w:p>
        </w:tc>
        <w:tc>
          <w:tcPr>
            <w:tcW w:w="1276" w:type="dxa"/>
            <w:tcBorders>
              <w:top w:val="single" w:sz="6" w:space="0" w:color="auto"/>
              <w:left w:val="single" w:sz="6" w:space="0" w:color="auto"/>
              <w:bottom w:val="single" w:sz="6" w:space="0" w:color="auto"/>
              <w:right w:val="single" w:sz="4" w:space="0" w:color="auto"/>
            </w:tcBorders>
          </w:tcPr>
          <w:p w14:paraId="3FE068A9" w14:textId="77777777" w:rsidR="00F92479" w:rsidRPr="00C73BCB" w:rsidRDefault="00F92479">
            <w:pPr>
              <w:jc w:val="center"/>
              <w:rPr>
                <w:b/>
                <w:sz w:val="18"/>
                <w:szCs w:val="18"/>
              </w:rPr>
            </w:pPr>
            <w:r w:rsidRPr="00C73BCB">
              <w:rPr>
                <w:b/>
                <w:sz w:val="18"/>
                <w:szCs w:val="18"/>
              </w:rPr>
              <w:t>Страна происхождения Товара</w:t>
            </w:r>
          </w:p>
          <w:p w14:paraId="1F1BF8FB" w14:textId="77777777" w:rsidR="00F92479" w:rsidRPr="00C73BCB" w:rsidRDefault="00F92479">
            <w:pPr>
              <w:jc w:val="center"/>
              <w:rPr>
                <w:b/>
                <w:sz w:val="18"/>
                <w:szCs w:val="18"/>
              </w:rPr>
            </w:pPr>
          </w:p>
        </w:tc>
        <w:tc>
          <w:tcPr>
            <w:tcW w:w="992" w:type="dxa"/>
            <w:tcBorders>
              <w:top w:val="single" w:sz="6" w:space="0" w:color="auto"/>
              <w:left w:val="single" w:sz="4" w:space="0" w:color="auto"/>
              <w:bottom w:val="single" w:sz="6" w:space="0" w:color="auto"/>
              <w:right w:val="single" w:sz="4" w:space="0" w:color="auto"/>
            </w:tcBorders>
          </w:tcPr>
          <w:p w14:paraId="0F2B8A01" w14:textId="77777777" w:rsidR="00F92479" w:rsidRPr="00C73BCB" w:rsidRDefault="00F92479">
            <w:pPr>
              <w:pStyle w:val="ConsPlusCell"/>
              <w:spacing w:line="254" w:lineRule="auto"/>
              <w:jc w:val="center"/>
              <w:rPr>
                <w:rFonts w:ascii="Times New Roman" w:hAnsi="Times New Roman"/>
                <w:b/>
                <w:sz w:val="18"/>
                <w:szCs w:val="18"/>
              </w:rPr>
            </w:pPr>
            <w:r w:rsidRPr="00C73BCB">
              <w:rPr>
                <w:rFonts w:ascii="Times New Roman" w:hAnsi="Times New Roman"/>
                <w:b/>
                <w:sz w:val="18"/>
                <w:szCs w:val="18"/>
              </w:rPr>
              <w:t>Номер реестровой записи товара, наименование реестра</w:t>
            </w:r>
          </w:p>
        </w:tc>
        <w:tc>
          <w:tcPr>
            <w:tcW w:w="1134" w:type="dxa"/>
            <w:tcBorders>
              <w:top w:val="single" w:sz="6" w:space="0" w:color="auto"/>
              <w:left w:val="single" w:sz="4" w:space="0" w:color="auto"/>
              <w:bottom w:val="single" w:sz="6" w:space="0" w:color="auto"/>
              <w:right w:val="single" w:sz="4" w:space="0" w:color="auto"/>
            </w:tcBorders>
            <w:hideMark/>
          </w:tcPr>
          <w:p w14:paraId="145A1385" w14:textId="77777777" w:rsidR="00F92479" w:rsidRPr="00C73BCB" w:rsidRDefault="00F92479">
            <w:pPr>
              <w:pStyle w:val="ConsPlusCell"/>
              <w:spacing w:line="254" w:lineRule="auto"/>
              <w:jc w:val="center"/>
              <w:rPr>
                <w:rFonts w:ascii="Times New Roman" w:hAnsi="Times New Roman"/>
                <w:b/>
                <w:sz w:val="18"/>
                <w:szCs w:val="18"/>
              </w:rPr>
            </w:pPr>
            <w:r w:rsidRPr="00C73BCB">
              <w:rPr>
                <w:rFonts w:ascii="Times New Roman" w:hAnsi="Times New Roman"/>
                <w:b/>
                <w:sz w:val="18"/>
                <w:szCs w:val="18"/>
              </w:rPr>
              <w:t>Цена за единицу без НДС (руб.)</w:t>
            </w:r>
          </w:p>
        </w:tc>
        <w:tc>
          <w:tcPr>
            <w:tcW w:w="1276" w:type="dxa"/>
            <w:tcBorders>
              <w:top w:val="single" w:sz="6" w:space="0" w:color="auto"/>
              <w:left w:val="single" w:sz="4" w:space="0" w:color="auto"/>
              <w:bottom w:val="single" w:sz="6" w:space="0" w:color="auto"/>
              <w:right w:val="single" w:sz="6" w:space="0" w:color="auto"/>
            </w:tcBorders>
            <w:hideMark/>
          </w:tcPr>
          <w:p w14:paraId="5EAB8FE9" w14:textId="77777777" w:rsidR="00F92479" w:rsidRPr="00C73BCB" w:rsidRDefault="00F92479">
            <w:pPr>
              <w:pStyle w:val="ConsPlusCell"/>
              <w:spacing w:line="254" w:lineRule="auto"/>
              <w:jc w:val="center"/>
              <w:rPr>
                <w:rFonts w:ascii="Times New Roman" w:hAnsi="Times New Roman"/>
                <w:b/>
                <w:sz w:val="18"/>
                <w:szCs w:val="18"/>
              </w:rPr>
            </w:pPr>
            <w:r w:rsidRPr="00C73BCB">
              <w:rPr>
                <w:rFonts w:ascii="Times New Roman" w:hAnsi="Times New Roman"/>
                <w:b/>
                <w:sz w:val="18"/>
                <w:szCs w:val="18"/>
              </w:rPr>
              <w:t>Стоимость всего без НДС (руб.)</w:t>
            </w:r>
          </w:p>
        </w:tc>
        <w:tc>
          <w:tcPr>
            <w:tcW w:w="1701" w:type="dxa"/>
            <w:tcBorders>
              <w:top w:val="single" w:sz="6" w:space="0" w:color="auto"/>
              <w:left w:val="single" w:sz="6" w:space="0" w:color="auto"/>
              <w:bottom w:val="single" w:sz="6" w:space="0" w:color="auto"/>
              <w:right w:val="single" w:sz="6" w:space="0" w:color="auto"/>
            </w:tcBorders>
          </w:tcPr>
          <w:p w14:paraId="76BCB921" w14:textId="77777777" w:rsidR="00F92479" w:rsidRPr="00C73BCB" w:rsidRDefault="00F92479">
            <w:pPr>
              <w:pStyle w:val="ConsPlusCell"/>
              <w:spacing w:line="254" w:lineRule="auto"/>
              <w:jc w:val="center"/>
              <w:rPr>
                <w:rFonts w:ascii="Times New Roman" w:hAnsi="Times New Roman"/>
                <w:b/>
                <w:sz w:val="18"/>
                <w:szCs w:val="18"/>
              </w:rPr>
            </w:pPr>
            <w:r w:rsidRPr="00C73BCB">
              <w:rPr>
                <w:rFonts w:ascii="Times New Roman" w:hAnsi="Times New Roman"/>
                <w:b/>
                <w:sz w:val="18"/>
                <w:szCs w:val="18"/>
              </w:rPr>
              <w:t>Сумма НДС  (руб.)</w:t>
            </w:r>
          </w:p>
        </w:tc>
        <w:tc>
          <w:tcPr>
            <w:tcW w:w="1559" w:type="dxa"/>
            <w:tcBorders>
              <w:top w:val="single" w:sz="6" w:space="0" w:color="auto"/>
              <w:left w:val="single" w:sz="6" w:space="0" w:color="auto"/>
              <w:bottom w:val="single" w:sz="6" w:space="0" w:color="auto"/>
              <w:right w:val="single" w:sz="6" w:space="0" w:color="auto"/>
            </w:tcBorders>
            <w:hideMark/>
          </w:tcPr>
          <w:p w14:paraId="41171EE0" w14:textId="77777777" w:rsidR="00F92479" w:rsidRPr="00C73BCB" w:rsidRDefault="00F92479">
            <w:pPr>
              <w:pStyle w:val="ConsPlusCell"/>
              <w:spacing w:line="254" w:lineRule="auto"/>
              <w:jc w:val="center"/>
              <w:rPr>
                <w:rFonts w:ascii="Times New Roman" w:hAnsi="Times New Roman"/>
                <w:b/>
                <w:sz w:val="18"/>
                <w:szCs w:val="18"/>
              </w:rPr>
            </w:pPr>
            <w:r w:rsidRPr="00C73BCB">
              <w:rPr>
                <w:rFonts w:ascii="Times New Roman" w:hAnsi="Times New Roman"/>
                <w:b/>
                <w:sz w:val="18"/>
                <w:szCs w:val="18"/>
              </w:rPr>
              <w:t>Стоимость всего с НДС (руб.)</w:t>
            </w:r>
          </w:p>
        </w:tc>
      </w:tr>
      <w:tr w:rsidR="00F92479" w:rsidRPr="00C73BCB" w14:paraId="7C534C49" w14:textId="77777777" w:rsidTr="00C73BCB">
        <w:trPr>
          <w:cantSplit/>
          <w:trHeight w:val="420"/>
        </w:trPr>
        <w:tc>
          <w:tcPr>
            <w:tcW w:w="418" w:type="dxa"/>
            <w:tcBorders>
              <w:top w:val="single" w:sz="6" w:space="0" w:color="auto"/>
              <w:left w:val="single" w:sz="6" w:space="0" w:color="auto"/>
              <w:bottom w:val="single" w:sz="6" w:space="0" w:color="auto"/>
              <w:right w:val="single" w:sz="6" w:space="0" w:color="auto"/>
            </w:tcBorders>
            <w:hideMark/>
          </w:tcPr>
          <w:p w14:paraId="6AF8957B" w14:textId="77777777" w:rsidR="00F92479" w:rsidRPr="00C73BCB" w:rsidRDefault="00F92479">
            <w:pPr>
              <w:pStyle w:val="ConsPlusCell"/>
              <w:spacing w:line="276" w:lineRule="auto"/>
              <w:jc w:val="center"/>
              <w:rPr>
                <w:rFonts w:ascii="Times New Roman" w:hAnsi="Times New Roman"/>
                <w:sz w:val="18"/>
                <w:szCs w:val="18"/>
              </w:rPr>
            </w:pPr>
            <w:r w:rsidRPr="00C73BCB">
              <w:rPr>
                <w:rFonts w:ascii="Times New Roman" w:hAnsi="Times New Roman"/>
                <w:sz w:val="18"/>
                <w:szCs w:val="18"/>
              </w:rPr>
              <w:t>1</w:t>
            </w:r>
          </w:p>
        </w:tc>
        <w:tc>
          <w:tcPr>
            <w:tcW w:w="2693" w:type="dxa"/>
            <w:tcBorders>
              <w:top w:val="single" w:sz="6" w:space="0" w:color="auto"/>
              <w:left w:val="single" w:sz="6" w:space="0" w:color="auto"/>
              <w:bottom w:val="single" w:sz="6" w:space="0" w:color="auto"/>
              <w:right w:val="single" w:sz="6" w:space="0" w:color="auto"/>
            </w:tcBorders>
            <w:hideMark/>
          </w:tcPr>
          <w:p w14:paraId="5D8B810C" w14:textId="77777777" w:rsidR="00F92479" w:rsidRPr="00C73BCB" w:rsidRDefault="00F92479">
            <w:pPr>
              <w:pStyle w:val="ConsPlusCell"/>
              <w:spacing w:line="276" w:lineRule="auto"/>
              <w:jc w:val="center"/>
              <w:rPr>
                <w:rFonts w:ascii="Times New Roman" w:hAnsi="Times New Roman"/>
                <w:sz w:val="18"/>
                <w:szCs w:val="18"/>
              </w:rPr>
            </w:pPr>
            <w:r w:rsidRPr="00C73BCB">
              <w:rPr>
                <w:rFonts w:ascii="Times New Roman" w:hAnsi="Times New Roman"/>
                <w:sz w:val="18"/>
                <w:szCs w:val="18"/>
              </w:rPr>
              <w:t>2</w:t>
            </w:r>
          </w:p>
        </w:tc>
        <w:tc>
          <w:tcPr>
            <w:tcW w:w="992" w:type="dxa"/>
            <w:tcBorders>
              <w:top w:val="single" w:sz="6" w:space="0" w:color="auto"/>
              <w:left w:val="single" w:sz="6" w:space="0" w:color="auto"/>
              <w:bottom w:val="single" w:sz="6" w:space="0" w:color="auto"/>
              <w:right w:val="single" w:sz="4" w:space="0" w:color="auto"/>
            </w:tcBorders>
            <w:hideMark/>
          </w:tcPr>
          <w:p w14:paraId="4BE2A2D1" w14:textId="77777777" w:rsidR="00F92479" w:rsidRPr="00C73BCB" w:rsidRDefault="00F92479">
            <w:pPr>
              <w:pStyle w:val="ConsPlusCell"/>
              <w:spacing w:line="276" w:lineRule="auto"/>
              <w:jc w:val="center"/>
              <w:rPr>
                <w:rFonts w:ascii="Times New Roman" w:hAnsi="Times New Roman"/>
                <w:sz w:val="18"/>
                <w:szCs w:val="18"/>
              </w:rPr>
            </w:pPr>
            <w:r w:rsidRPr="00C73BCB">
              <w:rPr>
                <w:rFonts w:ascii="Times New Roman" w:hAnsi="Times New Roman"/>
                <w:sz w:val="18"/>
                <w:szCs w:val="18"/>
              </w:rPr>
              <w:t>3</w:t>
            </w:r>
          </w:p>
        </w:tc>
        <w:tc>
          <w:tcPr>
            <w:tcW w:w="851" w:type="dxa"/>
            <w:tcBorders>
              <w:top w:val="single" w:sz="6" w:space="0" w:color="auto"/>
              <w:left w:val="single" w:sz="4" w:space="0" w:color="auto"/>
              <w:bottom w:val="single" w:sz="6" w:space="0" w:color="auto"/>
              <w:right w:val="single" w:sz="6" w:space="0" w:color="auto"/>
            </w:tcBorders>
            <w:hideMark/>
          </w:tcPr>
          <w:p w14:paraId="508D169F" w14:textId="77777777" w:rsidR="00F92479" w:rsidRPr="00C73BCB" w:rsidRDefault="00F92479">
            <w:pPr>
              <w:pStyle w:val="ConsPlusCell"/>
              <w:spacing w:line="276" w:lineRule="auto"/>
              <w:jc w:val="center"/>
              <w:rPr>
                <w:rFonts w:ascii="Times New Roman" w:hAnsi="Times New Roman"/>
                <w:sz w:val="18"/>
                <w:szCs w:val="18"/>
              </w:rPr>
            </w:pPr>
            <w:r w:rsidRPr="00C73BCB">
              <w:rPr>
                <w:rFonts w:ascii="Times New Roman" w:hAnsi="Times New Roman"/>
                <w:sz w:val="18"/>
                <w:szCs w:val="18"/>
              </w:rPr>
              <w:t>4</w:t>
            </w:r>
          </w:p>
        </w:tc>
        <w:tc>
          <w:tcPr>
            <w:tcW w:w="567" w:type="dxa"/>
            <w:tcBorders>
              <w:top w:val="single" w:sz="6" w:space="0" w:color="auto"/>
              <w:left w:val="single" w:sz="6" w:space="0" w:color="auto"/>
              <w:bottom w:val="single" w:sz="6" w:space="0" w:color="auto"/>
              <w:right w:val="single" w:sz="6" w:space="0" w:color="auto"/>
            </w:tcBorders>
          </w:tcPr>
          <w:p w14:paraId="4FA9C4C7" w14:textId="77777777" w:rsidR="00F92479" w:rsidRPr="00C73BCB" w:rsidRDefault="00F92479">
            <w:pPr>
              <w:pStyle w:val="ConsPlusCell"/>
              <w:spacing w:line="276" w:lineRule="auto"/>
              <w:jc w:val="center"/>
              <w:rPr>
                <w:rFonts w:ascii="Times New Roman" w:hAnsi="Times New Roman"/>
                <w:sz w:val="18"/>
                <w:szCs w:val="18"/>
              </w:rPr>
            </w:pPr>
            <w:r w:rsidRPr="00C73BCB">
              <w:rPr>
                <w:rFonts w:ascii="Times New Roman" w:hAnsi="Times New Roman"/>
                <w:sz w:val="18"/>
                <w:szCs w:val="18"/>
              </w:rPr>
              <w:t>5</w:t>
            </w:r>
          </w:p>
        </w:tc>
        <w:tc>
          <w:tcPr>
            <w:tcW w:w="850" w:type="dxa"/>
            <w:tcBorders>
              <w:top w:val="single" w:sz="6" w:space="0" w:color="auto"/>
              <w:left w:val="single" w:sz="6" w:space="0" w:color="auto"/>
              <w:bottom w:val="single" w:sz="6" w:space="0" w:color="auto"/>
              <w:right w:val="single" w:sz="6" w:space="0" w:color="auto"/>
            </w:tcBorders>
            <w:hideMark/>
          </w:tcPr>
          <w:p w14:paraId="3EEED92A" w14:textId="77777777" w:rsidR="00F92479" w:rsidRPr="00C73BCB" w:rsidRDefault="00F92479">
            <w:pPr>
              <w:pStyle w:val="ConsPlusCell"/>
              <w:spacing w:line="276" w:lineRule="auto"/>
              <w:jc w:val="center"/>
              <w:rPr>
                <w:rFonts w:ascii="Times New Roman" w:hAnsi="Times New Roman"/>
                <w:sz w:val="18"/>
                <w:szCs w:val="18"/>
              </w:rPr>
            </w:pPr>
            <w:r w:rsidRPr="00C73BCB">
              <w:rPr>
                <w:rFonts w:ascii="Times New Roman" w:hAnsi="Times New Roman"/>
                <w:sz w:val="18"/>
                <w:szCs w:val="18"/>
              </w:rPr>
              <w:t>6</w:t>
            </w:r>
          </w:p>
        </w:tc>
        <w:tc>
          <w:tcPr>
            <w:tcW w:w="1276" w:type="dxa"/>
            <w:tcBorders>
              <w:top w:val="single" w:sz="6" w:space="0" w:color="auto"/>
              <w:left w:val="single" w:sz="6" w:space="0" w:color="auto"/>
              <w:bottom w:val="single" w:sz="6" w:space="0" w:color="auto"/>
              <w:right w:val="single" w:sz="4" w:space="0" w:color="auto"/>
            </w:tcBorders>
            <w:hideMark/>
          </w:tcPr>
          <w:p w14:paraId="6C0DF60C" w14:textId="77777777" w:rsidR="00F92479" w:rsidRPr="00C73BCB" w:rsidRDefault="00F92479">
            <w:pPr>
              <w:pStyle w:val="ConsPlusCell"/>
              <w:spacing w:line="276" w:lineRule="auto"/>
              <w:jc w:val="center"/>
              <w:rPr>
                <w:rFonts w:ascii="Times New Roman" w:hAnsi="Times New Roman"/>
                <w:sz w:val="18"/>
                <w:szCs w:val="18"/>
              </w:rPr>
            </w:pPr>
            <w:r w:rsidRPr="00C73BCB">
              <w:rPr>
                <w:rFonts w:ascii="Times New Roman" w:hAnsi="Times New Roman"/>
                <w:sz w:val="18"/>
                <w:szCs w:val="18"/>
              </w:rPr>
              <w:t>7</w:t>
            </w:r>
          </w:p>
        </w:tc>
        <w:tc>
          <w:tcPr>
            <w:tcW w:w="992" w:type="dxa"/>
            <w:tcBorders>
              <w:top w:val="single" w:sz="6" w:space="0" w:color="auto"/>
              <w:left w:val="single" w:sz="4" w:space="0" w:color="auto"/>
              <w:bottom w:val="single" w:sz="6" w:space="0" w:color="auto"/>
              <w:right w:val="single" w:sz="4" w:space="0" w:color="auto"/>
            </w:tcBorders>
          </w:tcPr>
          <w:p w14:paraId="6EA529BC" w14:textId="77777777" w:rsidR="00F92479" w:rsidRPr="00C73BCB" w:rsidRDefault="00F92479">
            <w:pPr>
              <w:pStyle w:val="ConsPlusCell"/>
              <w:spacing w:line="276" w:lineRule="auto"/>
              <w:jc w:val="center"/>
              <w:rPr>
                <w:rFonts w:ascii="Times New Roman" w:hAnsi="Times New Roman"/>
                <w:sz w:val="18"/>
                <w:szCs w:val="18"/>
              </w:rPr>
            </w:pPr>
            <w:r w:rsidRPr="00C73BCB">
              <w:rPr>
                <w:rFonts w:ascii="Times New Roman" w:hAnsi="Times New Roman"/>
                <w:sz w:val="18"/>
                <w:szCs w:val="18"/>
              </w:rPr>
              <w:t>8</w:t>
            </w:r>
          </w:p>
        </w:tc>
        <w:tc>
          <w:tcPr>
            <w:tcW w:w="1134" w:type="dxa"/>
            <w:tcBorders>
              <w:top w:val="single" w:sz="6" w:space="0" w:color="auto"/>
              <w:left w:val="single" w:sz="4" w:space="0" w:color="auto"/>
              <w:bottom w:val="single" w:sz="6" w:space="0" w:color="auto"/>
              <w:right w:val="single" w:sz="4" w:space="0" w:color="auto"/>
            </w:tcBorders>
            <w:hideMark/>
          </w:tcPr>
          <w:p w14:paraId="513F0968" w14:textId="77777777" w:rsidR="00F92479" w:rsidRPr="00C73BCB" w:rsidRDefault="00F92479">
            <w:pPr>
              <w:pStyle w:val="ConsPlusCell"/>
              <w:spacing w:line="276" w:lineRule="auto"/>
              <w:jc w:val="center"/>
              <w:rPr>
                <w:rFonts w:ascii="Times New Roman" w:hAnsi="Times New Roman"/>
                <w:sz w:val="18"/>
                <w:szCs w:val="18"/>
              </w:rPr>
            </w:pPr>
            <w:r w:rsidRPr="00C73BCB">
              <w:rPr>
                <w:rFonts w:ascii="Times New Roman" w:hAnsi="Times New Roman"/>
                <w:sz w:val="18"/>
                <w:szCs w:val="18"/>
              </w:rPr>
              <w:t>9</w:t>
            </w:r>
          </w:p>
        </w:tc>
        <w:tc>
          <w:tcPr>
            <w:tcW w:w="1276" w:type="dxa"/>
            <w:tcBorders>
              <w:top w:val="single" w:sz="6" w:space="0" w:color="auto"/>
              <w:left w:val="single" w:sz="4" w:space="0" w:color="auto"/>
              <w:bottom w:val="single" w:sz="6" w:space="0" w:color="auto"/>
              <w:right w:val="single" w:sz="6" w:space="0" w:color="auto"/>
            </w:tcBorders>
            <w:hideMark/>
          </w:tcPr>
          <w:p w14:paraId="7A58BB36" w14:textId="77777777" w:rsidR="00F92479" w:rsidRPr="00C73BCB" w:rsidRDefault="00F92479">
            <w:pPr>
              <w:pStyle w:val="ConsPlusCell"/>
              <w:spacing w:line="276" w:lineRule="auto"/>
              <w:jc w:val="center"/>
              <w:rPr>
                <w:rFonts w:ascii="Times New Roman" w:hAnsi="Times New Roman"/>
                <w:sz w:val="18"/>
                <w:szCs w:val="18"/>
              </w:rPr>
            </w:pPr>
            <w:r w:rsidRPr="00C73BCB">
              <w:rPr>
                <w:rFonts w:ascii="Times New Roman" w:hAnsi="Times New Roman"/>
                <w:sz w:val="18"/>
                <w:szCs w:val="18"/>
              </w:rPr>
              <w:t>10</w:t>
            </w:r>
          </w:p>
        </w:tc>
        <w:tc>
          <w:tcPr>
            <w:tcW w:w="1701" w:type="dxa"/>
            <w:tcBorders>
              <w:top w:val="single" w:sz="6" w:space="0" w:color="auto"/>
              <w:left w:val="single" w:sz="6" w:space="0" w:color="auto"/>
              <w:bottom w:val="single" w:sz="6" w:space="0" w:color="auto"/>
              <w:right w:val="single" w:sz="6" w:space="0" w:color="auto"/>
            </w:tcBorders>
          </w:tcPr>
          <w:p w14:paraId="3912FE0E" w14:textId="77777777" w:rsidR="00F92479" w:rsidRPr="00C73BCB" w:rsidRDefault="00F92479">
            <w:pPr>
              <w:pStyle w:val="ConsPlusCell"/>
              <w:spacing w:line="276" w:lineRule="auto"/>
              <w:jc w:val="center"/>
              <w:rPr>
                <w:rFonts w:ascii="Times New Roman" w:hAnsi="Times New Roman"/>
                <w:sz w:val="18"/>
                <w:szCs w:val="18"/>
              </w:rPr>
            </w:pPr>
            <w:r w:rsidRPr="00C73BCB">
              <w:rPr>
                <w:rFonts w:ascii="Times New Roman" w:hAnsi="Times New Roman"/>
                <w:sz w:val="18"/>
                <w:szCs w:val="18"/>
              </w:rPr>
              <w:t>11</w:t>
            </w:r>
          </w:p>
        </w:tc>
        <w:tc>
          <w:tcPr>
            <w:tcW w:w="1559" w:type="dxa"/>
            <w:tcBorders>
              <w:top w:val="single" w:sz="6" w:space="0" w:color="auto"/>
              <w:left w:val="single" w:sz="6" w:space="0" w:color="auto"/>
              <w:bottom w:val="single" w:sz="6" w:space="0" w:color="auto"/>
              <w:right w:val="single" w:sz="6" w:space="0" w:color="auto"/>
            </w:tcBorders>
            <w:hideMark/>
          </w:tcPr>
          <w:p w14:paraId="28A9273E" w14:textId="77777777" w:rsidR="00F92479" w:rsidRPr="00C73BCB" w:rsidRDefault="00F92479">
            <w:pPr>
              <w:pStyle w:val="ConsPlusCell"/>
              <w:spacing w:line="276" w:lineRule="auto"/>
              <w:jc w:val="center"/>
              <w:rPr>
                <w:rFonts w:ascii="Times New Roman" w:hAnsi="Times New Roman"/>
                <w:sz w:val="18"/>
                <w:szCs w:val="18"/>
              </w:rPr>
            </w:pPr>
            <w:r w:rsidRPr="00C73BCB">
              <w:rPr>
                <w:rFonts w:ascii="Times New Roman" w:hAnsi="Times New Roman"/>
                <w:sz w:val="18"/>
                <w:szCs w:val="18"/>
              </w:rPr>
              <w:t>12</w:t>
            </w:r>
          </w:p>
        </w:tc>
      </w:tr>
      <w:tr w:rsidR="00C73BCB" w:rsidRPr="00C73BCB" w14:paraId="3AC04FCA" w14:textId="77777777" w:rsidTr="00C73BCB">
        <w:trPr>
          <w:cantSplit/>
          <w:trHeight w:val="240"/>
        </w:trPr>
        <w:tc>
          <w:tcPr>
            <w:tcW w:w="418" w:type="dxa"/>
            <w:tcBorders>
              <w:top w:val="single" w:sz="6" w:space="0" w:color="auto"/>
              <w:left w:val="single" w:sz="6" w:space="0" w:color="auto"/>
              <w:bottom w:val="single" w:sz="6" w:space="0" w:color="auto"/>
              <w:right w:val="single" w:sz="6" w:space="0" w:color="auto"/>
            </w:tcBorders>
          </w:tcPr>
          <w:p w14:paraId="22A299C3" w14:textId="77777777" w:rsidR="00C73BCB" w:rsidRPr="00C73BCB" w:rsidRDefault="00C73BCB" w:rsidP="00C73BCB">
            <w:pPr>
              <w:pStyle w:val="ConsPlusCell"/>
              <w:spacing w:line="276" w:lineRule="auto"/>
              <w:rPr>
                <w:rFonts w:ascii="Times New Roman" w:hAnsi="Times New Roman"/>
                <w:sz w:val="18"/>
                <w:szCs w:val="18"/>
              </w:rPr>
            </w:pPr>
            <w:r w:rsidRPr="00C73BCB">
              <w:rPr>
                <w:rFonts w:ascii="Times New Roman" w:hAnsi="Times New Roman"/>
                <w:sz w:val="18"/>
                <w:szCs w:val="18"/>
              </w:rPr>
              <w:t>1</w:t>
            </w:r>
          </w:p>
        </w:tc>
        <w:tc>
          <w:tcPr>
            <w:tcW w:w="2693" w:type="dxa"/>
            <w:tcBorders>
              <w:top w:val="single" w:sz="6" w:space="0" w:color="auto"/>
              <w:left w:val="single" w:sz="6" w:space="0" w:color="auto"/>
              <w:bottom w:val="single" w:sz="6" w:space="0" w:color="auto"/>
              <w:right w:val="single" w:sz="6" w:space="0" w:color="auto"/>
            </w:tcBorders>
            <w:vAlign w:val="bottom"/>
          </w:tcPr>
          <w:p w14:paraId="52F19073" w14:textId="27F9A96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t>Вал карданный задний УАЗ-452 с 5-ст. КПП Е-4 (мост Спайсер) L=599/545мм. (АДС)</w:t>
            </w:r>
          </w:p>
        </w:tc>
        <w:tc>
          <w:tcPr>
            <w:tcW w:w="992" w:type="dxa"/>
            <w:tcBorders>
              <w:top w:val="single" w:sz="6" w:space="0" w:color="auto"/>
              <w:left w:val="single" w:sz="6" w:space="0" w:color="auto"/>
              <w:bottom w:val="single" w:sz="6" w:space="0" w:color="auto"/>
              <w:right w:val="single" w:sz="4" w:space="0" w:color="auto"/>
            </w:tcBorders>
          </w:tcPr>
          <w:p w14:paraId="183F77FA"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"317"</w:instrText>
            </w:r>
            <w:r w:rsidRPr="00C73BCB">
              <w:rPr>
                <w:rFonts w:ascii="Times New Roman" w:hAnsi="Times New Roman"/>
                <w:sz w:val="18"/>
                <w:szCs w:val="18"/>
              </w:rPr>
              <w:fldChar w:fldCharType="separate"/>
            </w:r>
            <w:r w:rsidRPr="00C73BCB">
              <w:rPr>
                <w:rFonts w:ascii="Times New Roman" w:hAnsi="Times New Roman"/>
                <w:sz w:val="18"/>
                <w:szCs w:val="18"/>
              </w:rPr>
              <w:t>Автомобильные запасные части</w:t>
            </w:r>
            <w:r w:rsidRPr="00C73BCB">
              <w:rPr>
                <w:rFonts w:ascii="Times New Roman" w:hAnsi="Times New Roman"/>
                <w:sz w:val="18"/>
                <w:szCs w:val="18"/>
              </w:rPr>
              <w:fldChar w:fldCharType="end"/>
            </w:r>
          </w:p>
        </w:tc>
        <w:tc>
          <w:tcPr>
            <w:tcW w:w="851" w:type="dxa"/>
            <w:tcBorders>
              <w:top w:val="single" w:sz="6" w:space="0" w:color="auto"/>
              <w:left w:val="single" w:sz="4" w:space="0" w:color="auto"/>
              <w:bottom w:val="single" w:sz="6" w:space="0" w:color="auto"/>
              <w:right w:val="single" w:sz="6" w:space="0" w:color="auto"/>
            </w:tcBorders>
          </w:tcPr>
          <w:p w14:paraId="55EA7062"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"318"</w:instrText>
            </w:r>
            <w:r w:rsidRPr="00C73BCB">
              <w:rPr>
                <w:rFonts w:ascii="Times New Roman" w:hAnsi="Times New Roman"/>
                <w:sz w:val="18"/>
                <w:szCs w:val="18"/>
              </w:rPr>
              <w:fldChar w:fldCharType="separate"/>
            </w:r>
            <w:r w:rsidRPr="00C73BCB">
              <w:rPr>
                <w:rFonts w:ascii="Times New Roman" w:hAnsi="Times New Roman"/>
                <w:sz w:val="18"/>
                <w:szCs w:val="18"/>
              </w:rPr>
              <w:t>29.32.30.390</w:t>
            </w:r>
            <w:r w:rsidRPr="00C73BCB">
              <w:rPr>
                <w:rFonts w:ascii="Times New Roman" w:hAnsi="Times New Roman"/>
                <w:sz w:val="18"/>
                <w:szCs w:val="18"/>
              </w:rPr>
              <w:fldChar w:fldCharType="end"/>
            </w:r>
          </w:p>
        </w:tc>
        <w:tc>
          <w:tcPr>
            <w:tcW w:w="567" w:type="dxa"/>
            <w:tcBorders>
              <w:top w:val="single" w:sz="6" w:space="0" w:color="auto"/>
              <w:left w:val="single" w:sz="6" w:space="0" w:color="auto"/>
              <w:bottom w:val="single" w:sz="6" w:space="0" w:color="auto"/>
              <w:right w:val="single" w:sz="6" w:space="0" w:color="auto"/>
            </w:tcBorders>
            <w:vAlign w:val="bottom"/>
          </w:tcPr>
          <w:p w14:paraId="1DE65325" w14:textId="58F7CE6D" w:rsidR="00C73BCB" w:rsidRPr="00C73BCB" w:rsidRDefault="00C73BCB" w:rsidP="00C73BCB">
            <w:pPr>
              <w:pStyle w:val="ConsPlusCell"/>
              <w:spacing w:line="276" w:lineRule="auto"/>
              <w:jc w:val="center"/>
              <w:rPr>
                <w:rFonts w:ascii="Times New Roman" w:hAnsi="Times New Roman"/>
                <w:sz w:val="18"/>
                <w:szCs w:val="18"/>
              </w:rPr>
            </w:pPr>
            <w:r w:rsidRPr="00C73BCB">
              <w:rPr>
                <w:rFonts w:ascii="Times New Roman" w:hAnsi="Times New Roman"/>
                <w:sz w:val="18"/>
                <w:szCs w:val="18"/>
              </w:rPr>
              <w:t>2</w:t>
            </w:r>
          </w:p>
        </w:tc>
        <w:tc>
          <w:tcPr>
            <w:tcW w:w="850" w:type="dxa"/>
            <w:tcBorders>
              <w:top w:val="single" w:sz="6" w:space="0" w:color="auto"/>
              <w:left w:val="single" w:sz="6" w:space="0" w:color="auto"/>
              <w:bottom w:val="single" w:sz="6" w:space="0" w:color="auto"/>
              <w:right w:val="single" w:sz="6" w:space="0" w:color="auto"/>
            </w:tcBorders>
          </w:tcPr>
          <w:p w14:paraId="2810695E"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"319"</w:instrText>
            </w:r>
            <w:r w:rsidRPr="00C73BCB">
              <w:rPr>
                <w:rFonts w:ascii="Times New Roman" w:hAnsi="Times New Roman"/>
                <w:sz w:val="18"/>
                <w:szCs w:val="18"/>
              </w:rPr>
              <w:fldChar w:fldCharType="separate"/>
            </w:r>
            <w:proofErr w:type="spellStart"/>
            <w:r w:rsidRPr="00C73BCB">
              <w:rPr>
                <w:rFonts w:ascii="Times New Roman" w:hAnsi="Times New Roman"/>
                <w:sz w:val="18"/>
                <w:szCs w:val="18"/>
              </w:rPr>
              <w:t>шт</w:t>
            </w:r>
            <w:proofErr w:type="spellEnd"/>
            <w:r w:rsidRPr="00C73BCB">
              <w:rPr>
                <w:rFonts w:ascii="Times New Roman" w:hAnsi="Times New Roman"/>
                <w:sz w:val="18"/>
                <w:szCs w:val="18"/>
              </w:rPr>
              <w:fldChar w:fldCharType="end"/>
            </w:r>
          </w:p>
        </w:tc>
        <w:tc>
          <w:tcPr>
            <w:tcW w:w="1276" w:type="dxa"/>
            <w:tcBorders>
              <w:top w:val="single" w:sz="6" w:space="0" w:color="auto"/>
              <w:left w:val="single" w:sz="6" w:space="0" w:color="auto"/>
              <w:bottom w:val="single" w:sz="6" w:space="0" w:color="auto"/>
              <w:right w:val="single" w:sz="4" w:space="0" w:color="auto"/>
            </w:tcBorders>
          </w:tcPr>
          <w:p w14:paraId="18A6F419"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"537"</w:instrText>
            </w:r>
            <w:r w:rsidRPr="00C73BCB">
              <w:rPr>
                <w:rFonts w:ascii="Times New Roman" w:hAnsi="Times New Roman"/>
                <w:sz w:val="18"/>
                <w:szCs w:val="18"/>
              </w:rPr>
              <w:fldChar w:fldCharType="separate"/>
            </w:r>
            <w:r w:rsidRPr="00C73BCB">
              <w:rPr>
                <w:rFonts w:ascii="Times New Roman" w:hAnsi="Times New Roman"/>
                <w:sz w:val="18"/>
                <w:szCs w:val="18"/>
              </w:rPr>
              <w:fldChar w:fldCharType="begin" w:fldLock="1"/>
            </w:r>
            <w:r w:rsidRPr="00C73BCB">
              <w:rPr>
                <w:rFonts w:ascii="Times New Roman" w:hAnsi="Times New Roman"/>
                <w:sz w:val="18"/>
                <w:szCs w:val="18"/>
              </w:rPr>
              <w:instrText>LBVARIABLE \id "320"</w:instrText>
            </w:r>
            <w:r w:rsidRPr="00C73BCB">
              <w:rPr>
                <w:rFonts w:ascii="Times New Roman" w:hAnsi="Times New Roman"/>
                <w:sz w:val="18"/>
                <w:szCs w:val="18"/>
              </w:rPr>
              <w:fldChar w:fldCharType="separate"/>
            </w:r>
            <w:r w:rsidRPr="00C73BCB">
              <w:rPr>
                <w:rFonts w:ascii="Times New Roman" w:hAnsi="Times New Roman"/>
                <w:sz w:val="18"/>
                <w:szCs w:val="18"/>
              </w:rPr>
              <w:t>Россия</w:t>
            </w:r>
            <w:r w:rsidRPr="00C73BCB">
              <w:rPr>
                <w:rFonts w:ascii="Times New Roman" w:hAnsi="Times New Roman"/>
                <w:sz w:val="18"/>
                <w:szCs w:val="18"/>
              </w:rPr>
              <w:fldChar w:fldCharType="end"/>
            </w:r>
            <w:r w:rsidRPr="00C73BCB">
              <w:rPr>
                <w:rFonts w:ascii="Times New Roman" w:hAnsi="Times New Roman"/>
                <w:sz w:val="18"/>
                <w:szCs w:val="18"/>
              </w:rPr>
              <w:fldChar w:fldCharType="end"/>
            </w:r>
          </w:p>
        </w:tc>
        <w:tc>
          <w:tcPr>
            <w:tcW w:w="992" w:type="dxa"/>
            <w:tcBorders>
              <w:top w:val="single" w:sz="6" w:space="0" w:color="auto"/>
              <w:left w:val="single" w:sz="4" w:space="0" w:color="auto"/>
              <w:bottom w:val="single" w:sz="6" w:space="0" w:color="auto"/>
              <w:right w:val="single" w:sz="4" w:space="0" w:color="auto"/>
            </w:tcBorders>
          </w:tcPr>
          <w:p w14:paraId="57EF185B"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"543"</w:instrText>
            </w:r>
            <w:r w:rsidRPr="00C73BCB">
              <w:rPr>
                <w:rFonts w:ascii="Times New Roman" w:hAnsi="Times New Roman"/>
                <w:sz w:val="18"/>
                <w:szCs w:val="18"/>
              </w:rPr>
              <w:fldChar w:fldCharType="separate"/>
            </w:r>
            <w:r w:rsidRPr="00C73BCB">
              <w:rPr>
                <w:rFonts w:ascii="Times New Roman" w:hAnsi="Times New Roman"/>
                <w:sz w:val="18"/>
                <w:szCs w:val="18"/>
              </w:rPr>
              <w:t>-</w:t>
            </w:r>
            <w:r w:rsidRPr="00C73BCB">
              <w:rPr>
                <w:rFonts w:ascii="Times New Roman" w:hAnsi="Times New Roman"/>
                <w:sz w:val="18"/>
                <w:szCs w:val="18"/>
              </w:rPr>
              <w:fldChar w:fldCharType="end"/>
            </w:r>
          </w:p>
        </w:tc>
        <w:tc>
          <w:tcPr>
            <w:tcW w:w="1134" w:type="dxa"/>
            <w:tcBorders>
              <w:top w:val="single" w:sz="6" w:space="0" w:color="auto"/>
              <w:left w:val="single" w:sz="4" w:space="0" w:color="auto"/>
              <w:bottom w:val="single" w:sz="6" w:space="0" w:color="auto"/>
              <w:right w:val="single" w:sz="4" w:space="0" w:color="auto"/>
            </w:tcBorders>
          </w:tcPr>
          <w:p w14:paraId="0A863A85"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t xml:space="preserve"> </w:t>
            </w:r>
          </w:p>
        </w:tc>
        <w:tc>
          <w:tcPr>
            <w:tcW w:w="1276" w:type="dxa"/>
            <w:tcBorders>
              <w:top w:val="single" w:sz="6" w:space="0" w:color="auto"/>
              <w:left w:val="single" w:sz="4" w:space="0" w:color="auto"/>
              <w:bottom w:val="single" w:sz="6" w:space="0" w:color="auto"/>
              <w:right w:val="single" w:sz="6" w:space="0" w:color="auto"/>
            </w:tcBorders>
          </w:tcPr>
          <w:p w14:paraId="5A7FC387"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t xml:space="preserve"> </w:t>
            </w:r>
          </w:p>
        </w:tc>
        <w:tc>
          <w:tcPr>
            <w:tcW w:w="1701" w:type="dxa"/>
            <w:tcBorders>
              <w:top w:val="single" w:sz="6" w:space="0" w:color="auto"/>
              <w:left w:val="single" w:sz="6" w:space="0" w:color="auto"/>
              <w:bottom w:val="single" w:sz="6" w:space="0" w:color="auto"/>
              <w:right w:val="single" w:sz="6" w:space="0" w:color="auto"/>
            </w:tcBorders>
          </w:tcPr>
          <w:p w14:paraId="727CE942"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t xml:space="preserve"> </w:t>
            </w:r>
          </w:p>
          <w:p w14:paraId="3D0D734D" w14:textId="77777777" w:rsidR="00C73BCB" w:rsidRPr="00C73BCB" w:rsidRDefault="00C73BCB" w:rsidP="00C73BCB">
            <w:pPr>
              <w:pStyle w:val="ConsPlusCell"/>
              <w:spacing w:line="276" w:lineRule="auto"/>
              <w:jc w:val="both"/>
              <w:rPr>
                <w:rFonts w:ascii="Times New Roman" w:hAnsi="Times New Roman"/>
                <w:sz w:val="18"/>
                <w:szCs w:val="18"/>
              </w:rPr>
            </w:pPr>
          </w:p>
        </w:tc>
        <w:tc>
          <w:tcPr>
            <w:tcW w:w="1559" w:type="dxa"/>
            <w:tcBorders>
              <w:top w:val="single" w:sz="6" w:space="0" w:color="auto"/>
              <w:left w:val="single" w:sz="6" w:space="0" w:color="auto"/>
              <w:bottom w:val="single" w:sz="6" w:space="0" w:color="auto"/>
              <w:right w:val="single" w:sz="6" w:space="0" w:color="auto"/>
            </w:tcBorders>
          </w:tcPr>
          <w:p w14:paraId="480D2138"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t xml:space="preserve"> </w:t>
            </w:r>
          </w:p>
        </w:tc>
      </w:tr>
      <w:tr w:rsidR="00C73BCB" w:rsidRPr="00C73BCB" w14:paraId="51AEF685" w14:textId="77777777" w:rsidTr="00C73BCB">
        <w:trPr>
          <w:cantSplit/>
          <w:trHeight w:val="240"/>
        </w:trPr>
        <w:tc>
          <w:tcPr>
            <w:tcW w:w="418" w:type="dxa"/>
            <w:tcBorders>
              <w:top w:val="single" w:sz="6" w:space="0" w:color="auto"/>
              <w:left w:val="single" w:sz="6" w:space="0" w:color="auto"/>
              <w:bottom w:val="single" w:sz="6" w:space="0" w:color="auto"/>
              <w:right w:val="single" w:sz="6" w:space="0" w:color="auto"/>
            </w:tcBorders>
          </w:tcPr>
          <w:p w14:paraId="7EC1C82E" w14:textId="77777777" w:rsidR="00C73BCB" w:rsidRPr="00C73BCB" w:rsidRDefault="00C73BCB" w:rsidP="00C73BCB">
            <w:pPr>
              <w:pStyle w:val="ConsPlusCell"/>
              <w:spacing w:line="276" w:lineRule="auto"/>
              <w:rPr>
                <w:rFonts w:ascii="Times New Roman" w:hAnsi="Times New Roman"/>
                <w:sz w:val="18"/>
                <w:szCs w:val="18"/>
              </w:rPr>
            </w:pPr>
            <w:r w:rsidRPr="00C73BCB">
              <w:rPr>
                <w:rFonts w:ascii="Times New Roman" w:hAnsi="Times New Roman"/>
                <w:sz w:val="18"/>
                <w:szCs w:val="18"/>
              </w:rPr>
              <w:t>2</w:t>
            </w:r>
          </w:p>
        </w:tc>
        <w:tc>
          <w:tcPr>
            <w:tcW w:w="2693" w:type="dxa"/>
            <w:tcBorders>
              <w:top w:val="single" w:sz="6" w:space="0" w:color="auto"/>
              <w:left w:val="single" w:sz="6" w:space="0" w:color="auto"/>
              <w:bottom w:val="single" w:sz="6" w:space="0" w:color="auto"/>
              <w:right w:val="single" w:sz="6" w:space="0" w:color="auto"/>
            </w:tcBorders>
            <w:vAlign w:val="bottom"/>
          </w:tcPr>
          <w:p w14:paraId="6B2977B5" w14:textId="2FE4A352"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t>Вал карданный передний УАЗ-452 5-ст. Е-4 (мост Спайсер) L=757/703 (АДС)</w:t>
            </w:r>
          </w:p>
        </w:tc>
        <w:tc>
          <w:tcPr>
            <w:tcW w:w="992" w:type="dxa"/>
            <w:tcBorders>
              <w:top w:val="single" w:sz="6" w:space="0" w:color="auto"/>
              <w:left w:val="single" w:sz="6" w:space="0" w:color="auto"/>
              <w:bottom w:val="single" w:sz="6" w:space="0" w:color="auto"/>
              <w:right w:val="single" w:sz="4" w:space="0" w:color="auto"/>
            </w:tcBorders>
          </w:tcPr>
          <w:p w14:paraId="30E24348"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"317"</w:instrText>
            </w:r>
            <w:r w:rsidRPr="00C73BCB">
              <w:rPr>
                <w:rFonts w:ascii="Times New Roman" w:hAnsi="Times New Roman"/>
                <w:sz w:val="18"/>
                <w:szCs w:val="18"/>
              </w:rPr>
              <w:fldChar w:fldCharType="separate"/>
            </w:r>
            <w:r w:rsidRPr="00C73BCB">
              <w:rPr>
                <w:rFonts w:ascii="Times New Roman" w:hAnsi="Times New Roman"/>
                <w:sz w:val="18"/>
                <w:szCs w:val="18"/>
              </w:rPr>
              <w:t>Автомобильные запасные части</w:t>
            </w:r>
            <w:r w:rsidRPr="00C73BCB">
              <w:rPr>
                <w:rFonts w:ascii="Times New Roman" w:hAnsi="Times New Roman"/>
                <w:sz w:val="18"/>
                <w:szCs w:val="18"/>
              </w:rPr>
              <w:fldChar w:fldCharType="end"/>
            </w:r>
          </w:p>
        </w:tc>
        <w:tc>
          <w:tcPr>
            <w:tcW w:w="851" w:type="dxa"/>
            <w:tcBorders>
              <w:top w:val="single" w:sz="6" w:space="0" w:color="auto"/>
              <w:left w:val="single" w:sz="4" w:space="0" w:color="auto"/>
              <w:bottom w:val="single" w:sz="6" w:space="0" w:color="auto"/>
              <w:right w:val="single" w:sz="6" w:space="0" w:color="auto"/>
            </w:tcBorders>
          </w:tcPr>
          <w:p w14:paraId="733BE39D"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"318"</w:instrText>
            </w:r>
            <w:r w:rsidRPr="00C73BCB">
              <w:rPr>
                <w:rFonts w:ascii="Times New Roman" w:hAnsi="Times New Roman"/>
                <w:sz w:val="18"/>
                <w:szCs w:val="18"/>
              </w:rPr>
              <w:fldChar w:fldCharType="separate"/>
            </w:r>
            <w:r w:rsidRPr="00C73BCB">
              <w:rPr>
                <w:rFonts w:ascii="Times New Roman" w:hAnsi="Times New Roman"/>
                <w:sz w:val="18"/>
                <w:szCs w:val="18"/>
              </w:rPr>
              <w:t>29.32.30.390</w:t>
            </w:r>
            <w:r w:rsidRPr="00C73BCB">
              <w:rPr>
                <w:rFonts w:ascii="Times New Roman" w:hAnsi="Times New Roman"/>
                <w:sz w:val="18"/>
                <w:szCs w:val="18"/>
              </w:rPr>
              <w:fldChar w:fldCharType="end"/>
            </w:r>
          </w:p>
        </w:tc>
        <w:tc>
          <w:tcPr>
            <w:tcW w:w="567" w:type="dxa"/>
            <w:tcBorders>
              <w:top w:val="single" w:sz="6" w:space="0" w:color="auto"/>
              <w:left w:val="single" w:sz="6" w:space="0" w:color="auto"/>
              <w:bottom w:val="single" w:sz="6" w:space="0" w:color="auto"/>
              <w:right w:val="single" w:sz="6" w:space="0" w:color="auto"/>
            </w:tcBorders>
            <w:vAlign w:val="bottom"/>
          </w:tcPr>
          <w:p w14:paraId="5B9802A8" w14:textId="4C636850" w:rsidR="00C73BCB" w:rsidRPr="00C73BCB" w:rsidRDefault="00C73BCB" w:rsidP="00C73BCB">
            <w:pPr>
              <w:pStyle w:val="ConsPlusCell"/>
              <w:spacing w:line="276" w:lineRule="auto"/>
              <w:jc w:val="center"/>
              <w:rPr>
                <w:rFonts w:ascii="Times New Roman" w:hAnsi="Times New Roman"/>
                <w:sz w:val="18"/>
                <w:szCs w:val="18"/>
              </w:rPr>
            </w:pPr>
            <w:r w:rsidRPr="00C73BCB">
              <w:rPr>
                <w:rFonts w:ascii="Times New Roman" w:hAnsi="Times New Roman"/>
                <w:sz w:val="18"/>
                <w:szCs w:val="18"/>
              </w:rPr>
              <w:t>2</w:t>
            </w:r>
          </w:p>
        </w:tc>
        <w:tc>
          <w:tcPr>
            <w:tcW w:w="850" w:type="dxa"/>
            <w:tcBorders>
              <w:top w:val="single" w:sz="6" w:space="0" w:color="auto"/>
              <w:left w:val="single" w:sz="6" w:space="0" w:color="auto"/>
              <w:bottom w:val="single" w:sz="6" w:space="0" w:color="auto"/>
              <w:right w:val="single" w:sz="6" w:space="0" w:color="auto"/>
            </w:tcBorders>
          </w:tcPr>
          <w:p w14:paraId="71AAD459"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"319"</w:instrText>
            </w:r>
            <w:r w:rsidRPr="00C73BCB">
              <w:rPr>
                <w:rFonts w:ascii="Times New Roman" w:hAnsi="Times New Roman"/>
                <w:sz w:val="18"/>
                <w:szCs w:val="18"/>
              </w:rPr>
              <w:fldChar w:fldCharType="separate"/>
            </w:r>
            <w:proofErr w:type="spellStart"/>
            <w:r w:rsidRPr="00C73BCB">
              <w:rPr>
                <w:rFonts w:ascii="Times New Roman" w:hAnsi="Times New Roman"/>
                <w:sz w:val="18"/>
                <w:szCs w:val="18"/>
              </w:rPr>
              <w:t>шт</w:t>
            </w:r>
            <w:proofErr w:type="spellEnd"/>
            <w:r w:rsidRPr="00C73BCB">
              <w:rPr>
                <w:rFonts w:ascii="Times New Roman" w:hAnsi="Times New Roman"/>
                <w:sz w:val="18"/>
                <w:szCs w:val="18"/>
              </w:rPr>
              <w:fldChar w:fldCharType="end"/>
            </w:r>
          </w:p>
        </w:tc>
        <w:tc>
          <w:tcPr>
            <w:tcW w:w="1276" w:type="dxa"/>
            <w:tcBorders>
              <w:top w:val="single" w:sz="6" w:space="0" w:color="auto"/>
              <w:left w:val="single" w:sz="6" w:space="0" w:color="auto"/>
              <w:bottom w:val="single" w:sz="6" w:space="0" w:color="auto"/>
              <w:right w:val="single" w:sz="4" w:space="0" w:color="auto"/>
            </w:tcBorders>
          </w:tcPr>
          <w:p w14:paraId="41A15B0F"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"537"</w:instrText>
            </w:r>
            <w:r w:rsidRPr="00C73BCB">
              <w:rPr>
                <w:rFonts w:ascii="Times New Roman" w:hAnsi="Times New Roman"/>
                <w:sz w:val="18"/>
                <w:szCs w:val="18"/>
              </w:rPr>
              <w:fldChar w:fldCharType="separate"/>
            </w:r>
            <w:r w:rsidRPr="00C73BCB">
              <w:rPr>
                <w:rFonts w:ascii="Times New Roman" w:hAnsi="Times New Roman"/>
                <w:sz w:val="18"/>
                <w:szCs w:val="18"/>
              </w:rPr>
              <w:fldChar w:fldCharType="begin" w:fldLock="1"/>
            </w:r>
            <w:r w:rsidRPr="00C73BCB">
              <w:rPr>
                <w:rFonts w:ascii="Times New Roman" w:hAnsi="Times New Roman"/>
                <w:sz w:val="18"/>
                <w:szCs w:val="18"/>
              </w:rPr>
              <w:instrText>LBVARIABLE \id "320"</w:instrText>
            </w:r>
            <w:r w:rsidRPr="00C73BCB">
              <w:rPr>
                <w:rFonts w:ascii="Times New Roman" w:hAnsi="Times New Roman"/>
                <w:sz w:val="18"/>
                <w:szCs w:val="18"/>
              </w:rPr>
              <w:fldChar w:fldCharType="separate"/>
            </w:r>
            <w:r w:rsidRPr="00C73BCB">
              <w:rPr>
                <w:rFonts w:ascii="Times New Roman" w:hAnsi="Times New Roman"/>
                <w:sz w:val="18"/>
                <w:szCs w:val="18"/>
              </w:rPr>
              <w:t>Россия</w:t>
            </w:r>
            <w:r w:rsidRPr="00C73BCB">
              <w:rPr>
                <w:rFonts w:ascii="Times New Roman" w:hAnsi="Times New Roman"/>
                <w:sz w:val="18"/>
                <w:szCs w:val="18"/>
              </w:rPr>
              <w:fldChar w:fldCharType="end"/>
            </w:r>
            <w:r w:rsidRPr="00C73BCB">
              <w:rPr>
                <w:rFonts w:ascii="Times New Roman" w:hAnsi="Times New Roman"/>
                <w:sz w:val="18"/>
                <w:szCs w:val="18"/>
              </w:rPr>
              <w:fldChar w:fldCharType="end"/>
            </w:r>
          </w:p>
        </w:tc>
        <w:tc>
          <w:tcPr>
            <w:tcW w:w="992" w:type="dxa"/>
            <w:tcBorders>
              <w:top w:val="single" w:sz="6" w:space="0" w:color="auto"/>
              <w:left w:val="single" w:sz="4" w:space="0" w:color="auto"/>
              <w:bottom w:val="single" w:sz="6" w:space="0" w:color="auto"/>
              <w:right w:val="single" w:sz="4" w:space="0" w:color="auto"/>
            </w:tcBorders>
          </w:tcPr>
          <w:p w14:paraId="662F2AAF"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"543"</w:instrText>
            </w:r>
            <w:r w:rsidRPr="00C73BCB">
              <w:rPr>
                <w:rFonts w:ascii="Times New Roman" w:hAnsi="Times New Roman"/>
                <w:sz w:val="18"/>
                <w:szCs w:val="18"/>
              </w:rPr>
              <w:fldChar w:fldCharType="separate"/>
            </w:r>
            <w:r w:rsidRPr="00C73BCB">
              <w:rPr>
                <w:rFonts w:ascii="Times New Roman" w:hAnsi="Times New Roman"/>
                <w:sz w:val="18"/>
                <w:szCs w:val="18"/>
              </w:rPr>
              <w:t>-</w:t>
            </w:r>
            <w:r w:rsidRPr="00C73BCB">
              <w:rPr>
                <w:rFonts w:ascii="Times New Roman" w:hAnsi="Times New Roman"/>
                <w:sz w:val="18"/>
                <w:szCs w:val="18"/>
              </w:rPr>
              <w:fldChar w:fldCharType="end"/>
            </w:r>
          </w:p>
        </w:tc>
        <w:tc>
          <w:tcPr>
            <w:tcW w:w="1134" w:type="dxa"/>
            <w:tcBorders>
              <w:top w:val="single" w:sz="6" w:space="0" w:color="auto"/>
              <w:left w:val="single" w:sz="4" w:space="0" w:color="auto"/>
              <w:bottom w:val="single" w:sz="6" w:space="0" w:color="auto"/>
              <w:right w:val="single" w:sz="4" w:space="0" w:color="auto"/>
            </w:tcBorders>
          </w:tcPr>
          <w:p w14:paraId="3A856C6B" w14:textId="77777777" w:rsidR="00C73BCB" w:rsidRPr="00C73BCB" w:rsidRDefault="00C73BCB" w:rsidP="00C73BCB">
            <w:pPr>
              <w:pStyle w:val="ConsPlusCell"/>
              <w:spacing w:line="276" w:lineRule="auto"/>
              <w:jc w:val="both"/>
              <w:rPr>
                <w:rFonts w:ascii="Times New Roman" w:hAnsi="Times New Roman"/>
                <w:sz w:val="18"/>
                <w:szCs w:val="18"/>
              </w:rPr>
            </w:pPr>
          </w:p>
        </w:tc>
        <w:tc>
          <w:tcPr>
            <w:tcW w:w="1276" w:type="dxa"/>
            <w:tcBorders>
              <w:top w:val="single" w:sz="6" w:space="0" w:color="auto"/>
              <w:left w:val="single" w:sz="4" w:space="0" w:color="auto"/>
              <w:bottom w:val="single" w:sz="6" w:space="0" w:color="auto"/>
              <w:right w:val="single" w:sz="6" w:space="0" w:color="auto"/>
            </w:tcBorders>
          </w:tcPr>
          <w:p w14:paraId="2B9D0D7A" w14:textId="77777777" w:rsidR="00C73BCB" w:rsidRPr="00C73BCB" w:rsidRDefault="00C73BCB" w:rsidP="00C73BCB">
            <w:pPr>
              <w:pStyle w:val="ConsPlusCell"/>
              <w:spacing w:line="276" w:lineRule="auto"/>
              <w:jc w:val="both"/>
              <w:rPr>
                <w:rFonts w:ascii="Times New Roman" w:hAnsi="Times New Roman"/>
                <w:sz w:val="18"/>
                <w:szCs w:val="18"/>
              </w:rPr>
            </w:pPr>
          </w:p>
        </w:tc>
        <w:tc>
          <w:tcPr>
            <w:tcW w:w="1701" w:type="dxa"/>
            <w:tcBorders>
              <w:top w:val="single" w:sz="6" w:space="0" w:color="auto"/>
              <w:left w:val="single" w:sz="6" w:space="0" w:color="auto"/>
              <w:bottom w:val="single" w:sz="6" w:space="0" w:color="auto"/>
              <w:right w:val="single" w:sz="6" w:space="0" w:color="auto"/>
            </w:tcBorders>
          </w:tcPr>
          <w:p w14:paraId="431ADB89" w14:textId="77777777" w:rsidR="00C73BCB" w:rsidRPr="00C73BCB" w:rsidRDefault="00C73BCB" w:rsidP="00C73BCB">
            <w:pPr>
              <w:pStyle w:val="ConsPlusCell"/>
              <w:spacing w:line="276" w:lineRule="auto"/>
              <w:jc w:val="both"/>
              <w:rPr>
                <w:rFonts w:ascii="Times New Roman" w:hAnsi="Times New Roman"/>
                <w:sz w:val="18"/>
                <w:szCs w:val="18"/>
              </w:rPr>
            </w:pPr>
          </w:p>
        </w:tc>
        <w:tc>
          <w:tcPr>
            <w:tcW w:w="1559" w:type="dxa"/>
            <w:tcBorders>
              <w:top w:val="single" w:sz="6" w:space="0" w:color="auto"/>
              <w:left w:val="single" w:sz="6" w:space="0" w:color="auto"/>
              <w:bottom w:val="single" w:sz="6" w:space="0" w:color="auto"/>
              <w:right w:val="single" w:sz="6" w:space="0" w:color="auto"/>
            </w:tcBorders>
          </w:tcPr>
          <w:p w14:paraId="7864E4EB" w14:textId="77777777" w:rsidR="00C73BCB" w:rsidRPr="00C73BCB" w:rsidRDefault="00C73BCB" w:rsidP="00C73BCB">
            <w:pPr>
              <w:pStyle w:val="ConsPlusCell"/>
              <w:spacing w:line="276" w:lineRule="auto"/>
              <w:jc w:val="both"/>
              <w:rPr>
                <w:rFonts w:ascii="Times New Roman" w:hAnsi="Times New Roman"/>
                <w:sz w:val="18"/>
                <w:szCs w:val="18"/>
              </w:rPr>
            </w:pPr>
          </w:p>
        </w:tc>
      </w:tr>
      <w:tr w:rsidR="00C73BCB" w:rsidRPr="00C73BCB" w14:paraId="3BA8C4CE" w14:textId="77777777" w:rsidTr="00C73BCB">
        <w:trPr>
          <w:cantSplit/>
          <w:trHeight w:val="240"/>
        </w:trPr>
        <w:tc>
          <w:tcPr>
            <w:tcW w:w="418" w:type="dxa"/>
            <w:tcBorders>
              <w:top w:val="single" w:sz="6" w:space="0" w:color="auto"/>
              <w:left w:val="single" w:sz="6" w:space="0" w:color="auto"/>
              <w:bottom w:val="single" w:sz="6" w:space="0" w:color="auto"/>
              <w:right w:val="single" w:sz="6" w:space="0" w:color="auto"/>
            </w:tcBorders>
          </w:tcPr>
          <w:p w14:paraId="40341C91" w14:textId="77777777" w:rsidR="00C73BCB" w:rsidRPr="00C73BCB" w:rsidRDefault="00C73BCB" w:rsidP="00C73BCB">
            <w:pPr>
              <w:pStyle w:val="ConsPlusCell"/>
              <w:spacing w:line="276" w:lineRule="auto"/>
              <w:rPr>
                <w:rFonts w:ascii="Times New Roman" w:hAnsi="Times New Roman"/>
                <w:sz w:val="18"/>
                <w:szCs w:val="18"/>
              </w:rPr>
            </w:pPr>
            <w:r w:rsidRPr="00C73BCB">
              <w:rPr>
                <w:rFonts w:ascii="Times New Roman" w:hAnsi="Times New Roman"/>
                <w:sz w:val="18"/>
                <w:szCs w:val="18"/>
              </w:rPr>
              <w:t>3</w:t>
            </w:r>
          </w:p>
        </w:tc>
        <w:tc>
          <w:tcPr>
            <w:tcW w:w="2693" w:type="dxa"/>
            <w:tcBorders>
              <w:top w:val="single" w:sz="6" w:space="0" w:color="auto"/>
              <w:left w:val="single" w:sz="6" w:space="0" w:color="auto"/>
              <w:bottom w:val="single" w:sz="6" w:space="0" w:color="auto"/>
              <w:right w:val="single" w:sz="6" w:space="0" w:color="auto"/>
            </w:tcBorders>
            <w:vAlign w:val="bottom"/>
          </w:tcPr>
          <w:p w14:paraId="2A38AEC2" w14:textId="715A3E8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t xml:space="preserve">Стартер 405,406,409,514дв. редукторный </w:t>
            </w:r>
            <w:proofErr w:type="spellStart"/>
            <w:r w:rsidRPr="00C73BCB">
              <w:rPr>
                <w:rFonts w:ascii="Times New Roman" w:hAnsi="Times New Roman"/>
                <w:sz w:val="18"/>
                <w:szCs w:val="18"/>
              </w:rPr>
              <w:t>Волга,Газель,УАЗ</w:t>
            </w:r>
            <w:proofErr w:type="spellEnd"/>
            <w:r w:rsidRPr="00C73BCB">
              <w:rPr>
                <w:rFonts w:ascii="Times New Roman" w:hAnsi="Times New Roman"/>
                <w:sz w:val="18"/>
                <w:szCs w:val="18"/>
              </w:rPr>
              <w:t xml:space="preserve"> 1,8кВт (БАТЭ)</w:t>
            </w:r>
          </w:p>
        </w:tc>
        <w:tc>
          <w:tcPr>
            <w:tcW w:w="992" w:type="dxa"/>
            <w:tcBorders>
              <w:top w:val="single" w:sz="6" w:space="0" w:color="auto"/>
              <w:left w:val="single" w:sz="6" w:space="0" w:color="auto"/>
              <w:bottom w:val="single" w:sz="6" w:space="0" w:color="auto"/>
              <w:right w:val="single" w:sz="4" w:space="0" w:color="auto"/>
            </w:tcBorders>
          </w:tcPr>
          <w:p w14:paraId="5B951846"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"317"</w:instrText>
            </w:r>
            <w:r w:rsidRPr="00C73BCB">
              <w:rPr>
                <w:rFonts w:ascii="Times New Roman" w:hAnsi="Times New Roman"/>
                <w:sz w:val="18"/>
                <w:szCs w:val="18"/>
              </w:rPr>
              <w:fldChar w:fldCharType="separate"/>
            </w:r>
            <w:r w:rsidRPr="00C73BCB">
              <w:rPr>
                <w:rFonts w:ascii="Times New Roman" w:hAnsi="Times New Roman"/>
                <w:sz w:val="18"/>
                <w:szCs w:val="18"/>
              </w:rPr>
              <w:t>Автомобильные запасные части</w:t>
            </w:r>
            <w:r w:rsidRPr="00C73BCB">
              <w:rPr>
                <w:rFonts w:ascii="Times New Roman" w:hAnsi="Times New Roman"/>
                <w:sz w:val="18"/>
                <w:szCs w:val="18"/>
              </w:rPr>
              <w:fldChar w:fldCharType="end"/>
            </w:r>
          </w:p>
        </w:tc>
        <w:tc>
          <w:tcPr>
            <w:tcW w:w="851" w:type="dxa"/>
            <w:tcBorders>
              <w:top w:val="single" w:sz="6" w:space="0" w:color="auto"/>
              <w:left w:val="single" w:sz="4" w:space="0" w:color="auto"/>
              <w:bottom w:val="single" w:sz="6" w:space="0" w:color="auto"/>
              <w:right w:val="single" w:sz="6" w:space="0" w:color="auto"/>
            </w:tcBorders>
          </w:tcPr>
          <w:p w14:paraId="01D1206E"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"318"</w:instrText>
            </w:r>
            <w:r w:rsidRPr="00C73BCB">
              <w:rPr>
                <w:rFonts w:ascii="Times New Roman" w:hAnsi="Times New Roman"/>
                <w:sz w:val="18"/>
                <w:szCs w:val="18"/>
              </w:rPr>
              <w:fldChar w:fldCharType="separate"/>
            </w:r>
            <w:r w:rsidRPr="00C73BCB">
              <w:rPr>
                <w:rFonts w:ascii="Times New Roman" w:hAnsi="Times New Roman"/>
                <w:sz w:val="18"/>
                <w:szCs w:val="18"/>
              </w:rPr>
              <w:t>29.32.30.390</w:t>
            </w:r>
            <w:r w:rsidRPr="00C73BCB">
              <w:rPr>
                <w:rFonts w:ascii="Times New Roman" w:hAnsi="Times New Roman"/>
                <w:sz w:val="18"/>
                <w:szCs w:val="18"/>
              </w:rPr>
              <w:fldChar w:fldCharType="end"/>
            </w:r>
          </w:p>
        </w:tc>
        <w:tc>
          <w:tcPr>
            <w:tcW w:w="567" w:type="dxa"/>
            <w:tcBorders>
              <w:top w:val="single" w:sz="6" w:space="0" w:color="auto"/>
              <w:left w:val="single" w:sz="6" w:space="0" w:color="auto"/>
              <w:bottom w:val="single" w:sz="6" w:space="0" w:color="auto"/>
              <w:right w:val="single" w:sz="6" w:space="0" w:color="auto"/>
            </w:tcBorders>
            <w:vAlign w:val="bottom"/>
          </w:tcPr>
          <w:p w14:paraId="4ED5DE1F" w14:textId="1818BDBD" w:rsidR="00C73BCB" w:rsidRPr="00C73BCB" w:rsidRDefault="00C73BCB" w:rsidP="00C73BCB">
            <w:pPr>
              <w:pStyle w:val="ConsPlusCell"/>
              <w:spacing w:line="276" w:lineRule="auto"/>
              <w:jc w:val="center"/>
              <w:rPr>
                <w:rFonts w:ascii="Times New Roman" w:hAnsi="Times New Roman"/>
                <w:sz w:val="18"/>
                <w:szCs w:val="18"/>
              </w:rPr>
            </w:pPr>
            <w:r w:rsidRPr="00C73BCB">
              <w:rPr>
                <w:rFonts w:ascii="Times New Roman" w:hAnsi="Times New Roman"/>
                <w:sz w:val="18"/>
                <w:szCs w:val="18"/>
              </w:rPr>
              <w:t>2</w:t>
            </w:r>
          </w:p>
        </w:tc>
        <w:tc>
          <w:tcPr>
            <w:tcW w:w="850" w:type="dxa"/>
            <w:tcBorders>
              <w:top w:val="single" w:sz="6" w:space="0" w:color="auto"/>
              <w:left w:val="single" w:sz="6" w:space="0" w:color="auto"/>
              <w:bottom w:val="single" w:sz="6" w:space="0" w:color="auto"/>
              <w:right w:val="single" w:sz="6" w:space="0" w:color="auto"/>
            </w:tcBorders>
          </w:tcPr>
          <w:p w14:paraId="7DB73403"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"319"</w:instrText>
            </w:r>
            <w:r w:rsidRPr="00C73BCB">
              <w:rPr>
                <w:rFonts w:ascii="Times New Roman" w:hAnsi="Times New Roman"/>
                <w:sz w:val="18"/>
                <w:szCs w:val="18"/>
              </w:rPr>
              <w:fldChar w:fldCharType="separate"/>
            </w:r>
            <w:proofErr w:type="spellStart"/>
            <w:r w:rsidRPr="00C73BCB">
              <w:rPr>
                <w:rFonts w:ascii="Times New Roman" w:hAnsi="Times New Roman"/>
                <w:sz w:val="18"/>
                <w:szCs w:val="18"/>
              </w:rPr>
              <w:t>шт</w:t>
            </w:r>
            <w:proofErr w:type="spellEnd"/>
            <w:r w:rsidRPr="00C73BCB">
              <w:rPr>
                <w:rFonts w:ascii="Times New Roman" w:hAnsi="Times New Roman"/>
                <w:sz w:val="18"/>
                <w:szCs w:val="18"/>
              </w:rPr>
              <w:fldChar w:fldCharType="end"/>
            </w:r>
          </w:p>
        </w:tc>
        <w:tc>
          <w:tcPr>
            <w:tcW w:w="1276" w:type="dxa"/>
            <w:tcBorders>
              <w:top w:val="single" w:sz="6" w:space="0" w:color="auto"/>
              <w:left w:val="single" w:sz="6" w:space="0" w:color="auto"/>
              <w:bottom w:val="single" w:sz="6" w:space="0" w:color="auto"/>
              <w:right w:val="single" w:sz="4" w:space="0" w:color="auto"/>
            </w:tcBorders>
          </w:tcPr>
          <w:p w14:paraId="78534562"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"537"</w:instrText>
            </w:r>
            <w:r w:rsidRPr="00C73BCB">
              <w:rPr>
                <w:rFonts w:ascii="Times New Roman" w:hAnsi="Times New Roman"/>
                <w:sz w:val="18"/>
                <w:szCs w:val="18"/>
              </w:rPr>
              <w:fldChar w:fldCharType="separate"/>
            </w:r>
            <w:r w:rsidRPr="00C73BCB">
              <w:rPr>
                <w:rFonts w:ascii="Times New Roman" w:hAnsi="Times New Roman"/>
                <w:sz w:val="18"/>
                <w:szCs w:val="18"/>
              </w:rPr>
              <w:fldChar w:fldCharType="begin" w:fldLock="1"/>
            </w:r>
            <w:r w:rsidRPr="00C73BCB">
              <w:rPr>
                <w:rFonts w:ascii="Times New Roman" w:hAnsi="Times New Roman"/>
                <w:sz w:val="18"/>
                <w:szCs w:val="18"/>
              </w:rPr>
              <w:instrText>LBVARIABLE \id "320"</w:instrText>
            </w:r>
            <w:r w:rsidRPr="00C73BCB">
              <w:rPr>
                <w:rFonts w:ascii="Times New Roman" w:hAnsi="Times New Roman"/>
                <w:sz w:val="18"/>
                <w:szCs w:val="18"/>
              </w:rPr>
              <w:fldChar w:fldCharType="separate"/>
            </w:r>
            <w:r w:rsidRPr="00C73BCB">
              <w:rPr>
                <w:rFonts w:ascii="Times New Roman" w:hAnsi="Times New Roman"/>
                <w:sz w:val="18"/>
                <w:szCs w:val="18"/>
              </w:rPr>
              <w:t>Россия</w:t>
            </w:r>
            <w:r w:rsidRPr="00C73BCB">
              <w:rPr>
                <w:rFonts w:ascii="Times New Roman" w:hAnsi="Times New Roman"/>
                <w:sz w:val="18"/>
                <w:szCs w:val="18"/>
              </w:rPr>
              <w:fldChar w:fldCharType="end"/>
            </w:r>
            <w:r w:rsidRPr="00C73BCB">
              <w:rPr>
                <w:rFonts w:ascii="Times New Roman" w:hAnsi="Times New Roman"/>
                <w:sz w:val="18"/>
                <w:szCs w:val="18"/>
              </w:rPr>
              <w:fldChar w:fldCharType="end"/>
            </w:r>
          </w:p>
        </w:tc>
        <w:tc>
          <w:tcPr>
            <w:tcW w:w="992" w:type="dxa"/>
            <w:tcBorders>
              <w:top w:val="single" w:sz="6" w:space="0" w:color="auto"/>
              <w:left w:val="single" w:sz="4" w:space="0" w:color="auto"/>
              <w:bottom w:val="single" w:sz="6" w:space="0" w:color="auto"/>
              <w:right w:val="single" w:sz="4" w:space="0" w:color="auto"/>
            </w:tcBorders>
          </w:tcPr>
          <w:p w14:paraId="2D99A8D4"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"543"</w:instrText>
            </w:r>
            <w:r w:rsidRPr="00C73BCB">
              <w:rPr>
                <w:rFonts w:ascii="Times New Roman" w:hAnsi="Times New Roman"/>
                <w:sz w:val="18"/>
                <w:szCs w:val="18"/>
              </w:rPr>
              <w:fldChar w:fldCharType="separate"/>
            </w:r>
            <w:r w:rsidRPr="00C73BCB">
              <w:rPr>
                <w:rFonts w:ascii="Times New Roman" w:hAnsi="Times New Roman"/>
                <w:sz w:val="18"/>
                <w:szCs w:val="18"/>
              </w:rPr>
              <w:t>-</w:t>
            </w:r>
            <w:r w:rsidRPr="00C73BCB">
              <w:rPr>
                <w:rFonts w:ascii="Times New Roman" w:hAnsi="Times New Roman"/>
                <w:sz w:val="18"/>
                <w:szCs w:val="18"/>
              </w:rPr>
              <w:fldChar w:fldCharType="end"/>
            </w:r>
          </w:p>
        </w:tc>
        <w:tc>
          <w:tcPr>
            <w:tcW w:w="1134" w:type="dxa"/>
            <w:tcBorders>
              <w:top w:val="single" w:sz="6" w:space="0" w:color="auto"/>
              <w:left w:val="single" w:sz="4" w:space="0" w:color="auto"/>
              <w:bottom w:val="single" w:sz="6" w:space="0" w:color="auto"/>
              <w:right w:val="single" w:sz="4" w:space="0" w:color="auto"/>
            </w:tcBorders>
          </w:tcPr>
          <w:p w14:paraId="7AEE99F7" w14:textId="77777777" w:rsidR="00C73BCB" w:rsidRPr="00C73BCB" w:rsidRDefault="00C73BCB" w:rsidP="00C73BCB">
            <w:pPr>
              <w:pStyle w:val="ConsPlusCell"/>
              <w:spacing w:line="276" w:lineRule="auto"/>
              <w:jc w:val="both"/>
              <w:rPr>
                <w:rFonts w:ascii="Times New Roman" w:hAnsi="Times New Roman"/>
                <w:sz w:val="18"/>
                <w:szCs w:val="18"/>
              </w:rPr>
            </w:pPr>
          </w:p>
        </w:tc>
        <w:tc>
          <w:tcPr>
            <w:tcW w:w="1276" w:type="dxa"/>
            <w:tcBorders>
              <w:top w:val="single" w:sz="6" w:space="0" w:color="auto"/>
              <w:left w:val="single" w:sz="4" w:space="0" w:color="auto"/>
              <w:bottom w:val="single" w:sz="6" w:space="0" w:color="auto"/>
              <w:right w:val="single" w:sz="6" w:space="0" w:color="auto"/>
            </w:tcBorders>
          </w:tcPr>
          <w:p w14:paraId="2E95877A" w14:textId="77777777" w:rsidR="00C73BCB" w:rsidRPr="00C73BCB" w:rsidRDefault="00C73BCB" w:rsidP="00C73BCB">
            <w:pPr>
              <w:pStyle w:val="ConsPlusCell"/>
              <w:spacing w:line="276" w:lineRule="auto"/>
              <w:jc w:val="both"/>
              <w:rPr>
                <w:rFonts w:ascii="Times New Roman" w:hAnsi="Times New Roman"/>
                <w:sz w:val="18"/>
                <w:szCs w:val="18"/>
              </w:rPr>
            </w:pPr>
          </w:p>
        </w:tc>
        <w:tc>
          <w:tcPr>
            <w:tcW w:w="1701" w:type="dxa"/>
            <w:tcBorders>
              <w:top w:val="single" w:sz="6" w:space="0" w:color="auto"/>
              <w:left w:val="single" w:sz="6" w:space="0" w:color="auto"/>
              <w:bottom w:val="single" w:sz="6" w:space="0" w:color="auto"/>
              <w:right w:val="single" w:sz="6" w:space="0" w:color="auto"/>
            </w:tcBorders>
          </w:tcPr>
          <w:p w14:paraId="397B18C8" w14:textId="77777777" w:rsidR="00C73BCB" w:rsidRPr="00C73BCB" w:rsidRDefault="00C73BCB" w:rsidP="00C73BCB">
            <w:pPr>
              <w:pStyle w:val="ConsPlusCell"/>
              <w:spacing w:line="276" w:lineRule="auto"/>
              <w:jc w:val="both"/>
              <w:rPr>
                <w:rFonts w:ascii="Times New Roman" w:hAnsi="Times New Roman"/>
                <w:sz w:val="18"/>
                <w:szCs w:val="18"/>
              </w:rPr>
            </w:pPr>
          </w:p>
        </w:tc>
        <w:tc>
          <w:tcPr>
            <w:tcW w:w="1559" w:type="dxa"/>
            <w:tcBorders>
              <w:top w:val="single" w:sz="6" w:space="0" w:color="auto"/>
              <w:left w:val="single" w:sz="6" w:space="0" w:color="auto"/>
              <w:bottom w:val="single" w:sz="6" w:space="0" w:color="auto"/>
              <w:right w:val="single" w:sz="6" w:space="0" w:color="auto"/>
            </w:tcBorders>
          </w:tcPr>
          <w:p w14:paraId="427272BE" w14:textId="77777777" w:rsidR="00C73BCB" w:rsidRPr="00C73BCB" w:rsidRDefault="00C73BCB" w:rsidP="00C73BCB">
            <w:pPr>
              <w:pStyle w:val="ConsPlusCell"/>
              <w:spacing w:line="276" w:lineRule="auto"/>
              <w:jc w:val="both"/>
              <w:rPr>
                <w:rFonts w:ascii="Times New Roman" w:hAnsi="Times New Roman"/>
                <w:sz w:val="18"/>
                <w:szCs w:val="18"/>
              </w:rPr>
            </w:pPr>
          </w:p>
        </w:tc>
      </w:tr>
      <w:tr w:rsidR="00C73BCB" w:rsidRPr="00C73BCB" w14:paraId="5F067241" w14:textId="77777777" w:rsidTr="00C73BCB">
        <w:trPr>
          <w:cantSplit/>
          <w:trHeight w:val="240"/>
        </w:trPr>
        <w:tc>
          <w:tcPr>
            <w:tcW w:w="418" w:type="dxa"/>
            <w:tcBorders>
              <w:top w:val="single" w:sz="6" w:space="0" w:color="auto"/>
              <w:left w:val="single" w:sz="6" w:space="0" w:color="auto"/>
              <w:bottom w:val="single" w:sz="6" w:space="0" w:color="auto"/>
              <w:right w:val="single" w:sz="6" w:space="0" w:color="auto"/>
            </w:tcBorders>
          </w:tcPr>
          <w:p w14:paraId="5492EE3F" w14:textId="77777777" w:rsidR="00C73BCB" w:rsidRPr="00C73BCB" w:rsidRDefault="00C73BCB" w:rsidP="00C73BCB">
            <w:pPr>
              <w:pStyle w:val="ConsPlusCell"/>
              <w:spacing w:line="276" w:lineRule="auto"/>
              <w:rPr>
                <w:rFonts w:ascii="Times New Roman" w:hAnsi="Times New Roman"/>
                <w:sz w:val="18"/>
                <w:szCs w:val="18"/>
              </w:rPr>
            </w:pPr>
            <w:r w:rsidRPr="00C73BCB">
              <w:rPr>
                <w:rFonts w:ascii="Times New Roman" w:hAnsi="Times New Roman"/>
                <w:sz w:val="18"/>
                <w:szCs w:val="18"/>
              </w:rPr>
              <w:t>4</w:t>
            </w:r>
          </w:p>
        </w:tc>
        <w:tc>
          <w:tcPr>
            <w:tcW w:w="2693" w:type="dxa"/>
            <w:tcBorders>
              <w:top w:val="single" w:sz="6" w:space="0" w:color="auto"/>
              <w:left w:val="single" w:sz="6" w:space="0" w:color="auto"/>
              <w:bottom w:val="single" w:sz="6" w:space="0" w:color="auto"/>
              <w:right w:val="single" w:sz="6" w:space="0" w:color="auto"/>
            </w:tcBorders>
            <w:vAlign w:val="bottom"/>
          </w:tcPr>
          <w:p w14:paraId="23CAD7CE" w14:textId="2E1DB4A9"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t>Модуль погружного ЭБН УАЗ-3741 (штуцер) дв.409,4213 Е-2,3 (ПЕКАР)</w:t>
            </w:r>
          </w:p>
        </w:tc>
        <w:tc>
          <w:tcPr>
            <w:tcW w:w="992" w:type="dxa"/>
            <w:tcBorders>
              <w:top w:val="single" w:sz="6" w:space="0" w:color="auto"/>
              <w:left w:val="single" w:sz="6" w:space="0" w:color="auto"/>
              <w:bottom w:val="single" w:sz="6" w:space="0" w:color="auto"/>
              <w:right w:val="single" w:sz="4" w:space="0" w:color="auto"/>
            </w:tcBorders>
          </w:tcPr>
          <w:p w14:paraId="37C5C969"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"317"</w:instrText>
            </w:r>
            <w:r w:rsidRPr="00C73BCB">
              <w:rPr>
                <w:rFonts w:ascii="Times New Roman" w:hAnsi="Times New Roman"/>
                <w:sz w:val="18"/>
                <w:szCs w:val="18"/>
              </w:rPr>
              <w:fldChar w:fldCharType="separate"/>
            </w:r>
            <w:r w:rsidRPr="00C73BCB">
              <w:rPr>
                <w:rFonts w:ascii="Times New Roman" w:hAnsi="Times New Roman"/>
                <w:sz w:val="18"/>
                <w:szCs w:val="18"/>
              </w:rPr>
              <w:t>Автомобильные запасные части</w:t>
            </w:r>
            <w:r w:rsidRPr="00C73BCB">
              <w:rPr>
                <w:rFonts w:ascii="Times New Roman" w:hAnsi="Times New Roman"/>
                <w:sz w:val="18"/>
                <w:szCs w:val="18"/>
              </w:rPr>
              <w:fldChar w:fldCharType="end"/>
            </w:r>
          </w:p>
        </w:tc>
        <w:tc>
          <w:tcPr>
            <w:tcW w:w="851" w:type="dxa"/>
            <w:tcBorders>
              <w:top w:val="single" w:sz="6" w:space="0" w:color="auto"/>
              <w:left w:val="single" w:sz="4" w:space="0" w:color="auto"/>
              <w:bottom w:val="single" w:sz="6" w:space="0" w:color="auto"/>
              <w:right w:val="single" w:sz="6" w:space="0" w:color="auto"/>
            </w:tcBorders>
          </w:tcPr>
          <w:p w14:paraId="39CC973D"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"318"</w:instrText>
            </w:r>
            <w:r w:rsidRPr="00C73BCB">
              <w:rPr>
                <w:rFonts w:ascii="Times New Roman" w:hAnsi="Times New Roman"/>
                <w:sz w:val="18"/>
                <w:szCs w:val="18"/>
              </w:rPr>
              <w:fldChar w:fldCharType="separate"/>
            </w:r>
            <w:r w:rsidRPr="00C73BCB">
              <w:rPr>
                <w:rFonts w:ascii="Times New Roman" w:hAnsi="Times New Roman"/>
                <w:sz w:val="18"/>
                <w:szCs w:val="18"/>
              </w:rPr>
              <w:t>29.32.30.390</w:t>
            </w:r>
            <w:r w:rsidRPr="00C73BCB">
              <w:rPr>
                <w:rFonts w:ascii="Times New Roman" w:hAnsi="Times New Roman"/>
                <w:sz w:val="18"/>
                <w:szCs w:val="18"/>
              </w:rPr>
              <w:fldChar w:fldCharType="end"/>
            </w:r>
          </w:p>
        </w:tc>
        <w:tc>
          <w:tcPr>
            <w:tcW w:w="567" w:type="dxa"/>
            <w:tcBorders>
              <w:top w:val="single" w:sz="6" w:space="0" w:color="auto"/>
              <w:left w:val="single" w:sz="6" w:space="0" w:color="auto"/>
              <w:bottom w:val="single" w:sz="6" w:space="0" w:color="auto"/>
              <w:right w:val="single" w:sz="6" w:space="0" w:color="auto"/>
            </w:tcBorders>
            <w:vAlign w:val="bottom"/>
          </w:tcPr>
          <w:p w14:paraId="78D2CDAF" w14:textId="462B1156" w:rsidR="00C73BCB" w:rsidRPr="00C73BCB" w:rsidRDefault="00C73BCB" w:rsidP="00C73BCB">
            <w:pPr>
              <w:pStyle w:val="ConsPlusCell"/>
              <w:spacing w:line="276" w:lineRule="auto"/>
              <w:jc w:val="center"/>
              <w:rPr>
                <w:rFonts w:ascii="Times New Roman" w:hAnsi="Times New Roman"/>
                <w:sz w:val="18"/>
                <w:szCs w:val="18"/>
              </w:rPr>
            </w:pPr>
            <w:r w:rsidRPr="00C73BCB">
              <w:rPr>
                <w:rFonts w:ascii="Times New Roman" w:hAnsi="Times New Roman"/>
                <w:sz w:val="18"/>
                <w:szCs w:val="18"/>
              </w:rPr>
              <w:t>2</w:t>
            </w:r>
          </w:p>
        </w:tc>
        <w:tc>
          <w:tcPr>
            <w:tcW w:w="850" w:type="dxa"/>
            <w:tcBorders>
              <w:top w:val="single" w:sz="6" w:space="0" w:color="auto"/>
              <w:left w:val="single" w:sz="6" w:space="0" w:color="auto"/>
              <w:bottom w:val="single" w:sz="6" w:space="0" w:color="auto"/>
              <w:right w:val="single" w:sz="6" w:space="0" w:color="auto"/>
            </w:tcBorders>
          </w:tcPr>
          <w:p w14:paraId="4A299A33"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"319"</w:instrText>
            </w:r>
            <w:r w:rsidRPr="00C73BCB">
              <w:rPr>
                <w:rFonts w:ascii="Times New Roman" w:hAnsi="Times New Roman"/>
                <w:sz w:val="18"/>
                <w:szCs w:val="18"/>
              </w:rPr>
              <w:fldChar w:fldCharType="separate"/>
            </w:r>
            <w:proofErr w:type="spellStart"/>
            <w:r w:rsidRPr="00C73BCB">
              <w:rPr>
                <w:rFonts w:ascii="Times New Roman" w:hAnsi="Times New Roman"/>
                <w:sz w:val="18"/>
                <w:szCs w:val="18"/>
              </w:rPr>
              <w:t>шт</w:t>
            </w:r>
            <w:proofErr w:type="spellEnd"/>
            <w:r w:rsidRPr="00C73BCB">
              <w:rPr>
                <w:rFonts w:ascii="Times New Roman" w:hAnsi="Times New Roman"/>
                <w:sz w:val="18"/>
                <w:szCs w:val="18"/>
              </w:rPr>
              <w:fldChar w:fldCharType="end"/>
            </w:r>
          </w:p>
        </w:tc>
        <w:tc>
          <w:tcPr>
            <w:tcW w:w="1276" w:type="dxa"/>
            <w:tcBorders>
              <w:top w:val="single" w:sz="6" w:space="0" w:color="auto"/>
              <w:left w:val="single" w:sz="6" w:space="0" w:color="auto"/>
              <w:bottom w:val="single" w:sz="6" w:space="0" w:color="auto"/>
              <w:right w:val="single" w:sz="4" w:space="0" w:color="auto"/>
            </w:tcBorders>
          </w:tcPr>
          <w:p w14:paraId="390D7876"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"537"</w:instrText>
            </w:r>
            <w:r w:rsidRPr="00C73BCB">
              <w:rPr>
                <w:rFonts w:ascii="Times New Roman" w:hAnsi="Times New Roman"/>
                <w:sz w:val="18"/>
                <w:szCs w:val="18"/>
              </w:rPr>
              <w:fldChar w:fldCharType="separate"/>
            </w:r>
            <w:r w:rsidRPr="00C73BCB">
              <w:rPr>
                <w:rFonts w:ascii="Times New Roman" w:hAnsi="Times New Roman"/>
                <w:sz w:val="18"/>
                <w:szCs w:val="18"/>
              </w:rPr>
              <w:fldChar w:fldCharType="begin" w:fldLock="1"/>
            </w:r>
            <w:r w:rsidRPr="00C73BCB">
              <w:rPr>
                <w:rFonts w:ascii="Times New Roman" w:hAnsi="Times New Roman"/>
                <w:sz w:val="18"/>
                <w:szCs w:val="18"/>
              </w:rPr>
              <w:instrText>LBVARIABLE \id "320"</w:instrText>
            </w:r>
            <w:r w:rsidRPr="00C73BCB">
              <w:rPr>
                <w:rFonts w:ascii="Times New Roman" w:hAnsi="Times New Roman"/>
                <w:sz w:val="18"/>
                <w:szCs w:val="18"/>
              </w:rPr>
              <w:fldChar w:fldCharType="separate"/>
            </w:r>
            <w:r w:rsidRPr="00C73BCB">
              <w:rPr>
                <w:rFonts w:ascii="Times New Roman" w:hAnsi="Times New Roman"/>
                <w:sz w:val="18"/>
                <w:szCs w:val="18"/>
              </w:rPr>
              <w:t>Россия</w:t>
            </w:r>
            <w:r w:rsidRPr="00C73BCB">
              <w:rPr>
                <w:rFonts w:ascii="Times New Roman" w:hAnsi="Times New Roman"/>
                <w:sz w:val="18"/>
                <w:szCs w:val="18"/>
              </w:rPr>
              <w:fldChar w:fldCharType="end"/>
            </w:r>
            <w:r w:rsidRPr="00C73BCB">
              <w:rPr>
                <w:rFonts w:ascii="Times New Roman" w:hAnsi="Times New Roman"/>
                <w:sz w:val="18"/>
                <w:szCs w:val="18"/>
              </w:rPr>
              <w:fldChar w:fldCharType="end"/>
            </w:r>
          </w:p>
        </w:tc>
        <w:tc>
          <w:tcPr>
            <w:tcW w:w="992" w:type="dxa"/>
            <w:tcBorders>
              <w:top w:val="single" w:sz="6" w:space="0" w:color="auto"/>
              <w:left w:val="single" w:sz="4" w:space="0" w:color="auto"/>
              <w:bottom w:val="single" w:sz="6" w:space="0" w:color="auto"/>
              <w:right w:val="single" w:sz="4" w:space="0" w:color="auto"/>
            </w:tcBorders>
          </w:tcPr>
          <w:p w14:paraId="54D309DA"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"543"</w:instrText>
            </w:r>
            <w:r w:rsidRPr="00C73BCB">
              <w:rPr>
                <w:rFonts w:ascii="Times New Roman" w:hAnsi="Times New Roman"/>
                <w:sz w:val="18"/>
                <w:szCs w:val="18"/>
              </w:rPr>
              <w:fldChar w:fldCharType="separate"/>
            </w:r>
            <w:r w:rsidRPr="00C73BCB">
              <w:rPr>
                <w:rFonts w:ascii="Times New Roman" w:hAnsi="Times New Roman"/>
                <w:sz w:val="18"/>
                <w:szCs w:val="18"/>
              </w:rPr>
              <w:t>-</w:t>
            </w:r>
            <w:r w:rsidRPr="00C73BCB">
              <w:rPr>
                <w:rFonts w:ascii="Times New Roman" w:hAnsi="Times New Roman"/>
                <w:sz w:val="18"/>
                <w:szCs w:val="18"/>
              </w:rPr>
              <w:fldChar w:fldCharType="end"/>
            </w:r>
          </w:p>
        </w:tc>
        <w:tc>
          <w:tcPr>
            <w:tcW w:w="1134" w:type="dxa"/>
            <w:tcBorders>
              <w:top w:val="single" w:sz="6" w:space="0" w:color="auto"/>
              <w:left w:val="single" w:sz="4" w:space="0" w:color="auto"/>
              <w:bottom w:val="single" w:sz="6" w:space="0" w:color="auto"/>
              <w:right w:val="single" w:sz="4" w:space="0" w:color="auto"/>
            </w:tcBorders>
          </w:tcPr>
          <w:p w14:paraId="3F2DD8DF" w14:textId="77777777" w:rsidR="00C73BCB" w:rsidRPr="00C73BCB" w:rsidRDefault="00C73BCB" w:rsidP="00C73BCB">
            <w:pPr>
              <w:pStyle w:val="ConsPlusCell"/>
              <w:spacing w:line="276" w:lineRule="auto"/>
              <w:jc w:val="both"/>
              <w:rPr>
                <w:rFonts w:ascii="Times New Roman" w:hAnsi="Times New Roman"/>
                <w:sz w:val="18"/>
                <w:szCs w:val="18"/>
              </w:rPr>
            </w:pPr>
          </w:p>
        </w:tc>
        <w:tc>
          <w:tcPr>
            <w:tcW w:w="1276" w:type="dxa"/>
            <w:tcBorders>
              <w:top w:val="single" w:sz="6" w:space="0" w:color="auto"/>
              <w:left w:val="single" w:sz="4" w:space="0" w:color="auto"/>
              <w:bottom w:val="single" w:sz="6" w:space="0" w:color="auto"/>
              <w:right w:val="single" w:sz="6" w:space="0" w:color="auto"/>
            </w:tcBorders>
          </w:tcPr>
          <w:p w14:paraId="5CE5B355" w14:textId="77777777" w:rsidR="00C73BCB" w:rsidRPr="00C73BCB" w:rsidRDefault="00C73BCB" w:rsidP="00C73BCB">
            <w:pPr>
              <w:pStyle w:val="ConsPlusCell"/>
              <w:spacing w:line="276" w:lineRule="auto"/>
              <w:jc w:val="both"/>
              <w:rPr>
                <w:rFonts w:ascii="Times New Roman" w:hAnsi="Times New Roman"/>
                <w:sz w:val="18"/>
                <w:szCs w:val="18"/>
              </w:rPr>
            </w:pPr>
          </w:p>
        </w:tc>
        <w:tc>
          <w:tcPr>
            <w:tcW w:w="1701" w:type="dxa"/>
            <w:tcBorders>
              <w:top w:val="single" w:sz="6" w:space="0" w:color="auto"/>
              <w:left w:val="single" w:sz="6" w:space="0" w:color="auto"/>
              <w:bottom w:val="single" w:sz="6" w:space="0" w:color="auto"/>
              <w:right w:val="single" w:sz="6" w:space="0" w:color="auto"/>
            </w:tcBorders>
          </w:tcPr>
          <w:p w14:paraId="731DB94A" w14:textId="77777777" w:rsidR="00C73BCB" w:rsidRPr="00C73BCB" w:rsidRDefault="00C73BCB" w:rsidP="00C73BCB">
            <w:pPr>
              <w:pStyle w:val="ConsPlusCell"/>
              <w:spacing w:line="276" w:lineRule="auto"/>
              <w:jc w:val="both"/>
              <w:rPr>
                <w:rFonts w:ascii="Times New Roman" w:hAnsi="Times New Roman"/>
                <w:sz w:val="18"/>
                <w:szCs w:val="18"/>
              </w:rPr>
            </w:pPr>
          </w:p>
        </w:tc>
        <w:tc>
          <w:tcPr>
            <w:tcW w:w="1559" w:type="dxa"/>
            <w:tcBorders>
              <w:top w:val="single" w:sz="6" w:space="0" w:color="auto"/>
              <w:left w:val="single" w:sz="6" w:space="0" w:color="auto"/>
              <w:bottom w:val="single" w:sz="6" w:space="0" w:color="auto"/>
              <w:right w:val="single" w:sz="6" w:space="0" w:color="auto"/>
            </w:tcBorders>
          </w:tcPr>
          <w:p w14:paraId="565A3DEC" w14:textId="77777777" w:rsidR="00C73BCB" w:rsidRPr="00C73BCB" w:rsidRDefault="00C73BCB" w:rsidP="00C73BCB">
            <w:pPr>
              <w:pStyle w:val="ConsPlusCell"/>
              <w:spacing w:line="276" w:lineRule="auto"/>
              <w:jc w:val="both"/>
              <w:rPr>
                <w:rFonts w:ascii="Times New Roman" w:hAnsi="Times New Roman"/>
                <w:sz w:val="18"/>
                <w:szCs w:val="18"/>
              </w:rPr>
            </w:pPr>
          </w:p>
        </w:tc>
      </w:tr>
      <w:tr w:rsidR="00C73BCB" w:rsidRPr="00C73BCB" w14:paraId="69D5D417" w14:textId="77777777" w:rsidTr="00C73BCB">
        <w:trPr>
          <w:cantSplit/>
          <w:trHeight w:val="240"/>
        </w:trPr>
        <w:tc>
          <w:tcPr>
            <w:tcW w:w="418" w:type="dxa"/>
            <w:tcBorders>
              <w:top w:val="single" w:sz="6" w:space="0" w:color="auto"/>
              <w:left w:val="single" w:sz="6" w:space="0" w:color="auto"/>
              <w:bottom w:val="single" w:sz="6" w:space="0" w:color="auto"/>
              <w:right w:val="single" w:sz="6" w:space="0" w:color="auto"/>
            </w:tcBorders>
          </w:tcPr>
          <w:p w14:paraId="155A1A8E" w14:textId="77777777" w:rsidR="00C73BCB" w:rsidRPr="00C73BCB" w:rsidRDefault="00C73BCB" w:rsidP="00C73BCB">
            <w:pPr>
              <w:pStyle w:val="ConsPlusCell"/>
              <w:spacing w:line="276" w:lineRule="auto"/>
              <w:rPr>
                <w:rFonts w:ascii="Times New Roman" w:hAnsi="Times New Roman"/>
                <w:sz w:val="18"/>
                <w:szCs w:val="18"/>
              </w:rPr>
            </w:pPr>
            <w:r w:rsidRPr="00C73BCB">
              <w:rPr>
                <w:rFonts w:ascii="Times New Roman" w:hAnsi="Times New Roman"/>
                <w:sz w:val="18"/>
                <w:szCs w:val="18"/>
              </w:rPr>
              <w:lastRenderedPageBreak/>
              <w:t>5</w:t>
            </w:r>
          </w:p>
        </w:tc>
        <w:tc>
          <w:tcPr>
            <w:tcW w:w="2693" w:type="dxa"/>
            <w:tcBorders>
              <w:top w:val="single" w:sz="6" w:space="0" w:color="auto"/>
              <w:left w:val="single" w:sz="6" w:space="0" w:color="auto"/>
              <w:bottom w:val="single" w:sz="6" w:space="0" w:color="auto"/>
              <w:right w:val="single" w:sz="6" w:space="0" w:color="auto"/>
            </w:tcBorders>
            <w:vAlign w:val="bottom"/>
          </w:tcPr>
          <w:p w14:paraId="3CB9857D" w14:textId="44A8755C"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t>Рессора УАЗ-452,374/95  13  лист.</w:t>
            </w:r>
          </w:p>
        </w:tc>
        <w:tc>
          <w:tcPr>
            <w:tcW w:w="992" w:type="dxa"/>
            <w:tcBorders>
              <w:top w:val="single" w:sz="6" w:space="0" w:color="auto"/>
              <w:left w:val="single" w:sz="6" w:space="0" w:color="auto"/>
              <w:bottom w:val="single" w:sz="6" w:space="0" w:color="auto"/>
              <w:right w:val="single" w:sz="4" w:space="0" w:color="auto"/>
            </w:tcBorders>
          </w:tcPr>
          <w:p w14:paraId="3442E653"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"317"</w:instrText>
            </w:r>
            <w:r w:rsidRPr="00C73BCB">
              <w:rPr>
                <w:rFonts w:ascii="Times New Roman" w:hAnsi="Times New Roman"/>
                <w:sz w:val="18"/>
                <w:szCs w:val="18"/>
              </w:rPr>
              <w:fldChar w:fldCharType="separate"/>
            </w:r>
            <w:r w:rsidRPr="00C73BCB">
              <w:rPr>
                <w:rFonts w:ascii="Times New Roman" w:hAnsi="Times New Roman"/>
                <w:sz w:val="18"/>
                <w:szCs w:val="18"/>
              </w:rPr>
              <w:t>Автомобильные запасные части</w:t>
            </w:r>
            <w:r w:rsidRPr="00C73BCB">
              <w:rPr>
                <w:rFonts w:ascii="Times New Roman" w:hAnsi="Times New Roman"/>
                <w:sz w:val="18"/>
                <w:szCs w:val="18"/>
              </w:rPr>
              <w:fldChar w:fldCharType="end"/>
            </w:r>
          </w:p>
        </w:tc>
        <w:tc>
          <w:tcPr>
            <w:tcW w:w="851" w:type="dxa"/>
            <w:tcBorders>
              <w:top w:val="single" w:sz="6" w:space="0" w:color="auto"/>
              <w:left w:val="single" w:sz="4" w:space="0" w:color="auto"/>
              <w:bottom w:val="single" w:sz="6" w:space="0" w:color="auto"/>
              <w:right w:val="single" w:sz="6" w:space="0" w:color="auto"/>
            </w:tcBorders>
          </w:tcPr>
          <w:p w14:paraId="058AD6CC"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"318"</w:instrText>
            </w:r>
            <w:r w:rsidRPr="00C73BCB">
              <w:rPr>
                <w:rFonts w:ascii="Times New Roman" w:hAnsi="Times New Roman"/>
                <w:sz w:val="18"/>
                <w:szCs w:val="18"/>
              </w:rPr>
              <w:fldChar w:fldCharType="separate"/>
            </w:r>
            <w:r w:rsidRPr="00C73BCB">
              <w:rPr>
                <w:rFonts w:ascii="Times New Roman" w:hAnsi="Times New Roman"/>
                <w:sz w:val="18"/>
                <w:szCs w:val="18"/>
              </w:rPr>
              <w:t>29.32.30.390</w:t>
            </w:r>
            <w:r w:rsidRPr="00C73BCB">
              <w:rPr>
                <w:rFonts w:ascii="Times New Roman" w:hAnsi="Times New Roman"/>
                <w:sz w:val="18"/>
                <w:szCs w:val="18"/>
              </w:rPr>
              <w:fldChar w:fldCharType="end"/>
            </w:r>
          </w:p>
        </w:tc>
        <w:tc>
          <w:tcPr>
            <w:tcW w:w="567" w:type="dxa"/>
            <w:tcBorders>
              <w:top w:val="single" w:sz="6" w:space="0" w:color="auto"/>
              <w:left w:val="single" w:sz="6" w:space="0" w:color="auto"/>
              <w:bottom w:val="single" w:sz="6" w:space="0" w:color="auto"/>
              <w:right w:val="single" w:sz="6" w:space="0" w:color="auto"/>
            </w:tcBorders>
            <w:vAlign w:val="bottom"/>
          </w:tcPr>
          <w:p w14:paraId="3A5EFF04" w14:textId="5A393DC1" w:rsidR="00C73BCB" w:rsidRPr="00C73BCB" w:rsidRDefault="00C73BCB" w:rsidP="00C73BCB">
            <w:pPr>
              <w:pStyle w:val="ConsPlusCell"/>
              <w:spacing w:line="276" w:lineRule="auto"/>
              <w:jc w:val="center"/>
              <w:rPr>
                <w:rFonts w:ascii="Times New Roman" w:hAnsi="Times New Roman"/>
                <w:sz w:val="18"/>
                <w:szCs w:val="18"/>
              </w:rPr>
            </w:pPr>
            <w:r w:rsidRPr="00C73BCB">
              <w:rPr>
                <w:rFonts w:ascii="Times New Roman" w:hAnsi="Times New Roman"/>
                <w:sz w:val="18"/>
                <w:szCs w:val="18"/>
              </w:rPr>
              <w:t>4</w:t>
            </w:r>
          </w:p>
        </w:tc>
        <w:tc>
          <w:tcPr>
            <w:tcW w:w="850" w:type="dxa"/>
            <w:tcBorders>
              <w:top w:val="single" w:sz="6" w:space="0" w:color="auto"/>
              <w:left w:val="single" w:sz="6" w:space="0" w:color="auto"/>
              <w:bottom w:val="single" w:sz="6" w:space="0" w:color="auto"/>
              <w:right w:val="single" w:sz="6" w:space="0" w:color="auto"/>
            </w:tcBorders>
          </w:tcPr>
          <w:p w14:paraId="696A0B0D"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"319"</w:instrText>
            </w:r>
            <w:r w:rsidRPr="00C73BCB">
              <w:rPr>
                <w:rFonts w:ascii="Times New Roman" w:hAnsi="Times New Roman"/>
                <w:sz w:val="18"/>
                <w:szCs w:val="18"/>
              </w:rPr>
              <w:fldChar w:fldCharType="separate"/>
            </w:r>
            <w:proofErr w:type="spellStart"/>
            <w:r w:rsidRPr="00C73BCB">
              <w:rPr>
                <w:rFonts w:ascii="Times New Roman" w:hAnsi="Times New Roman"/>
                <w:sz w:val="18"/>
                <w:szCs w:val="18"/>
              </w:rPr>
              <w:t>шт</w:t>
            </w:r>
            <w:proofErr w:type="spellEnd"/>
            <w:r w:rsidRPr="00C73BCB">
              <w:rPr>
                <w:rFonts w:ascii="Times New Roman" w:hAnsi="Times New Roman"/>
                <w:sz w:val="18"/>
                <w:szCs w:val="18"/>
              </w:rPr>
              <w:fldChar w:fldCharType="end"/>
            </w:r>
          </w:p>
        </w:tc>
        <w:tc>
          <w:tcPr>
            <w:tcW w:w="1276" w:type="dxa"/>
            <w:tcBorders>
              <w:top w:val="single" w:sz="6" w:space="0" w:color="auto"/>
              <w:left w:val="single" w:sz="6" w:space="0" w:color="auto"/>
              <w:bottom w:val="single" w:sz="6" w:space="0" w:color="auto"/>
              <w:right w:val="single" w:sz="4" w:space="0" w:color="auto"/>
            </w:tcBorders>
          </w:tcPr>
          <w:p w14:paraId="2436E052"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"537"</w:instrText>
            </w:r>
            <w:r w:rsidRPr="00C73BCB">
              <w:rPr>
                <w:rFonts w:ascii="Times New Roman" w:hAnsi="Times New Roman"/>
                <w:sz w:val="18"/>
                <w:szCs w:val="18"/>
              </w:rPr>
              <w:fldChar w:fldCharType="separate"/>
            </w:r>
            <w:r w:rsidRPr="00C73BCB">
              <w:rPr>
                <w:rFonts w:ascii="Times New Roman" w:hAnsi="Times New Roman"/>
                <w:sz w:val="18"/>
                <w:szCs w:val="18"/>
              </w:rPr>
              <w:fldChar w:fldCharType="begin" w:fldLock="1"/>
            </w:r>
            <w:r w:rsidRPr="00C73BCB">
              <w:rPr>
                <w:rFonts w:ascii="Times New Roman" w:hAnsi="Times New Roman"/>
                <w:sz w:val="18"/>
                <w:szCs w:val="18"/>
              </w:rPr>
              <w:instrText>LBVARIABLE \id "320"</w:instrText>
            </w:r>
            <w:r w:rsidRPr="00C73BCB">
              <w:rPr>
                <w:rFonts w:ascii="Times New Roman" w:hAnsi="Times New Roman"/>
                <w:sz w:val="18"/>
                <w:szCs w:val="18"/>
              </w:rPr>
              <w:fldChar w:fldCharType="separate"/>
            </w:r>
            <w:r w:rsidRPr="00C73BCB">
              <w:rPr>
                <w:rFonts w:ascii="Times New Roman" w:hAnsi="Times New Roman"/>
                <w:sz w:val="18"/>
                <w:szCs w:val="18"/>
              </w:rPr>
              <w:t>Россия</w:t>
            </w:r>
            <w:r w:rsidRPr="00C73BCB">
              <w:rPr>
                <w:rFonts w:ascii="Times New Roman" w:hAnsi="Times New Roman"/>
                <w:sz w:val="18"/>
                <w:szCs w:val="18"/>
              </w:rPr>
              <w:fldChar w:fldCharType="end"/>
            </w:r>
            <w:r w:rsidRPr="00C73BCB">
              <w:rPr>
                <w:rFonts w:ascii="Times New Roman" w:hAnsi="Times New Roman"/>
                <w:sz w:val="18"/>
                <w:szCs w:val="18"/>
              </w:rPr>
              <w:fldChar w:fldCharType="end"/>
            </w:r>
          </w:p>
        </w:tc>
        <w:tc>
          <w:tcPr>
            <w:tcW w:w="992" w:type="dxa"/>
            <w:tcBorders>
              <w:top w:val="single" w:sz="6" w:space="0" w:color="auto"/>
              <w:left w:val="single" w:sz="4" w:space="0" w:color="auto"/>
              <w:bottom w:val="single" w:sz="6" w:space="0" w:color="auto"/>
              <w:right w:val="single" w:sz="4" w:space="0" w:color="auto"/>
            </w:tcBorders>
          </w:tcPr>
          <w:p w14:paraId="68486129"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"543"</w:instrText>
            </w:r>
            <w:r w:rsidRPr="00C73BCB">
              <w:rPr>
                <w:rFonts w:ascii="Times New Roman" w:hAnsi="Times New Roman"/>
                <w:sz w:val="18"/>
                <w:szCs w:val="18"/>
              </w:rPr>
              <w:fldChar w:fldCharType="separate"/>
            </w:r>
            <w:r w:rsidRPr="00C73BCB">
              <w:rPr>
                <w:rFonts w:ascii="Times New Roman" w:hAnsi="Times New Roman"/>
                <w:sz w:val="18"/>
                <w:szCs w:val="18"/>
              </w:rPr>
              <w:t>-</w:t>
            </w:r>
            <w:r w:rsidRPr="00C73BCB">
              <w:rPr>
                <w:rFonts w:ascii="Times New Roman" w:hAnsi="Times New Roman"/>
                <w:sz w:val="18"/>
                <w:szCs w:val="18"/>
              </w:rPr>
              <w:fldChar w:fldCharType="end"/>
            </w:r>
          </w:p>
        </w:tc>
        <w:tc>
          <w:tcPr>
            <w:tcW w:w="1134" w:type="dxa"/>
            <w:tcBorders>
              <w:top w:val="single" w:sz="6" w:space="0" w:color="auto"/>
              <w:left w:val="single" w:sz="4" w:space="0" w:color="auto"/>
              <w:bottom w:val="single" w:sz="6" w:space="0" w:color="auto"/>
              <w:right w:val="single" w:sz="4" w:space="0" w:color="auto"/>
            </w:tcBorders>
          </w:tcPr>
          <w:p w14:paraId="3BC444A7" w14:textId="77777777" w:rsidR="00C73BCB" w:rsidRPr="00C73BCB" w:rsidRDefault="00C73BCB" w:rsidP="00C73BCB">
            <w:pPr>
              <w:pStyle w:val="ConsPlusCell"/>
              <w:spacing w:line="276" w:lineRule="auto"/>
              <w:jc w:val="both"/>
              <w:rPr>
                <w:rFonts w:ascii="Times New Roman" w:hAnsi="Times New Roman"/>
                <w:sz w:val="18"/>
                <w:szCs w:val="18"/>
              </w:rPr>
            </w:pPr>
          </w:p>
        </w:tc>
        <w:tc>
          <w:tcPr>
            <w:tcW w:w="1276" w:type="dxa"/>
            <w:tcBorders>
              <w:top w:val="single" w:sz="6" w:space="0" w:color="auto"/>
              <w:left w:val="single" w:sz="4" w:space="0" w:color="auto"/>
              <w:bottom w:val="single" w:sz="6" w:space="0" w:color="auto"/>
              <w:right w:val="single" w:sz="6" w:space="0" w:color="auto"/>
            </w:tcBorders>
          </w:tcPr>
          <w:p w14:paraId="738A7D93" w14:textId="77777777" w:rsidR="00C73BCB" w:rsidRPr="00C73BCB" w:rsidRDefault="00C73BCB" w:rsidP="00C73BCB">
            <w:pPr>
              <w:pStyle w:val="ConsPlusCell"/>
              <w:spacing w:line="276" w:lineRule="auto"/>
              <w:jc w:val="both"/>
              <w:rPr>
                <w:rFonts w:ascii="Times New Roman" w:hAnsi="Times New Roman"/>
                <w:sz w:val="18"/>
                <w:szCs w:val="18"/>
              </w:rPr>
            </w:pPr>
          </w:p>
        </w:tc>
        <w:tc>
          <w:tcPr>
            <w:tcW w:w="1701" w:type="dxa"/>
            <w:tcBorders>
              <w:top w:val="single" w:sz="6" w:space="0" w:color="auto"/>
              <w:left w:val="single" w:sz="6" w:space="0" w:color="auto"/>
              <w:bottom w:val="single" w:sz="6" w:space="0" w:color="auto"/>
              <w:right w:val="single" w:sz="6" w:space="0" w:color="auto"/>
            </w:tcBorders>
          </w:tcPr>
          <w:p w14:paraId="23007879" w14:textId="77777777" w:rsidR="00C73BCB" w:rsidRPr="00C73BCB" w:rsidRDefault="00C73BCB" w:rsidP="00C73BCB">
            <w:pPr>
              <w:pStyle w:val="ConsPlusCell"/>
              <w:spacing w:line="276" w:lineRule="auto"/>
              <w:jc w:val="both"/>
              <w:rPr>
                <w:rFonts w:ascii="Times New Roman" w:hAnsi="Times New Roman"/>
                <w:sz w:val="18"/>
                <w:szCs w:val="18"/>
              </w:rPr>
            </w:pPr>
          </w:p>
        </w:tc>
        <w:tc>
          <w:tcPr>
            <w:tcW w:w="1559" w:type="dxa"/>
            <w:tcBorders>
              <w:top w:val="single" w:sz="6" w:space="0" w:color="auto"/>
              <w:left w:val="single" w:sz="6" w:space="0" w:color="auto"/>
              <w:bottom w:val="single" w:sz="6" w:space="0" w:color="auto"/>
              <w:right w:val="single" w:sz="6" w:space="0" w:color="auto"/>
            </w:tcBorders>
          </w:tcPr>
          <w:p w14:paraId="641A8E66" w14:textId="77777777" w:rsidR="00C73BCB" w:rsidRPr="00C73BCB" w:rsidRDefault="00C73BCB" w:rsidP="00C73BCB">
            <w:pPr>
              <w:pStyle w:val="ConsPlusCell"/>
              <w:spacing w:line="276" w:lineRule="auto"/>
              <w:jc w:val="both"/>
              <w:rPr>
                <w:rFonts w:ascii="Times New Roman" w:hAnsi="Times New Roman"/>
                <w:sz w:val="18"/>
                <w:szCs w:val="18"/>
              </w:rPr>
            </w:pPr>
          </w:p>
        </w:tc>
      </w:tr>
      <w:tr w:rsidR="00C73BCB" w:rsidRPr="00C73BCB" w14:paraId="72B70D22" w14:textId="77777777" w:rsidTr="00C73BCB">
        <w:trPr>
          <w:cantSplit/>
          <w:trHeight w:val="240"/>
        </w:trPr>
        <w:tc>
          <w:tcPr>
            <w:tcW w:w="418" w:type="dxa"/>
            <w:tcBorders>
              <w:top w:val="single" w:sz="6" w:space="0" w:color="auto"/>
              <w:left w:val="single" w:sz="6" w:space="0" w:color="auto"/>
              <w:bottom w:val="single" w:sz="6" w:space="0" w:color="auto"/>
              <w:right w:val="single" w:sz="6" w:space="0" w:color="auto"/>
            </w:tcBorders>
          </w:tcPr>
          <w:p w14:paraId="4B366BEB" w14:textId="77777777" w:rsidR="00C73BCB" w:rsidRPr="00C73BCB" w:rsidRDefault="00C73BCB" w:rsidP="00C73BCB">
            <w:pPr>
              <w:pStyle w:val="ConsPlusCell"/>
              <w:spacing w:line="276" w:lineRule="auto"/>
              <w:rPr>
                <w:rFonts w:ascii="Times New Roman" w:hAnsi="Times New Roman"/>
                <w:sz w:val="18"/>
                <w:szCs w:val="18"/>
              </w:rPr>
            </w:pPr>
            <w:r w:rsidRPr="00C73BCB">
              <w:rPr>
                <w:rFonts w:ascii="Times New Roman" w:hAnsi="Times New Roman"/>
                <w:sz w:val="18"/>
                <w:szCs w:val="18"/>
              </w:rPr>
              <w:t>6</w:t>
            </w:r>
          </w:p>
        </w:tc>
        <w:tc>
          <w:tcPr>
            <w:tcW w:w="2693" w:type="dxa"/>
            <w:tcBorders>
              <w:top w:val="single" w:sz="6" w:space="0" w:color="auto"/>
              <w:left w:val="single" w:sz="6" w:space="0" w:color="auto"/>
              <w:bottom w:val="single" w:sz="6" w:space="0" w:color="auto"/>
              <w:right w:val="single" w:sz="6" w:space="0" w:color="auto"/>
            </w:tcBorders>
            <w:vAlign w:val="bottom"/>
          </w:tcPr>
          <w:p w14:paraId="01D6EFFD" w14:textId="0DAB2C95"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t>Генератор Г-90А "</w:t>
            </w:r>
            <w:proofErr w:type="spellStart"/>
            <w:r w:rsidRPr="00C73BCB">
              <w:rPr>
                <w:rFonts w:ascii="Times New Roman" w:hAnsi="Times New Roman"/>
                <w:sz w:val="18"/>
                <w:szCs w:val="18"/>
              </w:rPr>
              <w:t>Прамо</w:t>
            </w:r>
            <w:proofErr w:type="spellEnd"/>
            <w:r w:rsidRPr="00C73BCB">
              <w:rPr>
                <w:rFonts w:ascii="Times New Roman" w:hAnsi="Times New Roman"/>
                <w:sz w:val="18"/>
                <w:szCs w:val="18"/>
              </w:rPr>
              <w:t>" дв.409</w:t>
            </w:r>
          </w:p>
        </w:tc>
        <w:tc>
          <w:tcPr>
            <w:tcW w:w="992" w:type="dxa"/>
            <w:tcBorders>
              <w:top w:val="single" w:sz="6" w:space="0" w:color="auto"/>
              <w:left w:val="single" w:sz="6" w:space="0" w:color="auto"/>
              <w:bottom w:val="single" w:sz="6" w:space="0" w:color="auto"/>
              <w:right w:val="single" w:sz="4" w:space="0" w:color="auto"/>
            </w:tcBorders>
          </w:tcPr>
          <w:p w14:paraId="2DC179AE"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"317"</w:instrText>
            </w:r>
            <w:r w:rsidRPr="00C73BCB">
              <w:rPr>
                <w:rFonts w:ascii="Times New Roman" w:hAnsi="Times New Roman"/>
                <w:sz w:val="18"/>
                <w:szCs w:val="18"/>
              </w:rPr>
              <w:fldChar w:fldCharType="separate"/>
            </w:r>
            <w:r w:rsidRPr="00C73BCB">
              <w:rPr>
                <w:rFonts w:ascii="Times New Roman" w:hAnsi="Times New Roman"/>
                <w:sz w:val="18"/>
                <w:szCs w:val="18"/>
              </w:rPr>
              <w:t>Автомобильные запасные части</w:t>
            </w:r>
            <w:r w:rsidRPr="00C73BCB">
              <w:rPr>
                <w:rFonts w:ascii="Times New Roman" w:hAnsi="Times New Roman"/>
                <w:sz w:val="18"/>
                <w:szCs w:val="18"/>
              </w:rPr>
              <w:fldChar w:fldCharType="end"/>
            </w:r>
          </w:p>
        </w:tc>
        <w:tc>
          <w:tcPr>
            <w:tcW w:w="851" w:type="dxa"/>
            <w:tcBorders>
              <w:top w:val="single" w:sz="6" w:space="0" w:color="auto"/>
              <w:left w:val="single" w:sz="4" w:space="0" w:color="auto"/>
              <w:bottom w:val="single" w:sz="6" w:space="0" w:color="auto"/>
              <w:right w:val="single" w:sz="6" w:space="0" w:color="auto"/>
            </w:tcBorders>
          </w:tcPr>
          <w:p w14:paraId="7265C79A"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"318"</w:instrText>
            </w:r>
            <w:r w:rsidRPr="00C73BCB">
              <w:rPr>
                <w:rFonts w:ascii="Times New Roman" w:hAnsi="Times New Roman"/>
                <w:sz w:val="18"/>
                <w:szCs w:val="18"/>
              </w:rPr>
              <w:fldChar w:fldCharType="separate"/>
            </w:r>
            <w:r w:rsidRPr="00C73BCB">
              <w:rPr>
                <w:rFonts w:ascii="Times New Roman" w:hAnsi="Times New Roman"/>
                <w:sz w:val="18"/>
                <w:szCs w:val="18"/>
              </w:rPr>
              <w:t>29.32.30.390</w:t>
            </w:r>
            <w:r w:rsidRPr="00C73BCB">
              <w:rPr>
                <w:rFonts w:ascii="Times New Roman" w:hAnsi="Times New Roman"/>
                <w:sz w:val="18"/>
                <w:szCs w:val="18"/>
              </w:rPr>
              <w:fldChar w:fldCharType="end"/>
            </w:r>
          </w:p>
        </w:tc>
        <w:tc>
          <w:tcPr>
            <w:tcW w:w="567" w:type="dxa"/>
            <w:tcBorders>
              <w:top w:val="single" w:sz="6" w:space="0" w:color="auto"/>
              <w:left w:val="single" w:sz="6" w:space="0" w:color="auto"/>
              <w:bottom w:val="single" w:sz="6" w:space="0" w:color="auto"/>
              <w:right w:val="single" w:sz="6" w:space="0" w:color="auto"/>
            </w:tcBorders>
            <w:vAlign w:val="bottom"/>
          </w:tcPr>
          <w:p w14:paraId="45A7430D" w14:textId="4936D112" w:rsidR="00C73BCB" w:rsidRPr="00C73BCB" w:rsidRDefault="00C73BCB" w:rsidP="00C73BCB">
            <w:pPr>
              <w:pStyle w:val="ConsPlusCell"/>
              <w:spacing w:line="276" w:lineRule="auto"/>
              <w:jc w:val="center"/>
              <w:rPr>
                <w:rFonts w:ascii="Times New Roman" w:hAnsi="Times New Roman"/>
                <w:sz w:val="18"/>
                <w:szCs w:val="18"/>
              </w:rPr>
            </w:pPr>
            <w:r w:rsidRPr="00C73BCB">
              <w:rPr>
                <w:rFonts w:ascii="Times New Roman" w:hAnsi="Times New Roman"/>
                <w:sz w:val="18"/>
                <w:szCs w:val="18"/>
              </w:rPr>
              <w:t>2</w:t>
            </w:r>
          </w:p>
        </w:tc>
        <w:tc>
          <w:tcPr>
            <w:tcW w:w="850" w:type="dxa"/>
            <w:tcBorders>
              <w:top w:val="single" w:sz="6" w:space="0" w:color="auto"/>
              <w:left w:val="single" w:sz="6" w:space="0" w:color="auto"/>
              <w:bottom w:val="single" w:sz="6" w:space="0" w:color="auto"/>
              <w:right w:val="single" w:sz="6" w:space="0" w:color="auto"/>
            </w:tcBorders>
          </w:tcPr>
          <w:p w14:paraId="3CC416F9"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"319"</w:instrText>
            </w:r>
            <w:r w:rsidRPr="00C73BCB">
              <w:rPr>
                <w:rFonts w:ascii="Times New Roman" w:hAnsi="Times New Roman"/>
                <w:sz w:val="18"/>
                <w:szCs w:val="18"/>
              </w:rPr>
              <w:fldChar w:fldCharType="separate"/>
            </w:r>
            <w:proofErr w:type="spellStart"/>
            <w:r w:rsidRPr="00C73BCB">
              <w:rPr>
                <w:rFonts w:ascii="Times New Roman" w:hAnsi="Times New Roman"/>
                <w:sz w:val="18"/>
                <w:szCs w:val="18"/>
              </w:rPr>
              <w:t>шт</w:t>
            </w:r>
            <w:proofErr w:type="spellEnd"/>
            <w:r w:rsidRPr="00C73BCB">
              <w:rPr>
                <w:rFonts w:ascii="Times New Roman" w:hAnsi="Times New Roman"/>
                <w:sz w:val="18"/>
                <w:szCs w:val="18"/>
              </w:rPr>
              <w:fldChar w:fldCharType="end"/>
            </w:r>
          </w:p>
        </w:tc>
        <w:tc>
          <w:tcPr>
            <w:tcW w:w="1276" w:type="dxa"/>
            <w:tcBorders>
              <w:top w:val="single" w:sz="6" w:space="0" w:color="auto"/>
              <w:left w:val="single" w:sz="6" w:space="0" w:color="auto"/>
              <w:bottom w:val="single" w:sz="6" w:space="0" w:color="auto"/>
              <w:right w:val="single" w:sz="4" w:space="0" w:color="auto"/>
            </w:tcBorders>
          </w:tcPr>
          <w:p w14:paraId="49B232B6"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"537"</w:instrText>
            </w:r>
            <w:r w:rsidRPr="00C73BCB">
              <w:rPr>
                <w:rFonts w:ascii="Times New Roman" w:hAnsi="Times New Roman"/>
                <w:sz w:val="18"/>
                <w:szCs w:val="18"/>
              </w:rPr>
              <w:fldChar w:fldCharType="separate"/>
            </w:r>
            <w:r w:rsidRPr="00C73BCB">
              <w:rPr>
                <w:rFonts w:ascii="Times New Roman" w:hAnsi="Times New Roman"/>
                <w:sz w:val="18"/>
                <w:szCs w:val="18"/>
              </w:rPr>
              <w:fldChar w:fldCharType="begin" w:fldLock="1"/>
            </w:r>
            <w:r w:rsidRPr="00C73BCB">
              <w:rPr>
                <w:rFonts w:ascii="Times New Roman" w:hAnsi="Times New Roman"/>
                <w:sz w:val="18"/>
                <w:szCs w:val="18"/>
              </w:rPr>
              <w:instrText>LBVARIABLE \id "320"</w:instrText>
            </w:r>
            <w:r w:rsidRPr="00C73BCB">
              <w:rPr>
                <w:rFonts w:ascii="Times New Roman" w:hAnsi="Times New Roman"/>
                <w:sz w:val="18"/>
                <w:szCs w:val="18"/>
              </w:rPr>
              <w:fldChar w:fldCharType="separate"/>
            </w:r>
            <w:r w:rsidRPr="00C73BCB">
              <w:rPr>
                <w:rFonts w:ascii="Times New Roman" w:hAnsi="Times New Roman"/>
                <w:sz w:val="18"/>
                <w:szCs w:val="18"/>
              </w:rPr>
              <w:t>Россия</w:t>
            </w:r>
            <w:r w:rsidRPr="00C73BCB">
              <w:rPr>
                <w:rFonts w:ascii="Times New Roman" w:hAnsi="Times New Roman"/>
                <w:sz w:val="18"/>
                <w:szCs w:val="18"/>
              </w:rPr>
              <w:fldChar w:fldCharType="end"/>
            </w:r>
            <w:r w:rsidRPr="00C73BCB">
              <w:rPr>
                <w:rFonts w:ascii="Times New Roman" w:hAnsi="Times New Roman"/>
                <w:sz w:val="18"/>
                <w:szCs w:val="18"/>
              </w:rPr>
              <w:fldChar w:fldCharType="end"/>
            </w:r>
          </w:p>
        </w:tc>
        <w:tc>
          <w:tcPr>
            <w:tcW w:w="992" w:type="dxa"/>
            <w:tcBorders>
              <w:top w:val="single" w:sz="6" w:space="0" w:color="auto"/>
              <w:left w:val="single" w:sz="4" w:space="0" w:color="auto"/>
              <w:bottom w:val="single" w:sz="6" w:space="0" w:color="auto"/>
              <w:right w:val="single" w:sz="4" w:space="0" w:color="auto"/>
            </w:tcBorders>
          </w:tcPr>
          <w:p w14:paraId="54504B4E"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"543"</w:instrText>
            </w:r>
            <w:r w:rsidRPr="00C73BCB">
              <w:rPr>
                <w:rFonts w:ascii="Times New Roman" w:hAnsi="Times New Roman"/>
                <w:sz w:val="18"/>
                <w:szCs w:val="18"/>
              </w:rPr>
              <w:fldChar w:fldCharType="separate"/>
            </w:r>
            <w:r w:rsidRPr="00C73BCB">
              <w:rPr>
                <w:rFonts w:ascii="Times New Roman" w:hAnsi="Times New Roman"/>
                <w:sz w:val="18"/>
                <w:szCs w:val="18"/>
              </w:rPr>
              <w:t>-</w:t>
            </w:r>
            <w:r w:rsidRPr="00C73BCB">
              <w:rPr>
                <w:rFonts w:ascii="Times New Roman" w:hAnsi="Times New Roman"/>
                <w:sz w:val="18"/>
                <w:szCs w:val="18"/>
              </w:rPr>
              <w:fldChar w:fldCharType="end"/>
            </w:r>
          </w:p>
        </w:tc>
        <w:tc>
          <w:tcPr>
            <w:tcW w:w="1134" w:type="dxa"/>
            <w:tcBorders>
              <w:top w:val="single" w:sz="6" w:space="0" w:color="auto"/>
              <w:left w:val="single" w:sz="4" w:space="0" w:color="auto"/>
              <w:bottom w:val="single" w:sz="6" w:space="0" w:color="auto"/>
              <w:right w:val="single" w:sz="4" w:space="0" w:color="auto"/>
            </w:tcBorders>
          </w:tcPr>
          <w:p w14:paraId="2765CB5A" w14:textId="77777777" w:rsidR="00C73BCB" w:rsidRPr="00C73BCB" w:rsidRDefault="00C73BCB" w:rsidP="00C73BCB">
            <w:pPr>
              <w:pStyle w:val="ConsPlusCell"/>
              <w:spacing w:line="276" w:lineRule="auto"/>
              <w:jc w:val="both"/>
              <w:rPr>
                <w:rFonts w:ascii="Times New Roman" w:hAnsi="Times New Roman"/>
                <w:sz w:val="18"/>
                <w:szCs w:val="18"/>
              </w:rPr>
            </w:pPr>
          </w:p>
        </w:tc>
        <w:tc>
          <w:tcPr>
            <w:tcW w:w="1276" w:type="dxa"/>
            <w:tcBorders>
              <w:top w:val="single" w:sz="6" w:space="0" w:color="auto"/>
              <w:left w:val="single" w:sz="4" w:space="0" w:color="auto"/>
              <w:bottom w:val="single" w:sz="6" w:space="0" w:color="auto"/>
              <w:right w:val="single" w:sz="6" w:space="0" w:color="auto"/>
            </w:tcBorders>
          </w:tcPr>
          <w:p w14:paraId="0736F146" w14:textId="77777777" w:rsidR="00C73BCB" w:rsidRPr="00C73BCB" w:rsidRDefault="00C73BCB" w:rsidP="00C73BCB">
            <w:pPr>
              <w:pStyle w:val="ConsPlusCell"/>
              <w:spacing w:line="276" w:lineRule="auto"/>
              <w:jc w:val="both"/>
              <w:rPr>
                <w:rFonts w:ascii="Times New Roman" w:hAnsi="Times New Roman"/>
                <w:sz w:val="18"/>
                <w:szCs w:val="18"/>
              </w:rPr>
            </w:pPr>
          </w:p>
        </w:tc>
        <w:tc>
          <w:tcPr>
            <w:tcW w:w="1701" w:type="dxa"/>
            <w:tcBorders>
              <w:top w:val="single" w:sz="6" w:space="0" w:color="auto"/>
              <w:left w:val="single" w:sz="6" w:space="0" w:color="auto"/>
              <w:bottom w:val="single" w:sz="6" w:space="0" w:color="auto"/>
              <w:right w:val="single" w:sz="6" w:space="0" w:color="auto"/>
            </w:tcBorders>
          </w:tcPr>
          <w:p w14:paraId="61D2B909" w14:textId="77777777" w:rsidR="00C73BCB" w:rsidRPr="00C73BCB" w:rsidRDefault="00C73BCB" w:rsidP="00C73BCB">
            <w:pPr>
              <w:pStyle w:val="ConsPlusCell"/>
              <w:spacing w:line="276" w:lineRule="auto"/>
              <w:jc w:val="both"/>
              <w:rPr>
                <w:rFonts w:ascii="Times New Roman" w:hAnsi="Times New Roman"/>
                <w:sz w:val="18"/>
                <w:szCs w:val="18"/>
              </w:rPr>
            </w:pPr>
          </w:p>
        </w:tc>
        <w:tc>
          <w:tcPr>
            <w:tcW w:w="1559" w:type="dxa"/>
            <w:tcBorders>
              <w:top w:val="single" w:sz="6" w:space="0" w:color="auto"/>
              <w:left w:val="single" w:sz="6" w:space="0" w:color="auto"/>
              <w:bottom w:val="single" w:sz="6" w:space="0" w:color="auto"/>
              <w:right w:val="single" w:sz="6" w:space="0" w:color="auto"/>
            </w:tcBorders>
          </w:tcPr>
          <w:p w14:paraId="6C11675B" w14:textId="77777777" w:rsidR="00C73BCB" w:rsidRPr="00C73BCB" w:rsidRDefault="00C73BCB" w:rsidP="00C73BCB">
            <w:pPr>
              <w:pStyle w:val="ConsPlusCell"/>
              <w:spacing w:line="276" w:lineRule="auto"/>
              <w:jc w:val="both"/>
              <w:rPr>
                <w:rFonts w:ascii="Times New Roman" w:hAnsi="Times New Roman"/>
                <w:sz w:val="18"/>
                <w:szCs w:val="18"/>
              </w:rPr>
            </w:pPr>
          </w:p>
        </w:tc>
      </w:tr>
      <w:tr w:rsidR="00C73BCB" w:rsidRPr="00C73BCB" w14:paraId="1C46A79E" w14:textId="77777777" w:rsidTr="00C73BCB">
        <w:trPr>
          <w:cantSplit/>
          <w:trHeight w:val="240"/>
        </w:trPr>
        <w:tc>
          <w:tcPr>
            <w:tcW w:w="418" w:type="dxa"/>
            <w:tcBorders>
              <w:top w:val="single" w:sz="6" w:space="0" w:color="auto"/>
              <w:left w:val="single" w:sz="6" w:space="0" w:color="auto"/>
              <w:bottom w:val="single" w:sz="6" w:space="0" w:color="auto"/>
              <w:right w:val="single" w:sz="6" w:space="0" w:color="auto"/>
            </w:tcBorders>
          </w:tcPr>
          <w:p w14:paraId="737FD3F3" w14:textId="77777777" w:rsidR="00C73BCB" w:rsidRPr="00C73BCB" w:rsidRDefault="00C73BCB" w:rsidP="00C73BCB">
            <w:pPr>
              <w:pStyle w:val="ConsPlusCell"/>
              <w:spacing w:line="276" w:lineRule="auto"/>
              <w:rPr>
                <w:rFonts w:ascii="Times New Roman" w:hAnsi="Times New Roman"/>
                <w:sz w:val="18"/>
                <w:szCs w:val="18"/>
              </w:rPr>
            </w:pPr>
            <w:r w:rsidRPr="00C73BCB">
              <w:rPr>
                <w:rFonts w:ascii="Times New Roman" w:hAnsi="Times New Roman"/>
                <w:sz w:val="18"/>
                <w:szCs w:val="18"/>
              </w:rPr>
              <w:t>7</w:t>
            </w:r>
          </w:p>
        </w:tc>
        <w:tc>
          <w:tcPr>
            <w:tcW w:w="2693" w:type="dxa"/>
            <w:tcBorders>
              <w:top w:val="single" w:sz="6" w:space="0" w:color="auto"/>
              <w:left w:val="single" w:sz="6" w:space="0" w:color="auto"/>
              <w:bottom w:val="single" w:sz="6" w:space="0" w:color="auto"/>
              <w:right w:val="single" w:sz="6" w:space="0" w:color="auto"/>
            </w:tcBorders>
            <w:vAlign w:val="bottom"/>
          </w:tcPr>
          <w:p w14:paraId="09F30233" w14:textId="7ADA01A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t>Ступица колеса УАЗ редукторный мост (10отверстий) (ОАО"УАЗ")</w:t>
            </w:r>
          </w:p>
        </w:tc>
        <w:tc>
          <w:tcPr>
            <w:tcW w:w="992" w:type="dxa"/>
            <w:tcBorders>
              <w:top w:val="single" w:sz="6" w:space="0" w:color="auto"/>
              <w:left w:val="single" w:sz="6" w:space="0" w:color="auto"/>
              <w:bottom w:val="single" w:sz="6" w:space="0" w:color="auto"/>
              <w:right w:val="single" w:sz="4" w:space="0" w:color="auto"/>
            </w:tcBorders>
          </w:tcPr>
          <w:p w14:paraId="4AA807D0"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"317"</w:instrText>
            </w:r>
            <w:r w:rsidRPr="00C73BCB">
              <w:rPr>
                <w:rFonts w:ascii="Times New Roman" w:hAnsi="Times New Roman"/>
                <w:sz w:val="18"/>
                <w:szCs w:val="18"/>
              </w:rPr>
              <w:fldChar w:fldCharType="separate"/>
            </w:r>
            <w:r w:rsidRPr="00C73BCB">
              <w:rPr>
                <w:rFonts w:ascii="Times New Roman" w:hAnsi="Times New Roman"/>
                <w:sz w:val="18"/>
                <w:szCs w:val="18"/>
              </w:rPr>
              <w:t>Автомобильные запасные части</w:t>
            </w:r>
            <w:r w:rsidRPr="00C73BCB">
              <w:rPr>
                <w:rFonts w:ascii="Times New Roman" w:hAnsi="Times New Roman"/>
                <w:sz w:val="18"/>
                <w:szCs w:val="18"/>
              </w:rPr>
              <w:fldChar w:fldCharType="end"/>
            </w:r>
          </w:p>
        </w:tc>
        <w:tc>
          <w:tcPr>
            <w:tcW w:w="851" w:type="dxa"/>
            <w:tcBorders>
              <w:top w:val="single" w:sz="6" w:space="0" w:color="auto"/>
              <w:left w:val="single" w:sz="4" w:space="0" w:color="auto"/>
              <w:bottom w:val="single" w:sz="6" w:space="0" w:color="auto"/>
              <w:right w:val="single" w:sz="6" w:space="0" w:color="auto"/>
            </w:tcBorders>
          </w:tcPr>
          <w:p w14:paraId="2B4093A0"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"318"</w:instrText>
            </w:r>
            <w:r w:rsidRPr="00C73BCB">
              <w:rPr>
                <w:rFonts w:ascii="Times New Roman" w:hAnsi="Times New Roman"/>
                <w:sz w:val="18"/>
                <w:szCs w:val="18"/>
              </w:rPr>
              <w:fldChar w:fldCharType="separate"/>
            </w:r>
            <w:r w:rsidRPr="00C73BCB">
              <w:rPr>
                <w:rFonts w:ascii="Times New Roman" w:hAnsi="Times New Roman"/>
                <w:sz w:val="18"/>
                <w:szCs w:val="18"/>
              </w:rPr>
              <w:t>29.32.30.390</w:t>
            </w:r>
            <w:r w:rsidRPr="00C73BCB">
              <w:rPr>
                <w:rFonts w:ascii="Times New Roman" w:hAnsi="Times New Roman"/>
                <w:sz w:val="18"/>
                <w:szCs w:val="18"/>
              </w:rPr>
              <w:fldChar w:fldCharType="end"/>
            </w:r>
          </w:p>
        </w:tc>
        <w:tc>
          <w:tcPr>
            <w:tcW w:w="567" w:type="dxa"/>
            <w:tcBorders>
              <w:top w:val="single" w:sz="6" w:space="0" w:color="auto"/>
              <w:left w:val="single" w:sz="6" w:space="0" w:color="auto"/>
              <w:bottom w:val="single" w:sz="6" w:space="0" w:color="auto"/>
              <w:right w:val="single" w:sz="6" w:space="0" w:color="auto"/>
            </w:tcBorders>
            <w:vAlign w:val="bottom"/>
          </w:tcPr>
          <w:p w14:paraId="676C2B87" w14:textId="21B811B9" w:rsidR="00C73BCB" w:rsidRPr="00C73BCB" w:rsidRDefault="00C73BCB" w:rsidP="00C73BCB">
            <w:pPr>
              <w:pStyle w:val="ConsPlusCell"/>
              <w:spacing w:line="276" w:lineRule="auto"/>
              <w:jc w:val="center"/>
              <w:rPr>
                <w:rFonts w:ascii="Times New Roman" w:hAnsi="Times New Roman"/>
                <w:sz w:val="18"/>
                <w:szCs w:val="18"/>
              </w:rPr>
            </w:pPr>
            <w:r w:rsidRPr="00C73BCB">
              <w:rPr>
                <w:rFonts w:ascii="Times New Roman" w:hAnsi="Times New Roman"/>
                <w:sz w:val="18"/>
                <w:szCs w:val="18"/>
              </w:rPr>
              <w:t>3</w:t>
            </w:r>
          </w:p>
        </w:tc>
        <w:tc>
          <w:tcPr>
            <w:tcW w:w="850" w:type="dxa"/>
            <w:tcBorders>
              <w:top w:val="single" w:sz="6" w:space="0" w:color="auto"/>
              <w:left w:val="single" w:sz="6" w:space="0" w:color="auto"/>
              <w:bottom w:val="single" w:sz="6" w:space="0" w:color="auto"/>
              <w:right w:val="single" w:sz="6" w:space="0" w:color="auto"/>
            </w:tcBorders>
          </w:tcPr>
          <w:p w14:paraId="3BCEC20B"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"319"</w:instrText>
            </w:r>
            <w:r w:rsidRPr="00C73BCB">
              <w:rPr>
                <w:rFonts w:ascii="Times New Roman" w:hAnsi="Times New Roman"/>
                <w:sz w:val="18"/>
                <w:szCs w:val="18"/>
              </w:rPr>
              <w:fldChar w:fldCharType="separate"/>
            </w:r>
            <w:proofErr w:type="spellStart"/>
            <w:r w:rsidRPr="00C73BCB">
              <w:rPr>
                <w:rFonts w:ascii="Times New Roman" w:hAnsi="Times New Roman"/>
                <w:sz w:val="18"/>
                <w:szCs w:val="18"/>
              </w:rPr>
              <w:t>шт</w:t>
            </w:r>
            <w:proofErr w:type="spellEnd"/>
            <w:r w:rsidRPr="00C73BCB">
              <w:rPr>
                <w:rFonts w:ascii="Times New Roman" w:hAnsi="Times New Roman"/>
                <w:sz w:val="18"/>
                <w:szCs w:val="18"/>
              </w:rPr>
              <w:fldChar w:fldCharType="end"/>
            </w:r>
          </w:p>
        </w:tc>
        <w:tc>
          <w:tcPr>
            <w:tcW w:w="1276" w:type="dxa"/>
            <w:tcBorders>
              <w:top w:val="single" w:sz="6" w:space="0" w:color="auto"/>
              <w:left w:val="single" w:sz="6" w:space="0" w:color="auto"/>
              <w:bottom w:val="single" w:sz="6" w:space="0" w:color="auto"/>
              <w:right w:val="single" w:sz="4" w:space="0" w:color="auto"/>
            </w:tcBorders>
          </w:tcPr>
          <w:p w14:paraId="05F6FE56"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"537"</w:instrText>
            </w:r>
            <w:r w:rsidRPr="00C73BCB">
              <w:rPr>
                <w:rFonts w:ascii="Times New Roman" w:hAnsi="Times New Roman"/>
                <w:sz w:val="18"/>
                <w:szCs w:val="18"/>
              </w:rPr>
              <w:fldChar w:fldCharType="separate"/>
            </w:r>
            <w:r w:rsidRPr="00C73BCB">
              <w:rPr>
                <w:rFonts w:ascii="Times New Roman" w:hAnsi="Times New Roman"/>
                <w:sz w:val="18"/>
                <w:szCs w:val="18"/>
              </w:rPr>
              <w:fldChar w:fldCharType="begin" w:fldLock="1"/>
            </w:r>
            <w:r w:rsidRPr="00C73BCB">
              <w:rPr>
                <w:rFonts w:ascii="Times New Roman" w:hAnsi="Times New Roman"/>
                <w:sz w:val="18"/>
                <w:szCs w:val="18"/>
              </w:rPr>
              <w:instrText>LBVARIABLE \id "320"</w:instrText>
            </w:r>
            <w:r w:rsidRPr="00C73BCB">
              <w:rPr>
                <w:rFonts w:ascii="Times New Roman" w:hAnsi="Times New Roman"/>
                <w:sz w:val="18"/>
                <w:szCs w:val="18"/>
              </w:rPr>
              <w:fldChar w:fldCharType="separate"/>
            </w:r>
            <w:r w:rsidRPr="00C73BCB">
              <w:rPr>
                <w:rFonts w:ascii="Times New Roman" w:hAnsi="Times New Roman"/>
                <w:sz w:val="18"/>
                <w:szCs w:val="18"/>
              </w:rPr>
              <w:t>Россия</w:t>
            </w:r>
            <w:r w:rsidRPr="00C73BCB">
              <w:rPr>
                <w:rFonts w:ascii="Times New Roman" w:hAnsi="Times New Roman"/>
                <w:sz w:val="18"/>
                <w:szCs w:val="18"/>
              </w:rPr>
              <w:fldChar w:fldCharType="end"/>
            </w:r>
            <w:r w:rsidRPr="00C73BCB">
              <w:rPr>
                <w:rFonts w:ascii="Times New Roman" w:hAnsi="Times New Roman"/>
                <w:sz w:val="18"/>
                <w:szCs w:val="18"/>
              </w:rPr>
              <w:fldChar w:fldCharType="end"/>
            </w:r>
          </w:p>
        </w:tc>
        <w:tc>
          <w:tcPr>
            <w:tcW w:w="992" w:type="dxa"/>
            <w:tcBorders>
              <w:top w:val="single" w:sz="6" w:space="0" w:color="auto"/>
              <w:left w:val="single" w:sz="4" w:space="0" w:color="auto"/>
              <w:bottom w:val="single" w:sz="6" w:space="0" w:color="auto"/>
              <w:right w:val="single" w:sz="4" w:space="0" w:color="auto"/>
            </w:tcBorders>
          </w:tcPr>
          <w:p w14:paraId="6F87D0A7"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"543"</w:instrText>
            </w:r>
            <w:r w:rsidRPr="00C73BCB">
              <w:rPr>
                <w:rFonts w:ascii="Times New Roman" w:hAnsi="Times New Roman"/>
                <w:sz w:val="18"/>
                <w:szCs w:val="18"/>
              </w:rPr>
              <w:fldChar w:fldCharType="separate"/>
            </w:r>
            <w:r w:rsidRPr="00C73BCB">
              <w:rPr>
                <w:rFonts w:ascii="Times New Roman" w:hAnsi="Times New Roman"/>
                <w:sz w:val="18"/>
                <w:szCs w:val="18"/>
              </w:rPr>
              <w:t>-</w:t>
            </w:r>
            <w:r w:rsidRPr="00C73BCB">
              <w:rPr>
                <w:rFonts w:ascii="Times New Roman" w:hAnsi="Times New Roman"/>
                <w:sz w:val="18"/>
                <w:szCs w:val="18"/>
              </w:rPr>
              <w:fldChar w:fldCharType="end"/>
            </w:r>
          </w:p>
        </w:tc>
        <w:tc>
          <w:tcPr>
            <w:tcW w:w="1134" w:type="dxa"/>
            <w:tcBorders>
              <w:top w:val="single" w:sz="6" w:space="0" w:color="auto"/>
              <w:left w:val="single" w:sz="4" w:space="0" w:color="auto"/>
              <w:bottom w:val="single" w:sz="6" w:space="0" w:color="auto"/>
              <w:right w:val="single" w:sz="4" w:space="0" w:color="auto"/>
            </w:tcBorders>
          </w:tcPr>
          <w:p w14:paraId="485C8556" w14:textId="77777777" w:rsidR="00C73BCB" w:rsidRPr="00C73BCB" w:rsidRDefault="00C73BCB" w:rsidP="00C73BCB">
            <w:pPr>
              <w:pStyle w:val="ConsPlusCell"/>
              <w:spacing w:line="276" w:lineRule="auto"/>
              <w:jc w:val="both"/>
              <w:rPr>
                <w:rFonts w:ascii="Times New Roman" w:hAnsi="Times New Roman"/>
                <w:sz w:val="18"/>
                <w:szCs w:val="18"/>
              </w:rPr>
            </w:pPr>
          </w:p>
        </w:tc>
        <w:tc>
          <w:tcPr>
            <w:tcW w:w="1276" w:type="dxa"/>
            <w:tcBorders>
              <w:top w:val="single" w:sz="6" w:space="0" w:color="auto"/>
              <w:left w:val="single" w:sz="4" w:space="0" w:color="auto"/>
              <w:bottom w:val="single" w:sz="6" w:space="0" w:color="auto"/>
              <w:right w:val="single" w:sz="6" w:space="0" w:color="auto"/>
            </w:tcBorders>
          </w:tcPr>
          <w:p w14:paraId="20741906" w14:textId="77777777" w:rsidR="00C73BCB" w:rsidRPr="00C73BCB" w:rsidRDefault="00C73BCB" w:rsidP="00C73BCB">
            <w:pPr>
              <w:pStyle w:val="ConsPlusCell"/>
              <w:spacing w:line="276" w:lineRule="auto"/>
              <w:jc w:val="both"/>
              <w:rPr>
                <w:rFonts w:ascii="Times New Roman" w:hAnsi="Times New Roman"/>
                <w:sz w:val="18"/>
                <w:szCs w:val="18"/>
              </w:rPr>
            </w:pPr>
          </w:p>
        </w:tc>
        <w:tc>
          <w:tcPr>
            <w:tcW w:w="1701" w:type="dxa"/>
            <w:tcBorders>
              <w:top w:val="single" w:sz="6" w:space="0" w:color="auto"/>
              <w:left w:val="single" w:sz="6" w:space="0" w:color="auto"/>
              <w:bottom w:val="single" w:sz="6" w:space="0" w:color="auto"/>
              <w:right w:val="single" w:sz="6" w:space="0" w:color="auto"/>
            </w:tcBorders>
          </w:tcPr>
          <w:p w14:paraId="20F0BA6C" w14:textId="77777777" w:rsidR="00C73BCB" w:rsidRPr="00C73BCB" w:rsidRDefault="00C73BCB" w:rsidP="00C73BCB">
            <w:pPr>
              <w:rPr>
                <w:sz w:val="18"/>
                <w:szCs w:val="18"/>
              </w:rPr>
            </w:pPr>
          </w:p>
        </w:tc>
        <w:tc>
          <w:tcPr>
            <w:tcW w:w="1559" w:type="dxa"/>
            <w:tcBorders>
              <w:top w:val="single" w:sz="6" w:space="0" w:color="auto"/>
              <w:left w:val="single" w:sz="6" w:space="0" w:color="auto"/>
              <w:bottom w:val="single" w:sz="6" w:space="0" w:color="auto"/>
              <w:right w:val="single" w:sz="6" w:space="0" w:color="auto"/>
            </w:tcBorders>
          </w:tcPr>
          <w:p w14:paraId="4E2C8066" w14:textId="77777777" w:rsidR="00C73BCB" w:rsidRPr="00C73BCB" w:rsidRDefault="00C73BCB" w:rsidP="00C73BCB">
            <w:pPr>
              <w:pStyle w:val="ConsPlusCell"/>
              <w:spacing w:line="276" w:lineRule="auto"/>
              <w:jc w:val="both"/>
              <w:rPr>
                <w:rFonts w:ascii="Times New Roman" w:hAnsi="Times New Roman"/>
                <w:sz w:val="18"/>
                <w:szCs w:val="18"/>
              </w:rPr>
            </w:pPr>
          </w:p>
        </w:tc>
      </w:tr>
      <w:tr w:rsidR="00C73BCB" w:rsidRPr="00C73BCB" w14:paraId="4B2AEC0E" w14:textId="77777777" w:rsidTr="00C73BCB">
        <w:trPr>
          <w:cantSplit/>
          <w:trHeight w:val="240"/>
        </w:trPr>
        <w:tc>
          <w:tcPr>
            <w:tcW w:w="418" w:type="dxa"/>
            <w:tcBorders>
              <w:top w:val="single" w:sz="6" w:space="0" w:color="auto"/>
              <w:left w:val="single" w:sz="6" w:space="0" w:color="auto"/>
              <w:bottom w:val="single" w:sz="6" w:space="0" w:color="auto"/>
              <w:right w:val="single" w:sz="6" w:space="0" w:color="auto"/>
            </w:tcBorders>
          </w:tcPr>
          <w:p w14:paraId="5D9914B7" w14:textId="77777777" w:rsidR="00C73BCB" w:rsidRPr="00C73BCB" w:rsidRDefault="00C73BCB" w:rsidP="00C73BCB">
            <w:pPr>
              <w:pStyle w:val="ConsPlusCell"/>
              <w:spacing w:line="276" w:lineRule="auto"/>
              <w:rPr>
                <w:rFonts w:ascii="Times New Roman" w:hAnsi="Times New Roman"/>
                <w:sz w:val="18"/>
                <w:szCs w:val="18"/>
              </w:rPr>
            </w:pPr>
            <w:r w:rsidRPr="00C73BCB">
              <w:rPr>
                <w:rFonts w:ascii="Times New Roman" w:hAnsi="Times New Roman"/>
                <w:sz w:val="18"/>
                <w:szCs w:val="18"/>
              </w:rPr>
              <w:t>8</w:t>
            </w:r>
          </w:p>
        </w:tc>
        <w:tc>
          <w:tcPr>
            <w:tcW w:w="2693" w:type="dxa"/>
            <w:tcBorders>
              <w:top w:val="single" w:sz="6" w:space="0" w:color="auto"/>
              <w:left w:val="single" w:sz="6" w:space="0" w:color="auto"/>
              <w:bottom w:val="single" w:sz="6" w:space="0" w:color="auto"/>
              <w:right w:val="single" w:sz="6" w:space="0" w:color="auto"/>
            </w:tcBorders>
            <w:vAlign w:val="bottom"/>
          </w:tcPr>
          <w:p w14:paraId="54BC92C9" w14:textId="187E6658" w:rsidR="00C73BCB" w:rsidRPr="00C73BCB" w:rsidRDefault="00C73BCB" w:rsidP="00C73BCB">
            <w:pPr>
              <w:pStyle w:val="ConsPlusCell"/>
              <w:spacing w:line="276" w:lineRule="auto"/>
              <w:jc w:val="both"/>
              <w:rPr>
                <w:rFonts w:ascii="Times New Roman" w:hAnsi="Times New Roman"/>
                <w:sz w:val="18"/>
                <w:szCs w:val="18"/>
              </w:rPr>
            </w:pPr>
            <w:proofErr w:type="spellStart"/>
            <w:r w:rsidRPr="00C73BCB">
              <w:rPr>
                <w:rFonts w:ascii="Times New Roman" w:hAnsi="Times New Roman"/>
                <w:sz w:val="18"/>
                <w:szCs w:val="18"/>
              </w:rPr>
              <w:t>Отопитель</w:t>
            </w:r>
            <w:proofErr w:type="spellEnd"/>
            <w:r w:rsidRPr="00C73BCB">
              <w:rPr>
                <w:rFonts w:ascii="Times New Roman" w:hAnsi="Times New Roman"/>
                <w:sz w:val="18"/>
                <w:szCs w:val="18"/>
              </w:rPr>
              <w:t xml:space="preserve"> УАЗ-452</w:t>
            </w:r>
          </w:p>
        </w:tc>
        <w:tc>
          <w:tcPr>
            <w:tcW w:w="992" w:type="dxa"/>
            <w:tcBorders>
              <w:top w:val="single" w:sz="6" w:space="0" w:color="auto"/>
              <w:left w:val="single" w:sz="6" w:space="0" w:color="auto"/>
              <w:bottom w:val="single" w:sz="6" w:space="0" w:color="auto"/>
              <w:right w:val="single" w:sz="4" w:space="0" w:color="auto"/>
            </w:tcBorders>
          </w:tcPr>
          <w:p w14:paraId="61580ED8"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"317"</w:instrText>
            </w:r>
            <w:r w:rsidRPr="00C73BCB">
              <w:rPr>
                <w:rFonts w:ascii="Times New Roman" w:hAnsi="Times New Roman"/>
                <w:sz w:val="18"/>
                <w:szCs w:val="18"/>
              </w:rPr>
              <w:fldChar w:fldCharType="separate"/>
            </w:r>
            <w:r w:rsidRPr="00C73BCB">
              <w:rPr>
                <w:rFonts w:ascii="Times New Roman" w:hAnsi="Times New Roman"/>
                <w:sz w:val="18"/>
                <w:szCs w:val="18"/>
              </w:rPr>
              <w:t>Автомобильные запасные части</w:t>
            </w:r>
            <w:r w:rsidRPr="00C73BCB">
              <w:rPr>
                <w:rFonts w:ascii="Times New Roman" w:hAnsi="Times New Roman"/>
                <w:sz w:val="18"/>
                <w:szCs w:val="18"/>
              </w:rPr>
              <w:fldChar w:fldCharType="end"/>
            </w:r>
          </w:p>
        </w:tc>
        <w:tc>
          <w:tcPr>
            <w:tcW w:w="851" w:type="dxa"/>
            <w:tcBorders>
              <w:top w:val="single" w:sz="6" w:space="0" w:color="auto"/>
              <w:left w:val="single" w:sz="4" w:space="0" w:color="auto"/>
              <w:bottom w:val="single" w:sz="6" w:space="0" w:color="auto"/>
              <w:right w:val="single" w:sz="6" w:space="0" w:color="auto"/>
            </w:tcBorders>
          </w:tcPr>
          <w:p w14:paraId="0A3E6EE8"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"318"</w:instrText>
            </w:r>
            <w:r w:rsidRPr="00C73BCB">
              <w:rPr>
                <w:rFonts w:ascii="Times New Roman" w:hAnsi="Times New Roman"/>
                <w:sz w:val="18"/>
                <w:szCs w:val="18"/>
              </w:rPr>
              <w:fldChar w:fldCharType="separate"/>
            </w:r>
            <w:r w:rsidRPr="00C73BCB">
              <w:rPr>
                <w:rFonts w:ascii="Times New Roman" w:hAnsi="Times New Roman"/>
                <w:sz w:val="18"/>
                <w:szCs w:val="18"/>
              </w:rPr>
              <w:t>29.32.30.390</w:t>
            </w:r>
            <w:r w:rsidRPr="00C73BCB">
              <w:rPr>
                <w:rFonts w:ascii="Times New Roman" w:hAnsi="Times New Roman"/>
                <w:sz w:val="18"/>
                <w:szCs w:val="18"/>
              </w:rPr>
              <w:fldChar w:fldCharType="end"/>
            </w:r>
          </w:p>
        </w:tc>
        <w:tc>
          <w:tcPr>
            <w:tcW w:w="567" w:type="dxa"/>
            <w:tcBorders>
              <w:top w:val="single" w:sz="6" w:space="0" w:color="auto"/>
              <w:left w:val="single" w:sz="6" w:space="0" w:color="auto"/>
              <w:bottom w:val="single" w:sz="6" w:space="0" w:color="auto"/>
              <w:right w:val="single" w:sz="6" w:space="0" w:color="auto"/>
            </w:tcBorders>
            <w:vAlign w:val="bottom"/>
          </w:tcPr>
          <w:p w14:paraId="1831661E" w14:textId="08C4FFA9" w:rsidR="00C73BCB" w:rsidRPr="00C73BCB" w:rsidRDefault="00C73BCB" w:rsidP="00C73BCB">
            <w:pPr>
              <w:pStyle w:val="ConsPlusCell"/>
              <w:spacing w:line="276" w:lineRule="auto"/>
              <w:jc w:val="center"/>
              <w:rPr>
                <w:rFonts w:ascii="Times New Roman" w:hAnsi="Times New Roman"/>
                <w:sz w:val="18"/>
                <w:szCs w:val="18"/>
              </w:rPr>
            </w:pPr>
            <w:r w:rsidRPr="00C73BCB">
              <w:rPr>
                <w:rFonts w:ascii="Times New Roman" w:hAnsi="Times New Roman"/>
                <w:sz w:val="18"/>
                <w:szCs w:val="18"/>
              </w:rPr>
              <w:t>1</w:t>
            </w:r>
          </w:p>
        </w:tc>
        <w:tc>
          <w:tcPr>
            <w:tcW w:w="850" w:type="dxa"/>
            <w:tcBorders>
              <w:top w:val="single" w:sz="6" w:space="0" w:color="auto"/>
              <w:left w:val="single" w:sz="6" w:space="0" w:color="auto"/>
              <w:bottom w:val="single" w:sz="6" w:space="0" w:color="auto"/>
              <w:right w:val="single" w:sz="6" w:space="0" w:color="auto"/>
            </w:tcBorders>
          </w:tcPr>
          <w:p w14:paraId="3A274A57"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"319"</w:instrText>
            </w:r>
            <w:r w:rsidRPr="00C73BCB">
              <w:rPr>
                <w:rFonts w:ascii="Times New Roman" w:hAnsi="Times New Roman"/>
                <w:sz w:val="18"/>
                <w:szCs w:val="18"/>
              </w:rPr>
              <w:fldChar w:fldCharType="separate"/>
            </w:r>
            <w:proofErr w:type="spellStart"/>
            <w:r w:rsidRPr="00C73BCB">
              <w:rPr>
                <w:rFonts w:ascii="Times New Roman" w:hAnsi="Times New Roman"/>
                <w:sz w:val="18"/>
                <w:szCs w:val="18"/>
              </w:rPr>
              <w:t>шт</w:t>
            </w:r>
            <w:proofErr w:type="spellEnd"/>
            <w:r w:rsidRPr="00C73BCB">
              <w:rPr>
                <w:rFonts w:ascii="Times New Roman" w:hAnsi="Times New Roman"/>
                <w:sz w:val="18"/>
                <w:szCs w:val="18"/>
              </w:rPr>
              <w:fldChar w:fldCharType="end"/>
            </w:r>
          </w:p>
        </w:tc>
        <w:tc>
          <w:tcPr>
            <w:tcW w:w="1276" w:type="dxa"/>
            <w:tcBorders>
              <w:top w:val="single" w:sz="6" w:space="0" w:color="auto"/>
              <w:left w:val="single" w:sz="6" w:space="0" w:color="auto"/>
              <w:bottom w:val="single" w:sz="6" w:space="0" w:color="auto"/>
              <w:right w:val="single" w:sz="4" w:space="0" w:color="auto"/>
            </w:tcBorders>
          </w:tcPr>
          <w:p w14:paraId="105BC35A"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"537"</w:instrText>
            </w:r>
            <w:r w:rsidRPr="00C73BCB">
              <w:rPr>
                <w:rFonts w:ascii="Times New Roman" w:hAnsi="Times New Roman"/>
                <w:sz w:val="18"/>
                <w:szCs w:val="18"/>
              </w:rPr>
              <w:fldChar w:fldCharType="separate"/>
            </w:r>
            <w:r w:rsidRPr="00C73BCB">
              <w:rPr>
                <w:rFonts w:ascii="Times New Roman" w:hAnsi="Times New Roman"/>
                <w:sz w:val="18"/>
                <w:szCs w:val="18"/>
              </w:rPr>
              <w:fldChar w:fldCharType="begin" w:fldLock="1"/>
            </w:r>
            <w:r w:rsidRPr="00C73BCB">
              <w:rPr>
                <w:rFonts w:ascii="Times New Roman" w:hAnsi="Times New Roman"/>
                <w:sz w:val="18"/>
                <w:szCs w:val="18"/>
              </w:rPr>
              <w:instrText>LBVARIABLE \id "320"</w:instrText>
            </w:r>
            <w:r w:rsidRPr="00C73BCB">
              <w:rPr>
                <w:rFonts w:ascii="Times New Roman" w:hAnsi="Times New Roman"/>
                <w:sz w:val="18"/>
                <w:szCs w:val="18"/>
              </w:rPr>
              <w:fldChar w:fldCharType="separate"/>
            </w:r>
            <w:r w:rsidRPr="00C73BCB">
              <w:rPr>
                <w:rFonts w:ascii="Times New Roman" w:hAnsi="Times New Roman"/>
                <w:sz w:val="18"/>
                <w:szCs w:val="18"/>
              </w:rPr>
              <w:t>Россия</w:t>
            </w:r>
            <w:r w:rsidRPr="00C73BCB">
              <w:rPr>
                <w:rFonts w:ascii="Times New Roman" w:hAnsi="Times New Roman"/>
                <w:sz w:val="18"/>
                <w:szCs w:val="18"/>
              </w:rPr>
              <w:fldChar w:fldCharType="end"/>
            </w:r>
            <w:r w:rsidRPr="00C73BCB">
              <w:rPr>
                <w:rFonts w:ascii="Times New Roman" w:hAnsi="Times New Roman"/>
                <w:sz w:val="18"/>
                <w:szCs w:val="18"/>
              </w:rPr>
              <w:fldChar w:fldCharType="end"/>
            </w:r>
          </w:p>
        </w:tc>
        <w:tc>
          <w:tcPr>
            <w:tcW w:w="992" w:type="dxa"/>
            <w:tcBorders>
              <w:top w:val="single" w:sz="6" w:space="0" w:color="auto"/>
              <w:left w:val="single" w:sz="4" w:space="0" w:color="auto"/>
              <w:bottom w:val="single" w:sz="6" w:space="0" w:color="auto"/>
              <w:right w:val="single" w:sz="4" w:space="0" w:color="auto"/>
            </w:tcBorders>
          </w:tcPr>
          <w:p w14:paraId="2B61FBB5"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"543"</w:instrText>
            </w:r>
            <w:r w:rsidRPr="00C73BCB">
              <w:rPr>
                <w:rFonts w:ascii="Times New Roman" w:hAnsi="Times New Roman"/>
                <w:sz w:val="18"/>
                <w:szCs w:val="18"/>
              </w:rPr>
              <w:fldChar w:fldCharType="separate"/>
            </w:r>
            <w:r w:rsidRPr="00C73BCB">
              <w:rPr>
                <w:rFonts w:ascii="Times New Roman" w:hAnsi="Times New Roman"/>
                <w:sz w:val="18"/>
                <w:szCs w:val="18"/>
              </w:rPr>
              <w:t>-</w:t>
            </w:r>
            <w:r w:rsidRPr="00C73BCB">
              <w:rPr>
                <w:rFonts w:ascii="Times New Roman" w:hAnsi="Times New Roman"/>
                <w:sz w:val="18"/>
                <w:szCs w:val="18"/>
              </w:rPr>
              <w:fldChar w:fldCharType="end"/>
            </w:r>
          </w:p>
        </w:tc>
        <w:tc>
          <w:tcPr>
            <w:tcW w:w="1134" w:type="dxa"/>
            <w:tcBorders>
              <w:top w:val="single" w:sz="6" w:space="0" w:color="auto"/>
              <w:left w:val="single" w:sz="4" w:space="0" w:color="auto"/>
              <w:bottom w:val="single" w:sz="6" w:space="0" w:color="auto"/>
              <w:right w:val="single" w:sz="4" w:space="0" w:color="auto"/>
            </w:tcBorders>
          </w:tcPr>
          <w:p w14:paraId="69022871" w14:textId="77777777" w:rsidR="00C73BCB" w:rsidRPr="00C73BCB" w:rsidRDefault="00C73BCB" w:rsidP="00C73BCB">
            <w:pPr>
              <w:rPr>
                <w:sz w:val="18"/>
                <w:szCs w:val="18"/>
              </w:rPr>
            </w:pPr>
          </w:p>
        </w:tc>
        <w:tc>
          <w:tcPr>
            <w:tcW w:w="1276" w:type="dxa"/>
            <w:tcBorders>
              <w:top w:val="single" w:sz="6" w:space="0" w:color="auto"/>
              <w:left w:val="single" w:sz="4" w:space="0" w:color="auto"/>
              <w:bottom w:val="single" w:sz="6" w:space="0" w:color="auto"/>
              <w:right w:val="single" w:sz="6" w:space="0" w:color="auto"/>
            </w:tcBorders>
          </w:tcPr>
          <w:p w14:paraId="12D66127" w14:textId="77777777" w:rsidR="00C73BCB" w:rsidRPr="00C73BCB" w:rsidRDefault="00C73BCB" w:rsidP="00C73BCB">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14:paraId="4559D070" w14:textId="77777777" w:rsidR="00C73BCB" w:rsidRPr="00C73BCB" w:rsidRDefault="00C73BCB" w:rsidP="00C73BCB">
            <w:pPr>
              <w:rPr>
                <w:sz w:val="18"/>
                <w:szCs w:val="18"/>
              </w:rPr>
            </w:pPr>
          </w:p>
        </w:tc>
        <w:tc>
          <w:tcPr>
            <w:tcW w:w="1559" w:type="dxa"/>
            <w:tcBorders>
              <w:top w:val="single" w:sz="6" w:space="0" w:color="auto"/>
              <w:left w:val="single" w:sz="6" w:space="0" w:color="auto"/>
              <w:bottom w:val="single" w:sz="6" w:space="0" w:color="auto"/>
              <w:right w:val="single" w:sz="6" w:space="0" w:color="auto"/>
            </w:tcBorders>
          </w:tcPr>
          <w:p w14:paraId="219E262A" w14:textId="77777777" w:rsidR="00C73BCB" w:rsidRPr="00C73BCB" w:rsidRDefault="00C73BCB" w:rsidP="00C73BCB">
            <w:pPr>
              <w:rPr>
                <w:sz w:val="18"/>
                <w:szCs w:val="18"/>
              </w:rPr>
            </w:pPr>
          </w:p>
        </w:tc>
      </w:tr>
      <w:tr w:rsidR="00C73BCB" w:rsidRPr="00C73BCB" w14:paraId="7A04F356" w14:textId="77777777" w:rsidTr="00C73BCB">
        <w:trPr>
          <w:cantSplit/>
          <w:trHeight w:val="240"/>
        </w:trPr>
        <w:tc>
          <w:tcPr>
            <w:tcW w:w="418" w:type="dxa"/>
            <w:tcBorders>
              <w:top w:val="single" w:sz="6" w:space="0" w:color="auto"/>
              <w:left w:val="single" w:sz="6" w:space="0" w:color="auto"/>
              <w:bottom w:val="single" w:sz="6" w:space="0" w:color="auto"/>
              <w:right w:val="single" w:sz="6" w:space="0" w:color="auto"/>
            </w:tcBorders>
          </w:tcPr>
          <w:p w14:paraId="48AEA3E9" w14:textId="77777777" w:rsidR="00C73BCB" w:rsidRPr="00C73BCB" w:rsidRDefault="00C73BCB" w:rsidP="00C73BCB">
            <w:pPr>
              <w:pStyle w:val="ConsPlusCell"/>
              <w:spacing w:line="276" w:lineRule="auto"/>
              <w:rPr>
                <w:rFonts w:ascii="Times New Roman" w:hAnsi="Times New Roman"/>
                <w:sz w:val="18"/>
                <w:szCs w:val="18"/>
              </w:rPr>
            </w:pPr>
            <w:r w:rsidRPr="00C73BCB">
              <w:rPr>
                <w:rFonts w:ascii="Times New Roman" w:hAnsi="Times New Roman"/>
                <w:sz w:val="18"/>
                <w:szCs w:val="18"/>
              </w:rPr>
              <w:t>9</w:t>
            </w:r>
          </w:p>
        </w:tc>
        <w:tc>
          <w:tcPr>
            <w:tcW w:w="2693" w:type="dxa"/>
            <w:tcBorders>
              <w:top w:val="single" w:sz="6" w:space="0" w:color="auto"/>
              <w:left w:val="single" w:sz="6" w:space="0" w:color="auto"/>
              <w:bottom w:val="single" w:sz="6" w:space="0" w:color="auto"/>
              <w:right w:val="single" w:sz="6" w:space="0" w:color="auto"/>
            </w:tcBorders>
            <w:vAlign w:val="bottom"/>
          </w:tcPr>
          <w:p w14:paraId="6ED2FEC7" w14:textId="44290F6A"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t>Форсунка ГАЗ,УАЗ дв.406,409, Газель Бизнес УМЗ-4216 Е-2,3 (тонкая) (0 280 158 107) (BOSCH)</w:t>
            </w:r>
          </w:p>
        </w:tc>
        <w:tc>
          <w:tcPr>
            <w:tcW w:w="992" w:type="dxa"/>
            <w:tcBorders>
              <w:top w:val="single" w:sz="6" w:space="0" w:color="auto"/>
              <w:left w:val="single" w:sz="6" w:space="0" w:color="auto"/>
              <w:bottom w:val="single" w:sz="6" w:space="0" w:color="auto"/>
              <w:right w:val="single" w:sz="4" w:space="0" w:color="auto"/>
            </w:tcBorders>
          </w:tcPr>
          <w:p w14:paraId="2F851008"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"317"</w:instrText>
            </w:r>
            <w:r w:rsidRPr="00C73BCB">
              <w:rPr>
                <w:rFonts w:ascii="Times New Roman" w:hAnsi="Times New Roman"/>
                <w:sz w:val="18"/>
                <w:szCs w:val="18"/>
              </w:rPr>
              <w:fldChar w:fldCharType="separate"/>
            </w:r>
            <w:r w:rsidRPr="00C73BCB">
              <w:rPr>
                <w:rFonts w:ascii="Times New Roman" w:hAnsi="Times New Roman"/>
                <w:sz w:val="18"/>
                <w:szCs w:val="18"/>
              </w:rPr>
              <w:t>Автомобильные запасные части</w:t>
            </w:r>
            <w:r w:rsidRPr="00C73BCB">
              <w:rPr>
                <w:rFonts w:ascii="Times New Roman" w:hAnsi="Times New Roman"/>
                <w:sz w:val="18"/>
                <w:szCs w:val="18"/>
              </w:rPr>
              <w:fldChar w:fldCharType="end"/>
            </w:r>
          </w:p>
        </w:tc>
        <w:tc>
          <w:tcPr>
            <w:tcW w:w="851" w:type="dxa"/>
            <w:tcBorders>
              <w:top w:val="single" w:sz="6" w:space="0" w:color="auto"/>
              <w:left w:val="single" w:sz="4" w:space="0" w:color="auto"/>
              <w:bottom w:val="single" w:sz="6" w:space="0" w:color="auto"/>
              <w:right w:val="single" w:sz="6" w:space="0" w:color="auto"/>
            </w:tcBorders>
          </w:tcPr>
          <w:p w14:paraId="1EC4C093"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"318"</w:instrText>
            </w:r>
            <w:r w:rsidRPr="00C73BCB">
              <w:rPr>
                <w:rFonts w:ascii="Times New Roman" w:hAnsi="Times New Roman"/>
                <w:sz w:val="18"/>
                <w:szCs w:val="18"/>
              </w:rPr>
              <w:fldChar w:fldCharType="separate"/>
            </w:r>
            <w:r w:rsidRPr="00C73BCB">
              <w:rPr>
                <w:rFonts w:ascii="Times New Roman" w:hAnsi="Times New Roman"/>
                <w:sz w:val="18"/>
                <w:szCs w:val="18"/>
              </w:rPr>
              <w:t>29.32.30.390</w:t>
            </w:r>
            <w:r w:rsidRPr="00C73BCB">
              <w:rPr>
                <w:rFonts w:ascii="Times New Roman" w:hAnsi="Times New Roman"/>
                <w:sz w:val="18"/>
                <w:szCs w:val="18"/>
              </w:rPr>
              <w:fldChar w:fldCharType="end"/>
            </w:r>
          </w:p>
        </w:tc>
        <w:tc>
          <w:tcPr>
            <w:tcW w:w="567" w:type="dxa"/>
            <w:tcBorders>
              <w:top w:val="single" w:sz="6" w:space="0" w:color="auto"/>
              <w:left w:val="single" w:sz="6" w:space="0" w:color="auto"/>
              <w:bottom w:val="single" w:sz="6" w:space="0" w:color="auto"/>
              <w:right w:val="single" w:sz="6" w:space="0" w:color="auto"/>
            </w:tcBorders>
            <w:vAlign w:val="bottom"/>
          </w:tcPr>
          <w:p w14:paraId="7D1C8DAF" w14:textId="3058E71E" w:rsidR="00C73BCB" w:rsidRPr="00C73BCB" w:rsidRDefault="00C73BCB" w:rsidP="00C73BCB">
            <w:pPr>
              <w:pStyle w:val="ConsPlusCell"/>
              <w:spacing w:line="276" w:lineRule="auto"/>
              <w:jc w:val="center"/>
              <w:rPr>
                <w:rFonts w:ascii="Times New Roman" w:hAnsi="Times New Roman"/>
                <w:sz w:val="18"/>
                <w:szCs w:val="18"/>
              </w:rPr>
            </w:pPr>
            <w:r w:rsidRPr="00C73BCB">
              <w:rPr>
                <w:rFonts w:ascii="Times New Roman" w:hAnsi="Times New Roman"/>
                <w:sz w:val="18"/>
                <w:szCs w:val="18"/>
              </w:rPr>
              <w:t>4</w:t>
            </w:r>
          </w:p>
        </w:tc>
        <w:tc>
          <w:tcPr>
            <w:tcW w:w="850" w:type="dxa"/>
            <w:tcBorders>
              <w:top w:val="single" w:sz="6" w:space="0" w:color="auto"/>
              <w:left w:val="single" w:sz="6" w:space="0" w:color="auto"/>
              <w:bottom w:val="single" w:sz="6" w:space="0" w:color="auto"/>
              <w:right w:val="single" w:sz="6" w:space="0" w:color="auto"/>
            </w:tcBorders>
          </w:tcPr>
          <w:p w14:paraId="4B745AF3"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"319"</w:instrText>
            </w:r>
            <w:r w:rsidRPr="00C73BCB">
              <w:rPr>
                <w:rFonts w:ascii="Times New Roman" w:hAnsi="Times New Roman"/>
                <w:sz w:val="18"/>
                <w:szCs w:val="18"/>
              </w:rPr>
              <w:fldChar w:fldCharType="separate"/>
            </w:r>
            <w:proofErr w:type="spellStart"/>
            <w:r w:rsidRPr="00C73BCB">
              <w:rPr>
                <w:rFonts w:ascii="Times New Roman" w:hAnsi="Times New Roman"/>
                <w:sz w:val="18"/>
                <w:szCs w:val="18"/>
              </w:rPr>
              <w:t>шт</w:t>
            </w:r>
            <w:proofErr w:type="spellEnd"/>
            <w:r w:rsidRPr="00C73BCB">
              <w:rPr>
                <w:rFonts w:ascii="Times New Roman" w:hAnsi="Times New Roman"/>
                <w:sz w:val="18"/>
                <w:szCs w:val="18"/>
              </w:rPr>
              <w:fldChar w:fldCharType="end"/>
            </w:r>
          </w:p>
        </w:tc>
        <w:tc>
          <w:tcPr>
            <w:tcW w:w="1276" w:type="dxa"/>
            <w:tcBorders>
              <w:top w:val="single" w:sz="6" w:space="0" w:color="auto"/>
              <w:left w:val="single" w:sz="6" w:space="0" w:color="auto"/>
              <w:bottom w:val="single" w:sz="6" w:space="0" w:color="auto"/>
              <w:right w:val="single" w:sz="4" w:space="0" w:color="auto"/>
            </w:tcBorders>
          </w:tcPr>
          <w:p w14:paraId="49D1F72A"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"537"</w:instrText>
            </w:r>
            <w:r w:rsidRPr="00C73BCB">
              <w:rPr>
                <w:rFonts w:ascii="Times New Roman" w:hAnsi="Times New Roman"/>
                <w:sz w:val="18"/>
                <w:szCs w:val="18"/>
              </w:rPr>
              <w:fldChar w:fldCharType="separate"/>
            </w:r>
            <w:r w:rsidRPr="00C73BCB">
              <w:rPr>
                <w:rFonts w:ascii="Times New Roman" w:hAnsi="Times New Roman"/>
                <w:sz w:val="18"/>
                <w:szCs w:val="18"/>
              </w:rPr>
              <w:fldChar w:fldCharType="begin" w:fldLock="1"/>
            </w:r>
            <w:r w:rsidRPr="00C73BCB">
              <w:rPr>
                <w:rFonts w:ascii="Times New Roman" w:hAnsi="Times New Roman"/>
                <w:sz w:val="18"/>
                <w:szCs w:val="18"/>
              </w:rPr>
              <w:instrText>LBVARIABLE \id "320"</w:instrText>
            </w:r>
            <w:r w:rsidRPr="00C73BCB">
              <w:rPr>
                <w:rFonts w:ascii="Times New Roman" w:hAnsi="Times New Roman"/>
                <w:sz w:val="18"/>
                <w:szCs w:val="18"/>
              </w:rPr>
              <w:fldChar w:fldCharType="separate"/>
            </w:r>
            <w:r w:rsidRPr="00C73BCB">
              <w:rPr>
                <w:rFonts w:ascii="Times New Roman" w:hAnsi="Times New Roman"/>
                <w:sz w:val="18"/>
                <w:szCs w:val="18"/>
              </w:rPr>
              <w:t>Россия</w:t>
            </w:r>
            <w:r w:rsidRPr="00C73BCB">
              <w:rPr>
                <w:rFonts w:ascii="Times New Roman" w:hAnsi="Times New Roman"/>
                <w:sz w:val="18"/>
                <w:szCs w:val="18"/>
              </w:rPr>
              <w:fldChar w:fldCharType="end"/>
            </w:r>
            <w:r w:rsidRPr="00C73BCB">
              <w:rPr>
                <w:rFonts w:ascii="Times New Roman" w:hAnsi="Times New Roman"/>
                <w:sz w:val="18"/>
                <w:szCs w:val="18"/>
              </w:rPr>
              <w:fldChar w:fldCharType="end"/>
            </w:r>
          </w:p>
        </w:tc>
        <w:tc>
          <w:tcPr>
            <w:tcW w:w="992" w:type="dxa"/>
            <w:tcBorders>
              <w:top w:val="single" w:sz="6" w:space="0" w:color="auto"/>
              <w:left w:val="single" w:sz="4" w:space="0" w:color="auto"/>
              <w:bottom w:val="single" w:sz="6" w:space="0" w:color="auto"/>
              <w:right w:val="single" w:sz="4" w:space="0" w:color="auto"/>
            </w:tcBorders>
          </w:tcPr>
          <w:p w14:paraId="1703ECC3"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"543"</w:instrText>
            </w:r>
            <w:r w:rsidRPr="00C73BCB">
              <w:rPr>
                <w:rFonts w:ascii="Times New Roman" w:hAnsi="Times New Roman"/>
                <w:sz w:val="18"/>
                <w:szCs w:val="18"/>
              </w:rPr>
              <w:fldChar w:fldCharType="separate"/>
            </w:r>
            <w:r w:rsidRPr="00C73BCB">
              <w:rPr>
                <w:rFonts w:ascii="Times New Roman" w:hAnsi="Times New Roman"/>
                <w:sz w:val="18"/>
                <w:szCs w:val="18"/>
              </w:rPr>
              <w:t>-</w:t>
            </w:r>
            <w:r w:rsidRPr="00C73BCB">
              <w:rPr>
                <w:rFonts w:ascii="Times New Roman" w:hAnsi="Times New Roman"/>
                <w:sz w:val="18"/>
                <w:szCs w:val="18"/>
              </w:rPr>
              <w:fldChar w:fldCharType="end"/>
            </w:r>
          </w:p>
        </w:tc>
        <w:tc>
          <w:tcPr>
            <w:tcW w:w="1134" w:type="dxa"/>
            <w:tcBorders>
              <w:top w:val="single" w:sz="6" w:space="0" w:color="auto"/>
              <w:left w:val="single" w:sz="4" w:space="0" w:color="auto"/>
              <w:bottom w:val="single" w:sz="6" w:space="0" w:color="auto"/>
              <w:right w:val="single" w:sz="4" w:space="0" w:color="auto"/>
            </w:tcBorders>
          </w:tcPr>
          <w:p w14:paraId="0C9EBAE7" w14:textId="77777777" w:rsidR="00C73BCB" w:rsidRPr="00C73BCB" w:rsidRDefault="00C73BCB" w:rsidP="00C73BCB">
            <w:pPr>
              <w:pStyle w:val="ConsPlusCell"/>
              <w:spacing w:line="276" w:lineRule="auto"/>
              <w:jc w:val="both"/>
              <w:rPr>
                <w:rFonts w:ascii="Times New Roman" w:hAnsi="Times New Roman"/>
                <w:sz w:val="18"/>
                <w:szCs w:val="18"/>
              </w:rPr>
            </w:pPr>
          </w:p>
        </w:tc>
        <w:tc>
          <w:tcPr>
            <w:tcW w:w="1276" w:type="dxa"/>
            <w:tcBorders>
              <w:top w:val="single" w:sz="6" w:space="0" w:color="auto"/>
              <w:left w:val="single" w:sz="4" w:space="0" w:color="auto"/>
              <w:bottom w:val="single" w:sz="6" w:space="0" w:color="auto"/>
              <w:right w:val="single" w:sz="6" w:space="0" w:color="auto"/>
            </w:tcBorders>
          </w:tcPr>
          <w:p w14:paraId="4074DD06" w14:textId="77777777" w:rsidR="00C73BCB" w:rsidRPr="00C73BCB" w:rsidRDefault="00C73BCB" w:rsidP="00C73BCB">
            <w:pPr>
              <w:pStyle w:val="ConsPlusCell"/>
              <w:spacing w:line="276" w:lineRule="auto"/>
              <w:jc w:val="both"/>
              <w:rPr>
                <w:rFonts w:ascii="Times New Roman" w:hAnsi="Times New Roman"/>
                <w:sz w:val="18"/>
                <w:szCs w:val="18"/>
              </w:rPr>
            </w:pPr>
          </w:p>
        </w:tc>
        <w:tc>
          <w:tcPr>
            <w:tcW w:w="1701" w:type="dxa"/>
            <w:tcBorders>
              <w:top w:val="single" w:sz="6" w:space="0" w:color="auto"/>
              <w:left w:val="single" w:sz="6" w:space="0" w:color="auto"/>
              <w:bottom w:val="single" w:sz="6" w:space="0" w:color="auto"/>
              <w:right w:val="single" w:sz="6" w:space="0" w:color="auto"/>
            </w:tcBorders>
          </w:tcPr>
          <w:p w14:paraId="5E50165B" w14:textId="77777777" w:rsidR="00C73BCB" w:rsidRPr="00C73BCB" w:rsidRDefault="00C73BCB" w:rsidP="00C73BCB">
            <w:pPr>
              <w:rPr>
                <w:sz w:val="18"/>
                <w:szCs w:val="18"/>
              </w:rPr>
            </w:pPr>
          </w:p>
        </w:tc>
        <w:tc>
          <w:tcPr>
            <w:tcW w:w="1559" w:type="dxa"/>
            <w:tcBorders>
              <w:top w:val="single" w:sz="6" w:space="0" w:color="auto"/>
              <w:left w:val="single" w:sz="6" w:space="0" w:color="auto"/>
              <w:bottom w:val="single" w:sz="6" w:space="0" w:color="auto"/>
              <w:right w:val="single" w:sz="6" w:space="0" w:color="auto"/>
            </w:tcBorders>
          </w:tcPr>
          <w:p w14:paraId="41767F78" w14:textId="77777777" w:rsidR="00C73BCB" w:rsidRPr="00C73BCB" w:rsidRDefault="00C73BCB" w:rsidP="00C73BCB">
            <w:pPr>
              <w:pStyle w:val="ConsPlusCell"/>
              <w:spacing w:line="276" w:lineRule="auto"/>
              <w:jc w:val="both"/>
              <w:rPr>
                <w:rFonts w:ascii="Times New Roman" w:hAnsi="Times New Roman"/>
                <w:sz w:val="18"/>
                <w:szCs w:val="18"/>
              </w:rPr>
            </w:pPr>
          </w:p>
        </w:tc>
      </w:tr>
      <w:tr w:rsidR="00C73BCB" w:rsidRPr="00C73BCB" w14:paraId="4F3F834B" w14:textId="77777777" w:rsidTr="00C73BCB">
        <w:trPr>
          <w:cantSplit/>
          <w:trHeight w:val="240"/>
        </w:trPr>
        <w:tc>
          <w:tcPr>
            <w:tcW w:w="418" w:type="dxa"/>
            <w:tcBorders>
              <w:top w:val="single" w:sz="6" w:space="0" w:color="auto"/>
              <w:left w:val="single" w:sz="6" w:space="0" w:color="auto"/>
              <w:bottom w:val="single" w:sz="6" w:space="0" w:color="auto"/>
              <w:right w:val="single" w:sz="6" w:space="0" w:color="auto"/>
            </w:tcBorders>
          </w:tcPr>
          <w:p w14:paraId="2AF814CB" w14:textId="77777777" w:rsidR="00C73BCB" w:rsidRPr="00C73BCB" w:rsidRDefault="00C73BCB" w:rsidP="00C73BCB">
            <w:pPr>
              <w:pStyle w:val="ConsPlusCell"/>
              <w:spacing w:line="276" w:lineRule="auto"/>
              <w:rPr>
                <w:rFonts w:ascii="Times New Roman" w:hAnsi="Times New Roman"/>
                <w:sz w:val="18"/>
                <w:szCs w:val="18"/>
              </w:rPr>
            </w:pPr>
            <w:r w:rsidRPr="00C73BCB">
              <w:rPr>
                <w:rFonts w:ascii="Times New Roman" w:hAnsi="Times New Roman"/>
                <w:sz w:val="18"/>
                <w:szCs w:val="18"/>
              </w:rPr>
              <w:t>10</w:t>
            </w:r>
          </w:p>
        </w:tc>
        <w:tc>
          <w:tcPr>
            <w:tcW w:w="2693" w:type="dxa"/>
            <w:tcBorders>
              <w:top w:val="single" w:sz="6" w:space="0" w:color="auto"/>
              <w:left w:val="single" w:sz="6" w:space="0" w:color="auto"/>
              <w:bottom w:val="single" w:sz="6" w:space="0" w:color="auto"/>
              <w:right w:val="single" w:sz="6" w:space="0" w:color="auto"/>
            </w:tcBorders>
            <w:vAlign w:val="bottom"/>
          </w:tcPr>
          <w:p w14:paraId="0A426E9D" w14:textId="7641405A"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t>Цилиндр сцепления главный УАЗ-452 (ОАО"УАЗ")</w:t>
            </w:r>
          </w:p>
        </w:tc>
        <w:tc>
          <w:tcPr>
            <w:tcW w:w="992" w:type="dxa"/>
            <w:tcBorders>
              <w:top w:val="single" w:sz="6" w:space="0" w:color="auto"/>
              <w:left w:val="single" w:sz="6" w:space="0" w:color="auto"/>
              <w:bottom w:val="single" w:sz="6" w:space="0" w:color="auto"/>
              <w:right w:val="single" w:sz="4" w:space="0" w:color="auto"/>
            </w:tcBorders>
          </w:tcPr>
          <w:p w14:paraId="319A3FB9"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"317"</w:instrText>
            </w:r>
            <w:r w:rsidRPr="00C73BCB">
              <w:rPr>
                <w:rFonts w:ascii="Times New Roman" w:hAnsi="Times New Roman"/>
                <w:sz w:val="18"/>
                <w:szCs w:val="18"/>
              </w:rPr>
              <w:fldChar w:fldCharType="separate"/>
            </w:r>
            <w:r w:rsidRPr="00C73BCB">
              <w:rPr>
                <w:rFonts w:ascii="Times New Roman" w:hAnsi="Times New Roman"/>
                <w:sz w:val="18"/>
                <w:szCs w:val="18"/>
              </w:rPr>
              <w:t>Автомобильные запасные части</w:t>
            </w:r>
            <w:r w:rsidRPr="00C73BCB">
              <w:rPr>
                <w:rFonts w:ascii="Times New Roman" w:hAnsi="Times New Roman"/>
                <w:sz w:val="18"/>
                <w:szCs w:val="18"/>
              </w:rPr>
              <w:fldChar w:fldCharType="end"/>
            </w:r>
          </w:p>
        </w:tc>
        <w:tc>
          <w:tcPr>
            <w:tcW w:w="851" w:type="dxa"/>
            <w:tcBorders>
              <w:top w:val="single" w:sz="6" w:space="0" w:color="auto"/>
              <w:left w:val="single" w:sz="4" w:space="0" w:color="auto"/>
              <w:bottom w:val="single" w:sz="6" w:space="0" w:color="auto"/>
              <w:right w:val="single" w:sz="6" w:space="0" w:color="auto"/>
            </w:tcBorders>
          </w:tcPr>
          <w:p w14:paraId="058B6903"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"318"</w:instrText>
            </w:r>
            <w:r w:rsidRPr="00C73BCB">
              <w:rPr>
                <w:rFonts w:ascii="Times New Roman" w:hAnsi="Times New Roman"/>
                <w:sz w:val="18"/>
                <w:szCs w:val="18"/>
              </w:rPr>
              <w:fldChar w:fldCharType="separate"/>
            </w:r>
            <w:r w:rsidRPr="00C73BCB">
              <w:rPr>
                <w:rFonts w:ascii="Times New Roman" w:hAnsi="Times New Roman"/>
                <w:sz w:val="18"/>
                <w:szCs w:val="18"/>
              </w:rPr>
              <w:t>29.32.30.390</w:t>
            </w:r>
            <w:r w:rsidRPr="00C73BCB">
              <w:rPr>
                <w:rFonts w:ascii="Times New Roman" w:hAnsi="Times New Roman"/>
                <w:sz w:val="18"/>
                <w:szCs w:val="18"/>
              </w:rPr>
              <w:fldChar w:fldCharType="end"/>
            </w:r>
          </w:p>
        </w:tc>
        <w:tc>
          <w:tcPr>
            <w:tcW w:w="567" w:type="dxa"/>
            <w:tcBorders>
              <w:top w:val="single" w:sz="6" w:space="0" w:color="auto"/>
              <w:left w:val="single" w:sz="6" w:space="0" w:color="auto"/>
              <w:bottom w:val="single" w:sz="6" w:space="0" w:color="auto"/>
              <w:right w:val="single" w:sz="6" w:space="0" w:color="auto"/>
            </w:tcBorders>
            <w:vAlign w:val="bottom"/>
          </w:tcPr>
          <w:p w14:paraId="50485289" w14:textId="71FE9C70" w:rsidR="00C73BCB" w:rsidRPr="00C73BCB" w:rsidRDefault="00C73BCB" w:rsidP="00C73BCB">
            <w:pPr>
              <w:pStyle w:val="ConsPlusCell"/>
              <w:spacing w:line="276" w:lineRule="auto"/>
              <w:jc w:val="center"/>
              <w:rPr>
                <w:rFonts w:ascii="Times New Roman" w:hAnsi="Times New Roman"/>
                <w:sz w:val="18"/>
                <w:szCs w:val="18"/>
              </w:rPr>
            </w:pPr>
            <w:r w:rsidRPr="00C73BCB">
              <w:rPr>
                <w:rFonts w:ascii="Times New Roman" w:hAnsi="Times New Roman"/>
                <w:sz w:val="18"/>
                <w:szCs w:val="18"/>
              </w:rPr>
              <w:t>2</w:t>
            </w:r>
          </w:p>
        </w:tc>
        <w:tc>
          <w:tcPr>
            <w:tcW w:w="850" w:type="dxa"/>
            <w:tcBorders>
              <w:top w:val="single" w:sz="6" w:space="0" w:color="auto"/>
              <w:left w:val="single" w:sz="6" w:space="0" w:color="auto"/>
              <w:bottom w:val="single" w:sz="6" w:space="0" w:color="auto"/>
              <w:right w:val="single" w:sz="6" w:space="0" w:color="auto"/>
            </w:tcBorders>
          </w:tcPr>
          <w:p w14:paraId="01931F53"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"319"</w:instrText>
            </w:r>
            <w:r w:rsidRPr="00C73BCB">
              <w:rPr>
                <w:rFonts w:ascii="Times New Roman" w:hAnsi="Times New Roman"/>
                <w:sz w:val="18"/>
                <w:szCs w:val="18"/>
              </w:rPr>
              <w:fldChar w:fldCharType="separate"/>
            </w:r>
            <w:proofErr w:type="spellStart"/>
            <w:r w:rsidRPr="00C73BCB">
              <w:rPr>
                <w:rFonts w:ascii="Times New Roman" w:hAnsi="Times New Roman"/>
                <w:sz w:val="18"/>
                <w:szCs w:val="18"/>
              </w:rPr>
              <w:t>шт</w:t>
            </w:r>
            <w:proofErr w:type="spellEnd"/>
            <w:r w:rsidRPr="00C73BCB">
              <w:rPr>
                <w:rFonts w:ascii="Times New Roman" w:hAnsi="Times New Roman"/>
                <w:sz w:val="18"/>
                <w:szCs w:val="18"/>
              </w:rPr>
              <w:fldChar w:fldCharType="end"/>
            </w:r>
          </w:p>
        </w:tc>
        <w:tc>
          <w:tcPr>
            <w:tcW w:w="1276" w:type="dxa"/>
            <w:tcBorders>
              <w:top w:val="single" w:sz="6" w:space="0" w:color="auto"/>
              <w:left w:val="single" w:sz="6" w:space="0" w:color="auto"/>
              <w:bottom w:val="single" w:sz="6" w:space="0" w:color="auto"/>
              <w:right w:val="single" w:sz="4" w:space="0" w:color="auto"/>
            </w:tcBorders>
          </w:tcPr>
          <w:p w14:paraId="0425668F"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"537"</w:instrText>
            </w:r>
            <w:r w:rsidRPr="00C73BCB">
              <w:rPr>
                <w:rFonts w:ascii="Times New Roman" w:hAnsi="Times New Roman"/>
                <w:sz w:val="18"/>
                <w:szCs w:val="18"/>
              </w:rPr>
              <w:fldChar w:fldCharType="separate"/>
            </w:r>
            <w:r w:rsidRPr="00C73BCB">
              <w:rPr>
                <w:rFonts w:ascii="Times New Roman" w:hAnsi="Times New Roman"/>
                <w:sz w:val="18"/>
                <w:szCs w:val="18"/>
              </w:rPr>
              <w:fldChar w:fldCharType="begin" w:fldLock="1"/>
            </w:r>
            <w:r w:rsidRPr="00C73BCB">
              <w:rPr>
                <w:rFonts w:ascii="Times New Roman" w:hAnsi="Times New Roman"/>
                <w:sz w:val="18"/>
                <w:szCs w:val="18"/>
              </w:rPr>
              <w:instrText>LBVARIABLE \id "320"</w:instrText>
            </w:r>
            <w:r w:rsidRPr="00C73BCB">
              <w:rPr>
                <w:rFonts w:ascii="Times New Roman" w:hAnsi="Times New Roman"/>
                <w:sz w:val="18"/>
                <w:szCs w:val="18"/>
              </w:rPr>
              <w:fldChar w:fldCharType="separate"/>
            </w:r>
            <w:r w:rsidRPr="00C73BCB">
              <w:rPr>
                <w:rFonts w:ascii="Times New Roman" w:hAnsi="Times New Roman"/>
                <w:sz w:val="18"/>
                <w:szCs w:val="18"/>
              </w:rPr>
              <w:t>Россия</w:t>
            </w:r>
            <w:r w:rsidRPr="00C73BCB">
              <w:rPr>
                <w:rFonts w:ascii="Times New Roman" w:hAnsi="Times New Roman"/>
                <w:sz w:val="18"/>
                <w:szCs w:val="18"/>
              </w:rPr>
              <w:fldChar w:fldCharType="end"/>
            </w:r>
            <w:r w:rsidRPr="00C73BCB">
              <w:rPr>
                <w:rFonts w:ascii="Times New Roman" w:hAnsi="Times New Roman"/>
                <w:sz w:val="18"/>
                <w:szCs w:val="18"/>
              </w:rPr>
              <w:fldChar w:fldCharType="end"/>
            </w:r>
          </w:p>
        </w:tc>
        <w:tc>
          <w:tcPr>
            <w:tcW w:w="992" w:type="dxa"/>
            <w:tcBorders>
              <w:top w:val="single" w:sz="6" w:space="0" w:color="auto"/>
              <w:left w:val="single" w:sz="4" w:space="0" w:color="auto"/>
              <w:bottom w:val="single" w:sz="6" w:space="0" w:color="auto"/>
              <w:right w:val="single" w:sz="4" w:space="0" w:color="auto"/>
            </w:tcBorders>
          </w:tcPr>
          <w:p w14:paraId="29DC204B"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"543"</w:instrText>
            </w:r>
            <w:r w:rsidRPr="00C73BCB">
              <w:rPr>
                <w:rFonts w:ascii="Times New Roman" w:hAnsi="Times New Roman"/>
                <w:sz w:val="18"/>
                <w:szCs w:val="18"/>
              </w:rPr>
              <w:fldChar w:fldCharType="separate"/>
            </w:r>
            <w:r w:rsidRPr="00C73BCB">
              <w:rPr>
                <w:rFonts w:ascii="Times New Roman" w:hAnsi="Times New Roman"/>
                <w:sz w:val="18"/>
                <w:szCs w:val="18"/>
              </w:rPr>
              <w:t>-</w:t>
            </w:r>
            <w:r w:rsidRPr="00C73BCB">
              <w:rPr>
                <w:rFonts w:ascii="Times New Roman" w:hAnsi="Times New Roman"/>
                <w:sz w:val="18"/>
                <w:szCs w:val="18"/>
              </w:rPr>
              <w:fldChar w:fldCharType="end"/>
            </w:r>
          </w:p>
        </w:tc>
        <w:tc>
          <w:tcPr>
            <w:tcW w:w="1134" w:type="dxa"/>
            <w:tcBorders>
              <w:top w:val="single" w:sz="6" w:space="0" w:color="auto"/>
              <w:left w:val="single" w:sz="4" w:space="0" w:color="auto"/>
              <w:bottom w:val="single" w:sz="6" w:space="0" w:color="auto"/>
              <w:right w:val="single" w:sz="4" w:space="0" w:color="auto"/>
            </w:tcBorders>
          </w:tcPr>
          <w:p w14:paraId="7CCF9FE3" w14:textId="77777777" w:rsidR="00C73BCB" w:rsidRPr="00C73BCB" w:rsidRDefault="00C73BCB" w:rsidP="00C73BCB">
            <w:pPr>
              <w:pStyle w:val="ConsPlusCell"/>
              <w:spacing w:line="276" w:lineRule="auto"/>
              <w:jc w:val="both"/>
              <w:rPr>
                <w:rFonts w:ascii="Times New Roman" w:hAnsi="Times New Roman"/>
                <w:sz w:val="18"/>
                <w:szCs w:val="18"/>
              </w:rPr>
            </w:pPr>
          </w:p>
        </w:tc>
        <w:tc>
          <w:tcPr>
            <w:tcW w:w="1276" w:type="dxa"/>
            <w:tcBorders>
              <w:top w:val="single" w:sz="6" w:space="0" w:color="auto"/>
              <w:left w:val="single" w:sz="4" w:space="0" w:color="auto"/>
              <w:bottom w:val="single" w:sz="6" w:space="0" w:color="auto"/>
              <w:right w:val="single" w:sz="6" w:space="0" w:color="auto"/>
            </w:tcBorders>
          </w:tcPr>
          <w:p w14:paraId="4435C2AF" w14:textId="77777777" w:rsidR="00C73BCB" w:rsidRPr="00C73BCB" w:rsidRDefault="00C73BCB" w:rsidP="00C73BCB">
            <w:pPr>
              <w:pStyle w:val="ConsPlusCell"/>
              <w:spacing w:line="276" w:lineRule="auto"/>
              <w:jc w:val="both"/>
              <w:rPr>
                <w:rFonts w:ascii="Times New Roman" w:hAnsi="Times New Roman"/>
                <w:sz w:val="18"/>
                <w:szCs w:val="18"/>
              </w:rPr>
            </w:pPr>
          </w:p>
        </w:tc>
        <w:tc>
          <w:tcPr>
            <w:tcW w:w="1701" w:type="dxa"/>
            <w:tcBorders>
              <w:top w:val="single" w:sz="6" w:space="0" w:color="auto"/>
              <w:left w:val="single" w:sz="6" w:space="0" w:color="auto"/>
              <w:bottom w:val="single" w:sz="6" w:space="0" w:color="auto"/>
              <w:right w:val="single" w:sz="6" w:space="0" w:color="auto"/>
            </w:tcBorders>
          </w:tcPr>
          <w:p w14:paraId="5D7A9581" w14:textId="77777777" w:rsidR="00C73BCB" w:rsidRPr="00C73BCB" w:rsidRDefault="00C73BCB" w:rsidP="00C73BCB">
            <w:pPr>
              <w:rPr>
                <w:sz w:val="18"/>
                <w:szCs w:val="18"/>
              </w:rPr>
            </w:pPr>
          </w:p>
        </w:tc>
        <w:tc>
          <w:tcPr>
            <w:tcW w:w="1559" w:type="dxa"/>
            <w:tcBorders>
              <w:top w:val="single" w:sz="6" w:space="0" w:color="auto"/>
              <w:left w:val="single" w:sz="6" w:space="0" w:color="auto"/>
              <w:bottom w:val="single" w:sz="6" w:space="0" w:color="auto"/>
              <w:right w:val="single" w:sz="6" w:space="0" w:color="auto"/>
            </w:tcBorders>
          </w:tcPr>
          <w:p w14:paraId="42C65F36" w14:textId="77777777" w:rsidR="00C73BCB" w:rsidRPr="00C73BCB" w:rsidRDefault="00C73BCB" w:rsidP="00C73BCB">
            <w:pPr>
              <w:pStyle w:val="ConsPlusCell"/>
              <w:spacing w:line="276" w:lineRule="auto"/>
              <w:jc w:val="both"/>
              <w:rPr>
                <w:rFonts w:ascii="Times New Roman" w:hAnsi="Times New Roman"/>
                <w:sz w:val="18"/>
                <w:szCs w:val="18"/>
              </w:rPr>
            </w:pPr>
          </w:p>
        </w:tc>
      </w:tr>
      <w:tr w:rsidR="00C73BCB" w:rsidRPr="00C73BCB" w14:paraId="24CCE4DB" w14:textId="77777777" w:rsidTr="00C73BCB">
        <w:trPr>
          <w:cantSplit/>
          <w:trHeight w:val="240"/>
        </w:trPr>
        <w:tc>
          <w:tcPr>
            <w:tcW w:w="418" w:type="dxa"/>
            <w:tcBorders>
              <w:top w:val="single" w:sz="6" w:space="0" w:color="auto"/>
              <w:left w:val="single" w:sz="6" w:space="0" w:color="auto"/>
              <w:bottom w:val="single" w:sz="6" w:space="0" w:color="auto"/>
              <w:right w:val="single" w:sz="6" w:space="0" w:color="auto"/>
            </w:tcBorders>
          </w:tcPr>
          <w:p w14:paraId="529CA492" w14:textId="77777777" w:rsidR="00C73BCB" w:rsidRPr="00C73BCB" w:rsidRDefault="00C73BCB" w:rsidP="00C73BCB">
            <w:pPr>
              <w:pStyle w:val="ConsPlusCell"/>
              <w:spacing w:line="276" w:lineRule="auto"/>
              <w:rPr>
                <w:rFonts w:ascii="Times New Roman" w:hAnsi="Times New Roman"/>
                <w:sz w:val="18"/>
                <w:szCs w:val="18"/>
              </w:rPr>
            </w:pPr>
            <w:r w:rsidRPr="00C73BCB">
              <w:rPr>
                <w:rFonts w:ascii="Times New Roman" w:hAnsi="Times New Roman"/>
                <w:sz w:val="18"/>
                <w:szCs w:val="18"/>
              </w:rPr>
              <w:t>11</w:t>
            </w:r>
          </w:p>
        </w:tc>
        <w:tc>
          <w:tcPr>
            <w:tcW w:w="2693" w:type="dxa"/>
            <w:tcBorders>
              <w:top w:val="single" w:sz="6" w:space="0" w:color="auto"/>
              <w:left w:val="single" w:sz="6" w:space="0" w:color="auto"/>
              <w:bottom w:val="single" w:sz="6" w:space="0" w:color="auto"/>
              <w:right w:val="single" w:sz="6" w:space="0" w:color="auto"/>
            </w:tcBorders>
            <w:vAlign w:val="bottom"/>
          </w:tcPr>
          <w:p w14:paraId="5E624416" w14:textId="404EBDA6"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t>Цилиндр тормозной  главный УАЗ-452</w:t>
            </w:r>
          </w:p>
        </w:tc>
        <w:tc>
          <w:tcPr>
            <w:tcW w:w="992" w:type="dxa"/>
            <w:tcBorders>
              <w:top w:val="single" w:sz="6" w:space="0" w:color="auto"/>
              <w:left w:val="single" w:sz="6" w:space="0" w:color="auto"/>
              <w:bottom w:val="single" w:sz="6" w:space="0" w:color="auto"/>
              <w:right w:val="single" w:sz="4" w:space="0" w:color="auto"/>
            </w:tcBorders>
          </w:tcPr>
          <w:p w14:paraId="7ADAF208"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"317"</w:instrText>
            </w:r>
            <w:r w:rsidRPr="00C73BCB">
              <w:rPr>
                <w:rFonts w:ascii="Times New Roman" w:hAnsi="Times New Roman"/>
                <w:sz w:val="18"/>
                <w:szCs w:val="18"/>
              </w:rPr>
              <w:fldChar w:fldCharType="separate"/>
            </w:r>
            <w:r w:rsidRPr="00C73BCB">
              <w:rPr>
                <w:rFonts w:ascii="Times New Roman" w:hAnsi="Times New Roman"/>
                <w:sz w:val="18"/>
                <w:szCs w:val="18"/>
              </w:rPr>
              <w:t>Автомобильные запасные части</w:t>
            </w:r>
            <w:r w:rsidRPr="00C73BCB">
              <w:rPr>
                <w:rFonts w:ascii="Times New Roman" w:hAnsi="Times New Roman"/>
                <w:sz w:val="18"/>
                <w:szCs w:val="18"/>
              </w:rPr>
              <w:fldChar w:fldCharType="end"/>
            </w:r>
          </w:p>
        </w:tc>
        <w:tc>
          <w:tcPr>
            <w:tcW w:w="851" w:type="dxa"/>
            <w:tcBorders>
              <w:top w:val="single" w:sz="6" w:space="0" w:color="auto"/>
              <w:left w:val="single" w:sz="4" w:space="0" w:color="auto"/>
              <w:bottom w:val="single" w:sz="6" w:space="0" w:color="auto"/>
              <w:right w:val="single" w:sz="6" w:space="0" w:color="auto"/>
            </w:tcBorders>
          </w:tcPr>
          <w:p w14:paraId="3C840847"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"318"</w:instrText>
            </w:r>
            <w:r w:rsidRPr="00C73BCB">
              <w:rPr>
                <w:rFonts w:ascii="Times New Roman" w:hAnsi="Times New Roman"/>
                <w:sz w:val="18"/>
                <w:szCs w:val="18"/>
              </w:rPr>
              <w:fldChar w:fldCharType="separate"/>
            </w:r>
            <w:r w:rsidRPr="00C73BCB">
              <w:rPr>
                <w:rFonts w:ascii="Times New Roman" w:hAnsi="Times New Roman"/>
                <w:sz w:val="18"/>
                <w:szCs w:val="18"/>
              </w:rPr>
              <w:t>29.32.30.390</w:t>
            </w:r>
            <w:r w:rsidRPr="00C73BCB">
              <w:rPr>
                <w:rFonts w:ascii="Times New Roman" w:hAnsi="Times New Roman"/>
                <w:sz w:val="18"/>
                <w:szCs w:val="18"/>
              </w:rPr>
              <w:fldChar w:fldCharType="end"/>
            </w:r>
          </w:p>
        </w:tc>
        <w:tc>
          <w:tcPr>
            <w:tcW w:w="567" w:type="dxa"/>
            <w:tcBorders>
              <w:top w:val="single" w:sz="6" w:space="0" w:color="auto"/>
              <w:left w:val="single" w:sz="6" w:space="0" w:color="auto"/>
              <w:bottom w:val="single" w:sz="6" w:space="0" w:color="auto"/>
              <w:right w:val="single" w:sz="6" w:space="0" w:color="auto"/>
            </w:tcBorders>
            <w:vAlign w:val="bottom"/>
          </w:tcPr>
          <w:p w14:paraId="303E70DF" w14:textId="3BD40275" w:rsidR="00C73BCB" w:rsidRPr="00C73BCB" w:rsidRDefault="00C73BCB" w:rsidP="00C73BCB">
            <w:pPr>
              <w:pStyle w:val="ConsPlusCell"/>
              <w:spacing w:line="276" w:lineRule="auto"/>
              <w:jc w:val="center"/>
              <w:rPr>
                <w:rFonts w:ascii="Times New Roman" w:hAnsi="Times New Roman"/>
                <w:sz w:val="18"/>
                <w:szCs w:val="18"/>
              </w:rPr>
            </w:pPr>
            <w:r w:rsidRPr="00C73BCB">
              <w:rPr>
                <w:rFonts w:ascii="Times New Roman" w:hAnsi="Times New Roman"/>
                <w:sz w:val="18"/>
                <w:szCs w:val="18"/>
              </w:rPr>
              <w:t>2</w:t>
            </w:r>
          </w:p>
        </w:tc>
        <w:tc>
          <w:tcPr>
            <w:tcW w:w="850" w:type="dxa"/>
            <w:tcBorders>
              <w:top w:val="single" w:sz="6" w:space="0" w:color="auto"/>
              <w:left w:val="single" w:sz="6" w:space="0" w:color="auto"/>
              <w:bottom w:val="single" w:sz="6" w:space="0" w:color="auto"/>
              <w:right w:val="single" w:sz="6" w:space="0" w:color="auto"/>
            </w:tcBorders>
          </w:tcPr>
          <w:p w14:paraId="667CF61F"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"319"</w:instrText>
            </w:r>
            <w:r w:rsidRPr="00C73BCB">
              <w:rPr>
                <w:rFonts w:ascii="Times New Roman" w:hAnsi="Times New Roman"/>
                <w:sz w:val="18"/>
                <w:szCs w:val="18"/>
              </w:rPr>
              <w:fldChar w:fldCharType="separate"/>
            </w:r>
            <w:proofErr w:type="spellStart"/>
            <w:r w:rsidRPr="00C73BCB">
              <w:rPr>
                <w:rFonts w:ascii="Times New Roman" w:hAnsi="Times New Roman"/>
                <w:sz w:val="18"/>
                <w:szCs w:val="18"/>
              </w:rPr>
              <w:t>шт</w:t>
            </w:r>
            <w:proofErr w:type="spellEnd"/>
            <w:r w:rsidRPr="00C73BCB">
              <w:rPr>
                <w:rFonts w:ascii="Times New Roman" w:hAnsi="Times New Roman"/>
                <w:sz w:val="18"/>
                <w:szCs w:val="18"/>
              </w:rPr>
              <w:fldChar w:fldCharType="end"/>
            </w:r>
          </w:p>
        </w:tc>
        <w:tc>
          <w:tcPr>
            <w:tcW w:w="1276" w:type="dxa"/>
            <w:tcBorders>
              <w:top w:val="single" w:sz="6" w:space="0" w:color="auto"/>
              <w:left w:val="single" w:sz="6" w:space="0" w:color="auto"/>
              <w:bottom w:val="single" w:sz="6" w:space="0" w:color="auto"/>
              <w:right w:val="single" w:sz="4" w:space="0" w:color="auto"/>
            </w:tcBorders>
          </w:tcPr>
          <w:p w14:paraId="62FAFEAB"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"537"</w:instrText>
            </w:r>
            <w:r w:rsidRPr="00C73BCB">
              <w:rPr>
                <w:rFonts w:ascii="Times New Roman" w:hAnsi="Times New Roman"/>
                <w:sz w:val="18"/>
                <w:szCs w:val="18"/>
              </w:rPr>
              <w:fldChar w:fldCharType="separate"/>
            </w:r>
            <w:r w:rsidRPr="00C73BCB">
              <w:rPr>
                <w:rFonts w:ascii="Times New Roman" w:hAnsi="Times New Roman"/>
                <w:sz w:val="18"/>
                <w:szCs w:val="18"/>
              </w:rPr>
              <w:fldChar w:fldCharType="begin" w:fldLock="1"/>
            </w:r>
            <w:r w:rsidRPr="00C73BCB">
              <w:rPr>
                <w:rFonts w:ascii="Times New Roman" w:hAnsi="Times New Roman"/>
                <w:sz w:val="18"/>
                <w:szCs w:val="18"/>
              </w:rPr>
              <w:instrText>LBVARIABLE \id "320"</w:instrText>
            </w:r>
            <w:r w:rsidRPr="00C73BCB">
              <w:rPr>
                <w:rFonts w:ascii="Times New Roman" w:hAnsi="Times New Roman"/>
                <w:sz w:val="18"/>
                <w:szCs w:val="18"/>
              </w:rPr>
              <w:fldChar w:fldCharType="separate"/>
            </w:r>
            <w:r w:rsidRPr="00C73BCB">
              <w:rPr>
                <w:rFonts w:ascii="Times New Roman" w:hAnsi="Times New Roman"/>
                <w:sz w:val="18"/>
                <w:szCs w:val="18"/>
              </w:rPr>
              <w:t>Россия</w:t>
            </w:r>
            <w:r w:rsidRPr="00C73BCB">
              <w:rPr>
                <w:rFonts w:ascii="Times New Roman" w:hAnsi="Times New Roman"/>
                <w:sz w:val="18"/>
                <w:szCs w:val="18"/>
              </w:rPr>
              <w:fldChar w:fldCharType="end"/>
            </w:r>
            <w:r w:rsidRPr="00C73BCB">
              <w:rPr>
                <w:rFonts w:ascii="Times New Roman" w:hAnsi="Times New Roman"/>
                <w:sz w:val="18"/>
                <w:szCs w:val="18"/>
              </w:rPr>
              <w:fldChar w:fldCharType="end"/>
            </w:r>
          </w:p>
        </w:tc>
        <w:tc>
          <w:tcPr>
            <w:tcW w:w="992" w:type="dxa"/>
            <w:tcBorders>
              <w:top w:val="single" w:sz="6" w:space="0" w:color="auto"/>
              <w:left w:val="single" w:sz="4" w:space="0" w:color="auto"/>
              <w:bottom w:val="single" w:sz="6" w:space="0" w:color="auto"/>
              <w:right w:val="single" w:sz="4" w:space="0" w:color="auto"/>
            </w:tcBorders>
          </w:tcPr>
          <w:p w14:paraId="5208C62E"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"543"</w:instrText>
            </w:r>
            <w:r w:rsidRPr="00C73BCB">
              <w:rPr>
                <w:rFonts w:ascii="Times New Roman" w:hAnsi="Times New Roman"/>
                <w:sz w:val="18"/>
                <w:szCs w:val="18"/>
              </w:rPr>
              <w:fldChar w:fldCharType="separate"/>
            </w:r>
            <w:r w:rsidRPr="00C73BCB">
              <w:rPr>
                <w:rFonts w:ascii="Times New Roman" w:hAnsi="Times New Roman"/>
                <w:sz w:val="18"/>
                <w:szCs w:val="18"/>
              </w:rPr>
              <w:t>-</w:t>
            </w:r>
            <w:r w:rsidRPr="00C73BCB">
              <w:rPr>
                <w:rFonts w:ascii="Times New Roman" w:hAnsi="Times New Roman"/>
                <w:sz w:val="18"/>
                <w:szCs w:val="18"/>
              </w:rPr>
              <w:fldChar w:fldCharType="end"/>
            </w:r>
          </w:p>
        </w:tc>
        <w:tc>
          <w:tcPr>
            <w:tcW w:w="1134" w:type="dxa"/>
            <w:tcBorders>
              <w:top w:val="single" w:sz="6" w:space="0" w:color="auto"/>
              <w:left w:val="single" w:sz="4" w:space="0" w:color="auto"/>
              <w:bottom w:val="single" w:sz="6" w:space="0" w:color="auto"/>
              <w:right w:val="single" w:sz="4" w:space="0" w:color="auto"/>
            </w:tcBorders>
          </w:tcPr>
          <w:p w14:paraId="35A7A74E" w14:textId="77777777" w:rsidR="00C73BCB" w:rsidRPr="00C73BCB" w:rsidRDefault="00C73BCB" w:rsidP="00C73BCB">
            <w:pPr>
              <w:pStyle w:val="ConsPlusCell"/>
              <w:spacing w:line="276" w:lineRule="auto"/>
              <w:jc w:val="both"/>
              <w:rPr>
                <w:rFonts w:ascii="Times New Roman" w:hAnsi="Times New Roman"/>
                <w:sz w:val="18"/>
                <w:szCs w:val="18"/>
              </w:rPr>
            </w:pPr>
          </w:p>
        </w:tc>
        <w:tc>
          <w:tcPr>
            <w:tcW w:w="1276" w:type="dxa"/>
            <w:tcBorders>
              <w:top w:val="single" w:sz="6" w:space="0" w:color="auto"/>
              <w:left w:val="single" w:sz="4" w:space="0" w:color="auto"/>
              <w:bottom w:val="single" w:sz="6" w:space="0" w:color="auto"/>
              <w:right w:val="single" w:sz="6" w:space="0" w:color="auto"/>
            </w:tcBorders>
          </w:tcPr>
          <w:p w14:paraId="7BCA37F2" w14:textId="77777777" w:rsidR="00C73BCB" w:rsidRPr="00C73BCB" w:rsidRDefault="00C73BCB" w:rsidP="00C73BCB">
            <w:pPr>
              <w:pStyle w:val="ConsPlusCell"/>
              <w:spacing w:line="276" w:lineRule="auto"/>
              <w:jc w:val="both"/>
              <w:rPr>
                <w:rFonts w:ascii="Times New Roman" w:hAnsi="Times New Roman"/>
                <w:sz w:val="18"/>
                <w:szCs w:val="18"/>
              </w:rPr>
            </w:pPr>
          </w:p>
        </w:tc>
        <w:tc>
          <w:tcPr>
            <w:tcW w:w="1701" w:type="dxa"/>
            <w:tcBorders>
              <w:top w:val="single" w:sz="6" w:space="0" w:color="auto"/>
              <w:left w:val="single" w:sz="6" w:space="0" w:color="auto"/>
              <w:bottom w:val="single" w:sz="6" w:space="0" w:color="auto"/>
              <w:right w:val="single" w:sz="6" w:space="0" w:color="auto"/>
            </w:tcBorders>
          </w:tcPr>
          <w:p w14:paraId="17D12C3D" w14:textId="77777777" w:rsidR="00C73BCB" w:rsidRPr="00C73BCB" w:rsidRDefault="00C73BCB" w:rsidP="00C73BCB">
            <w:pPr>
              <w:rPr>
                <w:sz w:val="18"/>
                <w:szCs w:val="18"/>
              </w:rPr>
            </w:pPr>
          </w:p>
        </w:tc>
        <w:tc>
          <w:tcPr>
            <w:tcW w:w="1559" w:type="dxa"/>
            <w:tcBorders>
              <w:top w:val="single" w:sz="6" w:space="0" w:color="auto"/>
              <w:left w:val="single" w:sz="6" w:space="0" w:color="auto"/>
              <w:bottom w:val="single" w:sz="6" w:space="0" w:color="auto"/>
              <w:right w:val="single" w:sz="6" w:space="0" w:color="auto"/>
            </w:tcBorders>
          </w:tcPr>
          <w:p w14:paraId="4E9AD43C" w14:textId="77777777" w:rsidR="00C73BCB" w:rsidRPr="00C73BCB" w:rsidRDefault="00C73BCB" w:rsidP="00C73BCB">
            <w:pPr>
              <w:pStyle w:val="ConsPlusCell"/>
              <w:spacing w:line="276" w:lineRule="auto"/>
              <w:jc w:val="both"/>
              <w:rPr>
                <w:rFonts w:ascii="Times New Roman" w:hAnsi="Times New Roman"/>
                <w:sz w:val="18"/>
                <w:szCs w:val="18"/>
              </w:rPr>
            </w:pPr>
          </w:p>
        </w:tc>
      </w:tr>
      <w:tr w:rsidR="00C73BCB" w:rsidRPr="00C73BCB" w14:paraId="7CB6BC6C" w14:textId="77777777" w:rsidTr="00C73BCB">
        <w:trPr>
          <w:cantSplit/>
          <w:trHeight w:val="240"/>
        </w:trPr>
        <w:tc>
          <w:tcPr>
            <w:tcW w:w="418" w:type="dxa"/>
            <w:tcBorders>
              <w:top w:val="single" w:sz="6" w:space="0" w:color="auto"/>
              <w:left w:val="single" w:sz="6" w:space="0" w:color="auto"/>
              <w:bottom w:val="single" w:sz="6" w:space="0" w:color="auto"/>
              <w:right w:val="single" w:sz="6" w:space="0" w:color="auto"/>
            </w:tcBorders>
          </w:tcPr>
          <w:p w14:paraId="63745DFA" w14:textId="77777777" w:rsidR="00C73BCB" w:rsidRPr="00C73BCB" w:rsidRDefault="00C73BCB" w:rsidP="00C73BCB">
            <w:pPr>
              <w:pStyle w:val="ConsPlusCell"/>
              <w:spacing w:line="276" w:lineRule="auto"/>
              <w:rPr>
                <w:rFonts w:ascii="Times New Roman" w:hAnsi="Times New Roman"/>
                <w:sz w:val="18"/>
                <w:szCs w:val="18"/>
              </w:rPr>
            </w:pPr>
            <w:r w:rsidRPr="00C73BCB">
              <w:rPr>
                <w:rFonts w:ascii="Times New Roman" w:hAnsi="Times New Roman"/>
                <w:sz w:val="18"/>
                <w:szCs w:val="18"/>
              </w:rPr>
              <w:t>12</w:t>
            </w:r>
          </w:p>
        </w:tc>
        <w:tc>
          <w:tcPr>
            <w:tcW w:w="2693" w:type="dxa"/>
            <w:tcBorders>
              <w:top w:val="single" w:sz="6" w:space="0" w:color="auto"/>
              <w:left w:val="single" w:sz="6" w:space="0" w:color="auto"/>
              <w:bottom w:val="single" w:sz="6" w:space="0" w:color="auto"/>
              <w:right w:val="single" w:sz="6" w:space="0" w:color="auto"/>
            </w:tcBorders>
            <w:vAlign w:val="bottom"/>
          </w:tcPr>
          <w:p w14:paraId="02463769" w14:textId="27CE5403"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t>Радиатор охлаждения УАЗ-469,452 3-х ряд. мед. (ШААЗ)</w:t>
            </w:r>
          </w:p>
        </w:tc>
        <w:tc>
          <w:tcPr>
            <w:tcW w:w="992" w:type="dxa"/>
            <w:tcBorders>
              <w:top w:val="single" w:sz="6" w:space="0" w:color="auto"/>
              <w:left w:val="single" w:sz="6" w:space="0" w:color="auto"/>
              <w:bottom w:val="single" w:sz="6" w:space="0" w:color="auto"/>
              <w:right w:val="single" w:sz="4" w:space="0" w:color="auto"/>
            </w:tcBorders>
          </w:tcPr>
          <w:p w14:paraId="5AC866B9"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"317"</w:instrText>
            </w:r>
            <w:r w:rsidRPr="00C73BCB">
              <w:rPr>
                <w:rFonts w:ascii="Times New Roman" w:hAnsi="Times New Roman"/>
                <w:sz w:val="18"/>
                <w:szCs w:val="18"/>
              </w:rPr>
              <w:fldChar w:fldCharType="separate"/>
            </w:r>
            <w:r w:rsidRPr="00C73BCB">
              <w:rPr>
                <w:rFonts w:ascii="Times New Roman" w:hAnsi="Times New Roman"/>
                <w:sz w:val="18"/>
                <w:szCs w:val="18"/>
              </w:rPr>
              <w:t>Автомобильные запасные части</w:t>
            </w:r>
            <w:r w:rsidRPr="00C73BCB">
              <w:rPr>
                <w:rFonts w:ascii="Times New Roman" w:hAnsi="Times New Roman"/>
                <w:sz w:val="18"/>
                <w:szCs w:val="18"/>
              </w:rPr>
              <w:fldChar w:fldCharType="end"/>
            </w:r>
          </w:p>
        </w:tc>
        <w:tc>
          <w:tcPr>
            <w:tcW w:w="851" w:type="dxa"/>
            <w:tcBorders>
              <w:top w:val="single" w:sz="6" w:space="0" w:color="auto"/>
              <w:left w:val="single" w:sz="4" w:space="0" w:color="auto"/>
              <w:bottom w:val="single" w:sz="6" w:space="0" w:color="auto"/>
              <w:right w:val="single" w:sz="6" w:space="0" w:color="auto"/>
            </w:tcBorders>
          </w:tcPr>
          <w:p w14:paraId="5519AE29"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"318"</w:instrText>
            </w:r>
            <w:r w:rsidRPr="00C73BCB">
              <w:rPr>
                <w:rFonts w:ascii="Times New Roman" w:hAnsi="Times New Roman"/>
                <w:sz w:val="18"/>
                <w:szCs w:val="18"/>
              </w:rPr>
              <w:fldChar w:fldCharType="separate"/>
            </w:r>
            <w:r w:rsidRPr="00C73BCB">
              <w:rPr>
                <w:rFonts w:ascii="Times New Roman" w:hAnsi="Times New Roman"/>
                <w:sz w:val="18"/>
                <w:szCs w:val="18"/>
              </w:rPr>
              <w:t>29.32.30.390</w:t>
            </w:r>
            <w:r w:rsidRPr="00C73BCB">
              <w:rPr>
                <w:rFonts w:ascii="Times New Roman" w:hAnsi="Times New Roman"/>
                <w:sz w:val="18"/>
                <w:szCs w:val="18"/>
              </w:rPr>
              <w:fldChar w:fldCharType="end"/>
            </w:r>
          </w:p>
        </w:tc>
        <w:tc>
          <w:tcPr>
            <w:tcW w:w="567" w:type="dxa"/>
            <w:tcBorders>
              <w:top w:val="single" w:sz="6" w:space="0" w:color="auto"/>
              <w:left w:val="single" w:sz="6" w:space="0" w:color="auto"/>
              <w:bottom w:val="single" w:sz="6" w:space="0" w:color="auto"/>
              <w:right w:val="single" w:sz="6" w:space="0" w:color="auto"/>
            </w:tcBorders>
            <w:vAlign w:val="bottom"/>
          </w:tcPr>
          <w:p w14:paraId="553B3B67" w14:textId="766DF8D1" w:rsidR="00C73BCB" w:rsidRPr="00C73BCB" w:rsidRDefault="00C73BCB" w:rsidP="00C73BCB">
            <w:pPr>
              <w:pStyle w:val="ConsPlusCell"/>
              <w:spacing w:line="276" w:lineRule="auto"/>
              <w:jc w:val="center"/>
              <w:rPr>
                <w:rFonts w:ascii="Times New Roman" w:hAnsi="Times New Roman"/>
                <w:sz w:val="18"/>
                <w:szCs w:val="18"/>
              </w:rPr>
            </w:pPr>
            <w:r w:rsidRPr="00C73BCB">
              <w:rPr>
                <w:rFonts w:ascii="Times New Roman" w:hAnsi="Times New Roman"/>
                <w:sz w:val="18"/>
                <w:szCs w:val="18"/>
              </w:rPr>
              <w:t>1</w:t>
            </w:r>
          </w:p>
        </w:tc>
        <w:tc>
          <w:tcPr>
            <w:tcW w:w="850" w:type="dxa"/>
            <w:tcBorders>
              <w:top w:val="single" w:sz="6" w:space="0" w:color="auto"/>
              <w:left w:val="single" w:sz="6" w:space="0" w:color="auto"/>
              <w:bottom w:val="single" w:sz="6" w:space="0" w:color="auto"/>
              <w:right w:val="single" w:sz="6" w:space="0" w:color="auto"/>
            </w:tcBorders>
          </w:tcPr>
          <w:p w14:paraId="5C62B675"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"319"</w:instrText>
            </w:r>
            <w:r w:rsidRPr="00C73BCB">
              <w:rPr>
                <w:rFonts w:ascii="Times New Roman" w:hAnsi="Times New Roman"/>
                <w:sz w:val="18"/>
                <w:szCs w:val="18"/>
              </w:rPr>
              <w:fldChar w:fldCharType="separate"/>
            </w:r>
            <w:proofErr w:type="spellStart"/>
            <w:r w:rsidRPr="00C73BCB">
              <w:rPr>
                <w:rFonts w:ascii="Times New Roman" w:hAnsi="Times New Roman"/>
                <w:sz w:val="18"/>
                <w:szCs w:val="18"/>
              </w:rPr>
              <w:t>шт</w:t>
            </w:r>
            <w:proofErr w:type="spellEnd"/>
            <w:r w:rsidRPr="00C73BCB">
              <w:rPr>
                <w:rFonts w:ascii="Times New Roman" w:hAnsi="Times New Roman"/>
                <w:sz w:val="18"/>
                <w:szCs w:val="18"/>
              </w:rPr>
              <w:fldChar w:fldCharType="end"/>
            </w:r>
          </w:p>
        </w:tc>
        <w:tc>
          <w:tcPr>
            <w:tcW w:w="1276" w:type="dxa"/>
            <w:tcBorders>
              <w:top w:val="single" w:sz="6" w:space="0" w:color="auto"/>
              <w:left w:val="single" w:sz="6" w:space="0" w:color="auto"/>
              <w:bottom w:val="single" w:sz="6" w:space="0" w:color="auto"/>
              <w:right w:val="single" w:sz="4" w:space="0" w:color="auto"/>
            </w:tcBorders>
          </w:tcPr>
          <w:p w14:paraId="51FE90C0"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"537"</w:instrText>
            </w:r>
            <w:r w:rsidRPr="00C73BCB">
              <w:rPr>
                <w:rFonts w:ascii="Times New Roman" w:hAnsi="Times New Roman"/>
                <w:sz w:val="18"/>
                <w:szCs w:val="18"/>
              </w:rPr>
              <w:fldChar w:fldCharType="separate"/>
            </w:r>
            <w:r w:rsidRPr="00C73BCB">
              <w:rPr>
                <w:rFonts w:ascii="Times New Roman" w:hAnsi="Times New Roman"/>
                <w:sz w:val="18"/>
                <w:szCs w:val="18"/>
              </w:rPr>
              <w:fldChar w:fldCharType="begin" w:fldLock="1"/>
            </w:r>
            <w:r w:rsidRPr="00C73BCB">
              <w:rPr>
                <w:rFonts w:ascii="Times New Roman" w:hAnsi="Times New Roman"/>
                <w:sz w:val="18"/>
                <w:szCs w:val="18"/>
              </w:rPr>
              <w:instrText>LBVARIABLE \id "320"</w:instrText>
            </w:r>
            <w:r w:rsidRPr="00C73BCB">
              <w:rPr>
                <w:rFonts w:ascii="Times New Roman" w:hAnsi="Times New Roman"/>
                <w:sz w:val="18"/>
                <w:szCs w:val="18"/>
              </w:rPr>
              <w:fldChar w:fldCharType="separate"/>
            </w:r>
            <w:r w:rsidRPr="00C73BCB">
              <w:rPr>
                <w:rFonts w:ascii="Times New Roman" w:hAnsi="Times New Roman"/>
                <w:sz w:val="18"/>
                <w:szCs w:val="18"/>
              </w:rPr>
              <w:t>Россия</w:t>
            </w:r>
            <w:r w:rsidRPr="00C73BCB">
              <w:rPr>
                <w:rFonts w:ascii="Times New Roman" w:hAnsi="Times New Roman"/>
                <w:sz w:val="18"/>
                <w:szCs w:val="18"/>
              </w:rPr>
              <w:fldChar w:fldCharType="end"/>
            </w:r>
            <w:r w:rsidRPr="00C73BCB">
              <w:rPr>
                <w:rFonts w:ascii="Times New Roman" w:hAnsi="Times New Roman"/>
                <w:sz w:val="18"/>
                <w:szCs w:val="18"/>
              </w:rPr>
              <w:fldChar w:fldCharType="end"/>
            </w:r>
          </w:p>
        </w:tc>
        <w:tc>
          <w:tcPr>
            <w:tcW w:w="992" w:type="dxa"/>
            <w:tcBorders>
              <w:top w:val="single" w:sz="6" w:space="0" w:color="auto"/>
              <w:left w:val="single" w:sz="4" w:space="0" w:color="auto"/>
              <w:bottom w:val="single" w:sz="6" w:space="0" w:color="auto"/>
              <w:right w:val="single" w:sz="4" w:space="0" w:color="auto"/>
            </w:tcBorders>
          </w:tcPr>
          <w:p w14:paraId="2E040552"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"543"</w:instrText>
            </w:r>
            <w:r w:rsidRPr="00C73BCB">
              <w:rPr>
                <w:rFonts w:ascii="Times New Roman" w:hAnsi="Times New Roman"/>
                <w:sz w:val="18"/>
                <w:szCs w:val="18"/>
              </w:rPr>
              <w:fldChar w:fldCharType="separate"/>
            </w:r>
            <w:r w:rsidRPr="00C73BCB">
              <w:rPr>
                <w:rFonts w:ascii="Times New Roman" w:hAnsi="Times New Roman"/>
                <w:sz w:val="18"/>
                <w:szCs w:val="18"/>
              </w:rPr>
              <w:t>-</w:t>
            </w:r>
            <w:r w:rsidRPr="00C73BCB">
              <w:rPr>
                <w:rFonts w:ascii="Times New Roman" w:hAnsi="Times New Roman"/>
                <w:sz w:val="18"/>
                <w:szCs w:val="18"/>
              </w:rPr>
              <w:fldChar w:fldCharType="end"/>
            </w:r>
          </w:p>
        </w:tc>
        <w:tc>
          <w:tcPr>
            <w:tcW w:w="1134" w:type="dxa"/>
            <w:tcBorders>
              <w:top w:val="single" w:sz="6" w:space="0" w:color="auto"/>
              <w:left w:val="single" w:sz="4" w:space="0" w:color="auto"/>
              <w:bottom w:val="single" w:sz="6" w:space="0" w:color="auto"/>
              <w:right w:val="single" w:sz="4" w:space="0" w:color="auto"/>
            </w:tcBorders>
          </w:tcPr>
          <w:p w14:paraId="6B4CE005" w14:textId="77777777" w:rsidR="00C73BCB" w:rsidRPr="00C73BCB" w:rsidRDefault="00C73BCB" w:rsidP="00C73BCB">
            <w:pPr>
              <w:pStyle w:val="ConsPlusCell"/>
              <w:spacing w:line="276" w:lineRule="auto"/>
              <w:jc w:val="both"/>
              <w:rPr>
                <w:rFonts w:ascii="Times New Roman" w:hAnsi="Times New Roman"/>
                <w:sz w:val="18"/>
                <w:szCs w:val="18"/>
              </w:rPr>
            </w:pPr>
          </w:p>
        </w:tc>
        <w:tc>
          <w:tcPr>
            <w:tcW w:w="1276" w:type="dxa"/>
            <w:tcBorders>
              <w:top w:val="single" w:sz="6" w:space="0" w:color="auto"/>
              <w:left w:val="single" w:sz="4" w:space="0" w:color="auto"/>
              <w:bottom w:val="single" w:sz="6" w:space="0" w:color="auto"/>
              <w:right w:val="single" w:sz="6" w:space="0" w:color="auto"/>
            </w:tcBorders>
          </w:tcPr>
          <w:p w14:paraId="7F3B19B9" w14:textId="77777777" w:rsidR="00C73BCB" w:rsidRPr="00C73BCB" w:rsidRDefault="00C73BCB" w:rsidP="00C73BCB">
            <w:pPr>
              <w:pStyle w:val="ConsPlusCell"/>
              <w:spacing w:line="276" w:lineRule="auto"/>
              <w:jc w:val="both"/>
              <w:rPr>
                <w:rFonts w:ascii="Times New Roman" w:hAnsi="Times New Roman"/>
                <w:sz w:val="18"/>
                <w:szCs w:val="18"/>
              </w:rPr>
            </w:pPr>
          </w:p>
        </w:tc>
        <w:tc>
          <w:tcPr>
            <w:tcW w:w="1701" w:type="dxa"/>
            <w:tcBorders>
              <w:top w:val="single" w:sz="6" w:space="0" w:color="auto"/>
              <w:left w:val="single" w:sz="6" w:space="0" w:color="auto"/>
              <w:bottom w:val="single" w:sz="6" w:space="0" w:color="auto"/>
              <w:right w:val="single" w:sz="6" w:space="0" w:color="auto"/>
            </w:tcBorders>
          </w:tcPr>
          <w:p w14:paraId="1956BC6E" w14:textId="77777777" w:rsidR="00C73BCB" w:rsidRPr="00C73BCB" w:rsidRDefault="00C73BCB" w:rsidP="00C73BCB">
            <w:pPr>
              <w:rPr>
                <w:sz w:val="18"/>
                <w:szCs w:val="18"/>
              </w:rPr>
            </w:pPr>
          </w:p>
        </w:tc>
        <w:tc>
          <w:tcPr>
            <w:tcW w:w="1559" w:type="dxa"/>
            <w:tcBorders>
              <w:top w:val="single" w:sz="6" w:space="0" w:color="auto"/>
              <w:left w:val="single" w:sz="6" w:space="0" w:color="auto"/>
              <w:bottom w:val="single" w:sz="6" w:space="0" w:color="auto"/>
              <w:right w:val="single" w:sz="6" w:space="0" w:color="auto"/>
            </w:tcBorders>
          </w:tcPr>
          <w:p w14:paraId="2F8782EE" w14:textId="77777777" w:rsidR="00C73BCB" w:rsidRPr="00C73BCB" w:rsidRDefault="00C73BCB" w:rsidP="00C73BCB">
            <w:pPr>
              <w:pStyle w:val="ConsPlusCell"/>
              <w:spacing w:line="276" w:lineRule="auto"/>
              <w:jc w:val="both"/>
              <w:rPr>
                <w:rFonts w:ascii="Times New Roman" w:hAnsi="Times New Roman"/>
                <w:sz w:val="18"/>
                <w:szCs w:val="18"/>
              </w:rPr>
            </w:pPr>
          </w:p>
        </w:tc>
      </w:tr>
      <w:tr w:rsidR="00C73BCB" w:rsidRPr="00C73BCB" w14:paraId="10A60CF8" w14:textId="77777777" w:rsidTr="00C73BCB">
        <w:trPr>
          <w:cantSplit/>
          <w:trHeight w:val="240"/>
        </w:trPr>
        <w:tc>
          <w:tcPr>
            <w:tcW w:w="418" w:type="dxa"/>
            <w:tcBorders>
              <w:top w:val="single" w:sz="6" w:space="0" w:color="auto"/>
              <w:left w:val="single" w:sz="6" w:space="0" w:color="auto"/>
              <w:bottom w:val="single" w:sz="6" w:space="0" w:color="auto"/>
              <w:right w:val="single" w:sz="6" w:space="0" w:color="auto"/>
            </w:tcBorders>
          </w:tcPr>
          <w:p w14:paraId="096784E2" w14:textId="77777777" w:rsidR="00C73BCB" w:rsidRPr="00C73BCB" w:rsidRDefault="00C73BCB" w:rsidP="00C73BCB">
            <w:pPr>
              <w:pStyle w:val="ConsPlusCell"/>
              <w:spacing w:line="276" w:lineRule="auto"/>
              <w:rPr>
                <w:rFonts w:ascii="Times New Roman" w:hAnsi="Times New Roman"/>
                <w:sz w:val="18"/>
                <w:szCs w:val="18"/>
              </w:rPr>
            </w:pPr>
            <w:r w:rsidRPr="00C73BCB">
              <w:rPr>
                <w:rFonts w:ascii="Times New Roman" w:hAnsi="Times New Roman"/>
                <w:sz w:val="18"/>
                <w:szCs w:val="18"/>
              </w:rPr>
              <w:t>13</w:t>
            </w:r>
          </w:p>
        </w:tc>
        <w:tc>
          <w:tcPr>
            <w:tcW w:w="2693" w:type="dxa"/>
            <w:tcBorders>
              <w:top w:val="single" w:sz="6" w:space="0" w:color="auto"/>
              <w:left w:val="single" w:sz="6" w:space="0" w:color="auto"/>
              <w:bottom w:val="single" w:sz="6" w:space="0" w:color="auto"/>
              <w:right w:val="single" w:sz="6" w:space="0" w:color="auto"/>
            </w:tcBorders>
            <w:vAlign w:val="bottom"/>
          </w:tcPr>
          <w:p w14:paraId="63617923" w14:textId="3179AE3D"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t>Насос водяной УАЗ дв.40905 Е-5 а/м с 2019г. (ЗМЗ)</w:t>
            </w:r>
          </w:p>
        </w:tc>
        <w:tc>
          <w:tcPr>
            <w:tcW w:w="992" w:type="dxa"/>
            <w:tcBorders>
              <w:top w:val="single" w:sz="6" w:space="0" w:color="auto"/>
              <w:left w:val="single" w:sz="6" w:space="0" w:color="auto"/>
              <w:bottom w:val="single" w:sz="6" w:space="0" w:color="auto"/>
              <w:right w:val="single" w:sz="4" w:space="0" w:color="auto"/>
            </w:tcBorders>
          </w:tcPr>
          <w:p w14:paraId="2D7125E8"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"317"</w:instrText>
            </w:r>
            <w:r w:rsidRPr="00C73BCB">
              <w:rPr>
                <w:rFonts w:ascii="Times New Roman" w:hAnsi="Times New Roman"/>
                <w:sz w:val="18"/>
                <w:szCs w:val="18"/>
              </w:rPr>
              <w:fldChar w:fldCharType="separate"/>
            </w:r>
            <w:r w:rsidRPr="00C73BCB">
              <w:rPr>
                <w:rFonts w:ascii="Times New Roman" w:hAnsi="Times New Roman"/>
                <w:sz w:val="18"/>
                <w:szCs w:val="18"/>
              </w:rPr>
              <w:t>Автомобильные запасные части</w:t>
            </w:r>
            <w:r w:rsidRPr="00C73BCB">
              <w:rPr>
                <w:rFonts w:ascii="Times New Roman" w:hAnsi="Times New Roman"/>
                <w:sz w:val="18"/>
                <w:szCs w:val="18"/>
              </w:rPr>
              <w:fldChar w:fldCharType="end"/>
            </w:r>
          </w:p>
        </w:tc>
        <w:tc>
          <w:tcPr>
            <w:tcW w:w="851" w:type="dxa"/>
            <w:tcBorders>
              <w:top w:val="single" w:sz="6" w:space="0" w:color="auto"/>
              <w:left w:val="single" w:sz="4" w:space="0" w:color="auto"/>
              <w:bottom w:val="single" w:sz="6" w:space="0" w:color="auto"/>
              <w:right w:val="single" w:sz="6" w:space="0" w:color="auto"/>
            </w:tcBorders>
          </w:tcPr>
          <w:p w14:paraId="68C8083A"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"318"</w:instrText>
            </w:r>
            <w:r w:rsidRPr="00C73BCB">
              <w:rPr>
                <w:rFonts w:ascii="Times New Roman" w:hAnsi="Times New Roman"/>
                <w:sz w:val="18"/>
                <w:szCs w:val="18"/>
              </w:rPr>
              <w:fldChar w:fldCharType="separate"/>
            </w:r>
            <w:r w:rsidRPr="00C73BCB">
              <w:rPr>
                <w:rFonts w:ascii="Times New Roman" w:hAnsi="Times New Roman"/>
                <w:sz w:val="18"/>
                <w:szCs w:val="18"/>
              </w:rPr>
              <w:t>29.32.30.390</w:t>
            </w:r>
            <w:r w:rsidRPr="00C73BCB">
              <w:rPr>
                <w:rFonts w:ascii="Times New Roman" w:hAnsi="Times New Roman"/>
                <w:sz w:val="18"/>
                <w:szCs w:val="18"/>
              </w:rPr>
              <w:fldChar w:fldCharType="end"/>
            </w:r>
          </w:p>
        </w:tc>
        <w:tc>
          <w:tcPr>
            <w:tcW w:w="567" w:type="dxa"/>
            <w:tcBorders>
              <w:top w:val="single" w:sz="6" w:space="0" w:color="auto"/>
              <w:left w:val="single" w:sz="6" w:space="0" w:color="auto"/>
              <w:bottom w:val="single" w:sz="6" w:space="0" w:color="auto"/>
              <w:right w:val="single" w:sz="6" w:space="0" w:color="auto"/>
            </w:tcBorders>
            <w:vAlign w:val="bottom"/>
          </w:tcPr>
          <w:p w14:paraId="5CF075D5" w14:textId="4103FA1D" w:rsidR="00C73BCB" w:rsidRPr="00C73BCB" w:rsidRDefault="00C73BCB" w:rsidP="00C73BCB">
            <w:pPr>
              <w:pStyle w:val="ConsPlusCell"/>
              <w:spacing w:line="276" w:lineRule="auto"/>
              <w:jc w:val="center"/>
              <w:rPr>
                <w:rFonts w:ascii="Times New Roman" w:hAnsi="Times New Roman"/>
                <w:sz w:val="18"/>
                <w:szCs w:val="18"/>
              </w:rPr>
            </w:pPr>
            <w:r w:rsidRPr="00C73BCB">
              <w:rPr>
                <w:rFonts w:ascii="Times New Roman" w:hAnsi="Times New Roman"/>
                <w:sz w:val="18"/>
                <w:szCs w:val="18"/>
              </w:rPr>
              <w:t>2</w:t>
            </w:r>
          </w:p>
        </w:tc>
        <w:tc>
          <w:tcPr>
            <w:tcW w:w="850" w:type="dxa"/>
            <w:tcBorders>
              <w:top w:val="single" w:sz="6" w:space="0" w:color="auto"/>
              <w:left w:val="single" w:sz="6" w:space="0" w:color="auto"/>
              <w:bottom w:val="single" w:sz="6" w:space="0" w:color="auto"/>
              <w:right w:val="single" w:sz="6" w:space="0" w:color="auto"/>
            </w:tcBorders>
          </w:tcPr>
          <w:p w14:paraId="0FE54147"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"319"</w:instrText>
            </w:r>
            <w:r w:rsidRPr="00C73BCB">
              <w:rPr>
                <w:rFonts w:ascii="Times New Roman" w:hAnsi="Times New Roman"/>
                <w:sz w:val="18"/>
                <w:szCs w:val="18"/>
              </w:rPr>
              <w:fldChar w:fldCharType="separate"/>
            </w:r>
            <w:proofErr w:type="spellStart"/>
            <w:r w:rsidRPr="00C73BCB">
              <w:rPr>
                <w:rFonts w:ascii="Times New Roman" w:hAnsi="Times New Roman"/>
                <w:sz w:val="18"/>
                <w:szCs w:val="18"/>
              </w:rPr>
              <w:t>шт</w:t>
            </w:r>
            <w:proofErr w:type="spellEnd"/>
            <w:r w:rsidRPr="00C73BCB">
              <w:rPr>
                <w:rFonts w:ascii="Times New Roman" w:hAnsi="Times New Roman"/>
                <w:sz w:val="18"/>
                <w:szCs w:val="18"/>
              </w:rPr>
              <w:fldChar w:fldCharType="end"/>
            </w:r>
          </w:p>
        </w:tc>
        <w:tc>
          <w:tcPr>
            <w:tcW w:w="1276" w:type="dxa"/>
            <w:tcBorders>
              <w:top w:val="single" w:sz="6" w:space="0" w:color="auto"/>
              <w:left w:val="single" w:sz="6" w:space="0" w:color="auto"/>
              <w:bottom w:val="single" w:sz="6" w:space="0" w:color="auto"/>
              <w:right w:val="single" w:sz="4" w:space="0" w:color="auto"/>
            </w:tcBorders>
          </w:tcPr>
          <w:p w14:paraId="6905EC8D"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"537"</w:instrText>
            </w:r>
            <w:r w:rsidRPr="00C73BCB">
              <w:rPr>
                <w:rFonts w:ascii="Times New Roman" w:hAnsi="Times New Roman"/>
                <w:sz w:val="18"/>
                <w:szCs w:val="18"/>
              </w:rPr>
              <w:fldChar w:fldCharType="separate"/>
            </w:r>
            <w:r w:rsidRPr="00C73BCB">
              <w:rPr>
                <w:rFonts w:ascii="Times New Roman" w:hAnsi="Times New Roman"/>
                <w:sz w:val="18"/>
                <w:szCs w:val="18"/>
              </w:rPr>
              <w:fldChar w:fldCharType="begin" w:fldLock="1"/>
            </w:r>
            <w:r w:rsidRPr="00C73BCB">
              <w:rPr>
                <w:rFonts w:ascii="Times New Roman" w:hAnsi="Times New Roman"/>
                <w:sz w:val="18"/>
                <w:szCs w:val="18"/>
              </w:rPr>
              <w:instrText>LBVARIABLE \id "320"</w:instrText>
            </w:r>
            <w:r w:rsidRPr="00C73BCB">
              <w:rPr>
                <w:rFonts w:ascii="Times New Roman" w:hAnsi="Times New Roman"/>
                <w:sz w:val="18"/>
                <w:szCs w:val="18"/>
              </w:rPr>
              <w:fldChar w:fldCharType="separate"/>
            </w:r>
            <w:r w:rsidRPr="00C73BCB">
              <w:rPr>
                <w:rFonts w:ascii="Times New Roman" w:hAnsi="Times New Roman"/>
                <w:sz w:val="18"/>
                <w:szCs w:val="18"/>
              </w:rPr>
              <w:t>Россия</w:t>
            </w:r>
            <w:r w:rsidRPr="00C73BCB">
              <w:rPr>
                <w:rFonts w:ascii="Times New Roman" w:hAnsi="Times New Roman"/>
                <w:sz w:val="18"/>
                <w:szCs w:val="18"/>
              </w:rPr>
              <w:fldChar w:fldCharType="end"/>
            </w:r>
            <w:r w:rsidRPr="00C73BCB">
              <w:rPr>
                <w:rFonts w:ascii="Times New Roman" w:hAnsi="Times New Roman"/>
                <w:sz w:val="18"/>
                <w:szCs w:val="18"/>
              </w:rPr>
              <w:fldChar w:fldCharType="end"/>
            </w:r>
          </w:p>
        </w:tc>
        <w:tc>
          <w:tcPr>
            <w:tcW w:w="992" w:type="dxa"/>
            <w:tcBorders>
              <w:top w:val="single" w:sz="6" w:space="0" w:color="auto"/>
              <w:left w:val="single" w:sz="4" w:space="0" w:color="auto"/>
              <w:bottom w:val="single" w:sz="6" w:space="0" w:color="auto"/>
              <w:right w:val="single" w:sz="4" w:space="0" w:color="auto"/>
            </w:tcBorders>
          </w:tcPr>
          <w:p w14:paraId="2350BA10"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"543"</w:instrText>
            </w:r>
            <w:r w:rsidRPr="00C73BCB">
              <w:rPr>
                <w:rFonts w:ascii="Times New Roman" w:hAnsi="Times New Roman"/>
                <w:sz w:val="18"/>
                <w:szCs w:val="18"/>
              </w:rPr>
              <w:fldChar w:fldCharType="separate"/>
            </w:r>
            <w:r w:rsidRPr="00C73BCB">
              <w:rPr>
                <w:rFonts w:ascii="Times New Roman" w:hAnsi="Times New Roman"/>
                <w:sz w:val="18"/>
                <w:szCs w:val="18"/>
              </w:rPr>
              <w:t>-</w:t>
            </w:r>
            <w:r w:rsidRPr="00C73BCB">
              <w:rPr>
                <w:rFonts w:ascii="Times New Roman" w:hAnsi="Times New Roman"/>
                <w:sz w:val="18"/>
                <w:szCs w:val="18"/>
              </w:rPr>
              <w:fldChar w:fldCharType="end"/>
            </w:r>
          </w:p>
        </w:tc>
        <w:tc>
          <w:tcPr>
            <w:tcW w:w="1134" w:type="dxa"/>
            <w:tcBorders>
              <w:top w:val="single" w:sz="6" w:space="0" w:color="auto"/>
              <w:left w:val="single" w:sz="4" w:space="0" w:color="auto"/>
              <w:bottom w:val="single" w:sz="6" w:space="0" w:color="auto"/>
              <w:right w:val="single" w:sz="4" w:space="0" w:color="auto"/>
            </w:tcBorders>
          </w:tcPr>
          <w:p w14:paraId="6AFEAD4F" w14:textId="77777777" w:rsidR="00C73BCB" w:rsidRPr="00C73BCB" w:rsidRDefault="00C73BCB" w:rsidP="00C73BCB">
            <w:pPr>
              <w:pStyle w:val="ConsPlusCell"/>
              <w:spacing w:line="276" w:lineRule="auto"/>
              <w:jc w:val="both"/>
              <w:rPr>
                <w:rFonts w:ascii="Times New Roman" w:hAnsi="Times New Roman"/>
                <w:sz w:val="18"/>
                <w:szCs w:val="18"/>
              </w:rPr>
            </w:pPr>
          </w:p>
        </w:tc>
        <w:tc>
          <w:tcPr>
            <w:tcW w:w="1276" w:type="dxa"/>
            <w:tcBorders>
              <w:top w:val="single" w:sz="6" w:space="0" w:color="auto"/>
              <w:left w:val="single" w:sz="4" w:space="0" w:color="auto"/>
              <w:bottom w:val="single" w:sz="6" w:space="0" w:color="auto"/>
              <w:right w:val="single" w:sz="6" w:space="0" w:color="auto"/>
            </w:tcBorders>
          </w:tcPr>
          <w:p w14:paraId="474BA410" w14:textId="77777777" w:rsidR="00C73BCB" w:rsidRPr="00C73BCB" w:rsidRDefault="00C73BCB" w:rsidP="00C73BCB">
            <w:pPr>
              <w:pStyle w:val="ConsPlusCell"/>
              <w:spacing w:line="276" w:lineRule="auto"/>
              <w:jc w:val="both"/>
              <w:rPr>
                <w:rFonts w:ascii="Times New Roman" w:hAnsi="Times New Roman"/>
                <w:sz w:val="18"/>
                <w:szCs w:val="18"/>
              </w:rPr>
            </w:pPr>
          </w:p>
        </w:tc>
        <w:tc>
          <w:tcPr>
            <w:tcW w:w="1701" w:type="dxa"/>
            <w:tcBorders>
              <w:top w:val="single" w:sz="6" w:space="0" w:color="auto"/>
              <w:left w:val="single" w:sz="6" w:space="0" w:color="auto"/>
              <w:bottom w:val="single" w:sz="6" w:space="0" w:color="auto"/>
              <w:right w:val="single" w:sz="6" w:space="0" w:color="auto"/>
            </w:tcBorders>
          </w:tcPr>
          <w:p w14:paraId="3BE1D719" w14:textId="77777777" w:rsidR="00C73BCB" w:rsidRPr="00C73BCB" w:rsidRDefault="00C73BCB" w:rsidP="00C73BCB">
            <w:pPr>
              <w:rPr>
                <w:sz w:val="18"/>
                <w:szCs w:val="18"/>
              </w:rPr>
            </w:pPr>
          </w:p>
        </w:tc>
        <w:tc>
          <w:tcPr>
            <w:tcW w:w="1559" w:type="dxa"/>
            <w:tcBorders>
              <w:top w:val="single" w:sz="6" w:space="0" w:color="auto"/>
              <w:left w:val="single" w:sz="6" w:space="0" w:color="auto"/>
              <w:bottom w:val="single" w:sz="6" w:space="0" w:color="auto"/>
              <w:right w:val="single" w:sz="6" w:space="0" w:color="auto"/>
            </w:tcBorders>
          </w:tcPr>
          <w:p w14:paraId="6205B964" w14:textId="77777777" w:rsidR="00C73BCB" w:rsidRPr="00C73BCB" w:rsidRDefault="00C73BCB" w:rsidP="00C73BCB">
            <w:pPr>
              <w:pStyle w:val="ConsPlusCell"/>
              <w:spacing w:line="276" w:lineRule="auto"/>
              <w:jc w:val="both"/>
              <w:rPr>
                <w:rFonts w:ascii="Times New Roman" w:hAnsi="Times New Roman"/>
                <w:sz w:val="18"/>
                <w:szCs w:val="18"/>
              </w:rPr>
            </w:pPr>
          </w:p>
        </w:tc>
      </w:tr>
      <w:tr w:rsidR="00C73BCB" w:rsidRPr="00C73BCB" w14:paraId="134EE0A9" w14:textId="77777777" w:rsidTr="00C73BCB">
        <w:trPr>
          <w:cantSplit/>
          <w:trHeight w:val="240"/>
        </w:trPr>
        <w:tc>
          <w:tcPr>
            <w:tcW w:w="418" w:type="dxa"/>
            <w:tcBorders>
              <w:top w:val="single" w:sz="6" w:space="0" w:color="auto"/>
              <w:left w:val="single" w:sz="6" w:space="0" w:color="auto"/>
              <w:bottom w:val="single" w:sz="6" w:space="0" w:color="auto"/>
              <w:right w:val="single" w:sz="6" w:space="0" w:color="auto"/>
            </w:tcBorders>
          </w:tcPr>
          <w:p w14:paraId="4D4C3F30" w14:textId="77777777" w:rsidR="00C73BCB" w:rsidRPr="00C73BCB" w:rsidRDefault="00C73BCB" w:rsidP="00C73BCB">
            <w:pPr>
              <w:pStyle w:val="ConsPlusCell"/>
              <w:spacing w:line="276" w:lineRule="auto"/>
              <w:rPr>
                <w:rFonts w:ascii="Times New Roman" w:hAnsi="Times New Roman"/>
                <w:sz w:val="18"/>
                <w:szCs w:val="18"/>
              </w:rPr>
            </w:pPr>
            <w:r w:rsidRPr="00C73BCB">
              <w:rPr>
                <w:rFonts w:ascii="Times New Roman" w:hAnsi="Times New Roman"/>
                <w:sz w:val="18"/>
                <w:szCs w:val="18"/>
              </w:rPr>
              <w:lastRenderedPageBreak/>
              <w:t>14</w:t>
            </w:r>
          </w:p>
        </w:tc>
        <w:tc>
          <w:tcPr>
            <w:tcW w:w="2693" w:type="dxa"/>
            <w:tcBorders>
              <w:top w:val="single" w:sz="6" w:space="0" w:color="auto"/>
              <w:left w:val="single" w:sz="6" w:space="0" w:color="auto"/>
              <w:bottom w:val="single" w:sz="6" w:space="0" w:color="auto"/>
              <w:right w:val="single" w:sz="6" w:space="0" w:color="auto"/>
            </w:tcBorders>
            <w:vAlign w:val="bottom"/>
          </w:tcPr>
          <w:p w14:paraId="0120FE04" w14:textId="241E2803"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t xml:space="preserve">Подшипник 127509 (32209) ступицы УАЗ (Волжский стандарт </w:t>
            </w:r>
            <w:proofErr w:type="spellStart"/>
            <w:r w:rsidRPr="00C73BCB">
              <w:rPr>
                <w:rFonts w:ascii="Times New Roman" w:hAnsi="Times New Roman"/>
                <w:sz w:val="18"/>
                <w:szCs w:val="18"/>
              </w:rPr>
              <w:t>г.Москва</w:t>
            </w:r>
            <w:proofErr w:type="spellEnd"/>
            <w:r w:rsidRPr="00C73BCB">
              <w:rPr>
                <w:rFonts w:ascii="Times New Roman" w:hAnsi="Times New Roman"/>
                <w:sz w:val="18"/>
                <w:szCs w:val="18"/>
              </w:rPr>
              <w:t>)</w:t>
            </w:r>
          </w:p>
        </w:tc>
        <w:tc>
          <w:tcPr>
            <w:tcW w:w="992" w:type="dxa"/>
            <w:tcBorders>
              <w:top w:val="single" w:sz="6" w:space="0" w:color="auto"/>
              <w:left w:val="single" w:sz="6" w:space="0" w:color="auto"/>
              <w:bottom w:val="single" w:sz="6" w:space="0" w:color="auto"/>
              <w:right w:val="single" w:sz="4" w:space="0" w:color="auto"/>
            </w:tcBorders>
          </w:tcPr>
          <w:p w14:paraId="69BD904E"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"317"</w:instrText>
            </w:r>
            <w:r w:rsidRPr="00C73BCB">
              <w:rPr>
                <w:rFonts w:ascii="Times New Roman" w:hAnsi="Times New Roman"/>
                <w:sz w:val="18"/>
                <w:szCs w:val="18"/>
              </w:rPr>
              <w:fldChar w:fldCharType="separate"/>
            </w:r>
            <w:r w:rsidRPr="00C73BCB">
              <w:rPr>
                <w:rFonts w:ascii="Times New Roman" w:hAnsi="Times New Roman"/>
                <w:sz w:val="18"/>
                <w:szCs w:val="18"/>
              </w:rPr>
              <w:t>Автомобильные запасные части</w:t>
            </w:r>
            <w:r w:rsidRPr="00C73BCB">
              <w:rPr>
                <w:rFonts w:ascii="Times New Roman" w:hAnsi="Times New Roman"/>
                <w:sz w:val="18"/>
                <w:szCs w:val="18"/>
              </w:rPr>
              <w:fldChar w:fldCharType="end"/>
            </w:r>
          </w:p>
        </w:tc>
        <w:tc>
          <w:tcPr>
            <w:tcW w:w="851" w:type="dxa"/>
            <w:tcBorders>
              <w:top w:val="single" w:sz="6" w:space="0" w:color="auto"/>
              <w:left w:val="single" w:sz="4" w:space="0" w:color="auto"/>
              <w:bottom w:val="single" w:sz="6" w:space="0" w:color="auto"/>
              <w:right w:val="single" w:sz="6" w:space="0" w:color="auto"/>
            </w:tcBorders>
          </w:tcPr>
          <w:p w14:paraId="2855EAAA"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"318"</w:instrText>
            </w:r>
            <w:r w:rsidRPr="00C73BCB">
              <w:rPr>
                <w:rFonts w:ascii="Times New Roman" w:hAnsi="Times New Roman"/>
                <w:sz w:val="18"/>
                <w:szCs w:val="18"/>
              </w:rPr>
              <w:fldChar w:fldCharType="separate"/>
            </w:r>
            <w:r w:rsidRPr="00C73BCB">
              <w:rPr>
                <w:rFonts w:ascii="Times New Roman" w:hAnsi="Times New Roman"/>
                <w:sz w:val="18"/>
                <w:szCs w:val="18"/>
              </w:rPr>
              <w:t>29.32.30.390</w:t>
            </w:r>
            <w:r w:rsidRPr="00C73BCB">
              <w:rPr>
                <w:rFonts w:ascii="Times New Roman" w:hAnsi="Times New Roman"/>
                <w:sz w:val="18"/>
                <w:szCs w:val="18"/>
              </w:rPr>
              <w:fldChar w:fldCharType="end"/>
            </w:r>
          </w:p>
        </w:tc>
        <w:tc>
          <w:tcPr>
            <w:tcW w:w="567" w:type="dxa"/>
            <w:tcBorders>
              <w:top w:val="single" w:sz="6" w:space="0" w:color="auto"/>
              <w:left w:val="single" w:sz="6" w:space="0" w:color="auto"/>
              <w:bottom w:val="single" w:sz="6" w:space="0" w:color="auto"/>
              <w:right w:val="single" w:sz="6" w:space="0" w:color="auto"/>
            </w:tcBorders>
            <w:vAlign w:val="bottom"/>
          </w:tcPr>
          <w:p w14:paraId="03183109" w14:textId="00B99A11" w:rsidR="00C73BCB" w:rsidRPr="00C73BCB" w:rsidRDefault="00C73BCB" w:rsidP="00C73BCB">
            <w:pPr>
              <w:pStyle w:val="ConsPlusCell"/>
              <w:spacing w:line="276" w:lineRule="auto"/>
              <w:jc w:val="center"/>
              <w:rPr>
                <w:rFonts w:ascii="Times New Roman" w:hAnsi="Times New Roman"/>
                <w:sz w:val="18"/>
                <w:szCs w:val="18"/>
              </w:rPr>
            </w:pPr>
            <w:r w:rsidRPr="00C73BCB">
              <w:rPr>
                <w:rFonts w:ascii="Times New Roman" w:hAnsi="Times New Roman"/>
                <w:sz w:val="18"/>
                <w:szCs w:val="18"/>
              </w:rPr>
              <w:t>4</w:t>
            </w:r>
          </w:p>
        </w:tc>
        <w:tc>
          <w:tcPr>
            <w:tcW w:w="850" w:type="dxa"/>
            <w:tcBorders>
              <w:top w:val="single" w:sz="6" w:space="0" w:color="auto"/>
              <w:left w:val="single" w:sz="6" w:space="0" w:color="auto"/>
              <w:bottom w:val="single" w:sz="6" w:space="0" w:color="auto"/>
              <w:right w:val="single" w:sz="6" w:space="0" w:color="auto"/>
            </w:tcBorders>
          </w:tcPr>
          <w:p w14:paraId="521DDF5D"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"319"</w:instrText>
            </w:r>
            <w:r w:rsidRPr="00C73BCB">
              <w:rPr>
                <w:rFonts w:ascii="Times New Roman" w:hAnsi="Times New Roman"/>
                <w:sz w:val="18"/>
                <w:szCs w:val="18"/>
              </w:rPr>
              <w:fldChar w:fldCharType="separate"/>
            </w:r>
            <w:proofErr w:type="spellStart"/>
            <w:r w:rsidRPr="00C73BCB">
              <w:rPr>
                <w:rFonts w:ascii="Times New Roman" w:hAnsi="Times New Roman"/>
                <w:sz w:val="18"/>
                <w:szCs w:val="18"/>
              </w:rPr>
              <w:t>шт</w:t>
            </w:r>
            <w:proofErr w:type="spellEnd"/>
            <w:r w:rsidRPr="00C73BCB">
              <w:rPr>
                <w:rFonts w:ascii="Times New Roman" w:hAnsi="Times New Roman"/>
                <w:sz w:val="18"/>
                <w:szCs w:val="18"/>
              </w:rPr>
              <w:fldChar w:fldCharType="end"/>
            </w:r>
          </w:p>
        </w:tc>
        <w:tc>
          <w:tcPr>
            <w:tcW w:w="1276" w:type="dxa"/>
            <w:tcBorders>
              <w:top w:val="single" w:sz="6" w:space="0" w:color="auto"/>
              <w:left w:val="single" w:sz="6" w:space="0" w:color="auto"/>
              <w:bottom w:val="single" w:sz="6" w:space="0" w:color="auto"/>
              <w:right w:val="single" w:sz="4" w:space="0" w:color="auto"/>
            </w:tcBorders>
          </w:tcPr>
          <w:p w14:paraId="5F0EDC5C"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"537"</w:instrText>
            </w:r>
            <w:r w:rsidRPr="00C73BCB">
              <w:rPr>
                <w:rFonts w:ascii="Times New Roman" w:hAnsi="Times New Roman"/>
                <w:sz w:val="18"/>
                <w:szCs w:val="18"/>
              </w:rPr>
              <w:fldChar w:fldCharType="separate"/>
            </w:r>
            <w:r w:rsidRPr="00C73BCB">
              <w:rPr>
                <w:rFonts w:ascii="Times New Roman" w:hAnsi="Times New Roman"/>
                <w:sz w:val="18"/>
                <w:szCs w:val="18"/>
              </w:rPr>
              <w:fldChar w:fldCharType="begin" w:fldLock="1"/>
            </w:r>
            <w:r w:rsidRPr="00C73BCB">
              <w:rPr>
                <w:rFonts w:ascii="Times New Roman" w:hAnsi="Times New Roman"/>
                <w:sz w:val="18"/>
                <w:szCs w:val="18"/>
              </w:rPr>
              <w:instrText>LBVARIABLE \id "320"</w:instrText>
            </w:r>
            <w:r w:rsidRPr="00C73BCB">
              <w:rPr>
                <w:rFonts w:ascii="Times New Roman" w:hAnsi="Times New Roman"/>
                <w:sz w:val="18"/>
                <w:szCs w:val="18"/>
              </w:rPr>
              <w:fldChar w:fldCharType="separate"/>
            </w:r>
            <w:r w:rsidRPr="00C73BCB">
              <w:rPr>
                <w:rFonts w:ascii="Times New Roman" w:hAnsi="Times New Roman"/>
                <w:sz w:val="18"/>
                <w:szCs w:val="18"/>
              </w:rPr>
              <w:t>Россия</w:t>
            </w:r>
            <w:r w:rsidRPr="00C73BCB">
              <w:rPr>
                <w:rFonts w:ascii="Times New Roman" w:hAnsi="Times New Roman"/>
                <w:sz w:val="18"/>
                <w:szCs w:val="18"/>
              </w:rPr>
              <w:fldChar w:fldCharType="end"/>
            </w:r>
            <w:r w:rsidRPr="00C73BCB">
              <w:rPr>
                <w:rFonts w:ascii="Times New Roman" w:hAnsi="Times New Roman"/>
                <w:sz w:val="18"/>
                <w:szCs w:val="18"/>
              </w:rPr>
              <w:fldChar w:fldCharType="end"/>
            </w:r>
          </w:p>
        </w:tc>
        <w:tc>
          <w:tcPr>
            <w:tcW w:w="992" w:type="dxa"/>
            <w:tcBorders>
              <w:top w:val="single" w:sz="6" w:space="0" w:color="auto"/>
              <w:left w:val="single" w:sz="4" w:space="0" w:color="auto"/>
              <w:bottom w:val="single" w:sz="6" w:space="0" w:color="auto"/>
              <w:right w:val="single" w:sz="4" w:space="0" w:color="auto"/>
            </w:tcBorders>
          </w:tcPr>
          <w:p w14:paraId="5828A3A4"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"543"</w:instrText>
            </w:r>
            <w:r w:rsidRPr="00C73BCB">
              <w:rPr>
                <w:rFonts w:ascii="Times New Roman" w:hAnsi="Times New Roman"/>
                <w:sz w:val="18"/>
                <w:szCs w:val="18"/>
              </w:rPr>
              <w:fldChar w:fldCharType="separate"/>
            </w:r>
            <w:r w:rsidRPr="00C73BCB">
              <w:rPr>
                <w:rFonts w:ascii="Times New Roman" w:hAnsi="Times New Roman"/>
                <w:sz w:val="18"/>
                <w:szCs w:val="18"/>
              </w:rPr>
              <w:t>-</w:t>
            </w:r>
            <w:r w:rsidRPr="00C73BCB">
              <w:rPr>
                <w:rFonts w:ascii="Times New Roman" w:hAnsi="Times New Roman"/>
                <w:sz w:val="18"/>
                <w:szCs w:val="18"/>
              </w:rPr>
              <w:fldChar w:fldCharType="end"/>
            </w:r>
          </w:p>
        </w:tc>
        <w:tc>
          <w:tcPr>
            <w:tcW w:w="1134" w:type="dxa"/>
            <w:tcBorders>
              <w:top w:val="single" w:sz="6" w:space="0" w:color="auto"/>
              <w:left w:val="single" w:sz="4" w:space="0" w:color="auto"/>
              <w:bottom w:val="single" w:sz="6" w:space="0" w:color="auto"/>
              <w:right w:val="single" w:sz="4" w:space="0" w:color="auto"/>
            </w:tcBorders>
          </w:tcPr>
          <w:p w14:paraId="2A1AABD6" w14:textId="77777777" w:rsidR="00C73BCB" w:rsidRPr="00C73BCB" w:rsidRDefault="00C73BCB" w:rsidP="00C73BCB">
            <w:pPr>
              <w:pStyle w:val="ConsPlusCell"/>
              <w:spacing w:line="276" w:lineRule="auto"/>
              <w:jc w:val="both"/>
              <w:rPr>
                <w:rFonts w:ascii="Times New Roman" w:hAnsi="Times New Roman"/>
                <w:sz w:val="18"/>
                <w:szCs w:val="18"/>
              </w:rPr>
            </w:pPr>
          </w:p>
        </w:tc>
        <w:tc>
          <w:tcPr>
            <w:tcW w:w="1276" w:type="dxa"/>
            <w:tcBorders>
              <w:top w:val="single" w:sz="6" w:space="0" w:color="auto"/>
              <w:left w:val="single" w:sz="4" w:space="0" w:color="auto"/>
              <w:bottom w:val="single" w:sz="6" w:space="0" w:color="auto"/>
              <w:right w:val="single" w:sz="6" w:space="0" w:color="auto"/>
            </w:tcBorders>
          </w:tcPr>
          <w:p w14:paraId="5C3F01BD" w14:textId="77777777" w:rsidR="00C73BCB" w:rsidRPr="00C73BCB" w:rsidRDefault="00C73BCB" w:rsidP="00C73BCB">
            <w:pPr>
              <w:pStyle w:val="ConsPlusCell"/>
              <w:spacing w:line="276" w:lineRule="auto"/>
              <w:jc w:val="both"/>
              <w:rPr>
                <w:rFonts w:ascii="Times New Roman" w:hAnsi="Times New Roman"/>
                <w:sz w:val="18"/>
                <w:szCs w:val="18"/>
              </w:rPr>
            </w:pPr>
          </w:p>
        </w:tc>
        <w:tc>
          <w:tcPr>
            <w:tcW w:w="1701" w:type="dxa"/>
            <w:tcBorders>
              <w:top w:val="single" w:sz="6" w:space="0" w:color="auto"/>
              <w:left w:val="single" w:sz="6" w:space="0" w:color="auto"/>
              <w:bottom w:val="single" w:sz="6" w:space="0" w:color="auto"/>
              <w:right w:val="single" w:sz="6" w:space="0" w:color="auto"/>
            </w:tcBorders>
          </w:tcPr>
          <w:p w14:paraId="7832970F" w14:textId="77777777" w:rsidR="00C73BCB" w:rsidRPr="00C73BCB" w:rsidRDefault="00C73BCB" w:rsidP="00C73BCB">
            <w:pPr>
              <w:rPr>
                <w:sz w:val="18"/>
                <w:szCs w:val="18"/>
              </w:rPr>
            </w:pPr>
          </w:p>
        </w:tc>
        <w:tc>
          <w:tcPr>
            <w:tcW w:w="1559" w:type="dxa"/>
            <w:tcBorders>
              <w:top w:val="single" w:sz="6" w:space="0" w:color="auto"/>
              <w:left w:val="single" w:sz="6" w:space="0" w:color="auto"/>
              <w:bottom w:val="single" w:sz="6" w:space="0" w:color="auto"/>
              <w:right w:val="single" w:sz="6" w:space="0" w:color="auto"/>
            </w:tcBorders>
          </w:tcPr>
          <w:p w14:paraId="47DA0DC4" w14:textId="77777777" w:rsidR="00C73BCB" w:rsidRPr="00C73BCB" w:rsidRDefault="00C73BCB" w:rsidP="00C73BCB">
            <w:pPr>
              <w:pStyle w:val="ConsPlusCell"/>
              <w:spacing w:line="276" w:lineRule="auto"/>
              <w:jc w:val="both"/>
              <w:rPr>
                <w:rFonts w:ascii="Times New Roman" w:hAnsi="Times New Roman"/>
                <w:sz w:val="18"/>
                <w:szCs w:val="18"/>
              </w:rPr>
            </w:pPr>
          </w:p>
        </w:tc>
      </w:tr>
      <w:tr w:rsidR="00C73BCB" w:rsidRPr="00C73BCB" w14:paraId="54494499" w14:textId="77777777" w:rsidTr="00C73BCB">
        <w:trPr>
          <w:cantSplit/>
          <w:trHeight w:val="240"/>
        </w:trPr>
        <w:tc>
          <w:tcPr>
            <w:tcW w:w="418" w:type="dxa"/>
            <w:tcBorders>
              <w:top w:val="single" w:sz="6" w:space="0" w:color="auto"/>
              <w:left w:val="single" w:sz="6" w:space="0" w:color="auto"/>
              <w:bottom w:val="single" w:sz="6" w:space="0" w:color="auto"/>
              <w:right w:val="single" w:sz="6" w:space="0" w:color="auto"/>
            </w:tcBorders>
          </w:tcPr>
          <w:p w14:paraId="540D7FAC" w14:textId="77777777" w:rsidR="00C73BCB" w:rsidRPr="00C73BCB" w:rsidRDefault="00C73BCB" w:rsidP="00C73BCB">
            <w:pPr>
              <w:pStyle w:val="ConsPlusCell"/>
              <w:spacing w:line="276" w:lineRule="auto"/>
              <w:rPr>
                <w:rFonts w:ascii="Times New Roman" w:hAnsi="Times New Roman"/>
                <w:sz w:val="18"/>
                <w:szCs w:val="18"/>
              </w:rPr>
            </w:pPr>
            <w:r w:rsidRPr="00C73BCB">
              <w:rPr>
                <w:rFonts w:ascii="Times New Roman" w:hAnsi="Times New Roman"/>
                <w:sz w:val="18"/>
                <w:szCs w:val="18"/>
              </w:rPr>
              <w:t>15</w:t>
            </w:r>
          </w:p>
        </w:tc>
        <w:tc>
          <w:tcPr>
            <w:tcW w:w="2693" w:type="dxa"/>
            <w:tcBorders>
              <w:top w:val="single" w:sz="6" w:space="0" w:color="auto"/>
              <w:left w:val="single" w:sz="6" w:space="0" w:color="auto"/>
              <w:bottom w:val="single" w:sz="6" w:space="0" w:color="auto"/>
              <w:right w:val="single" w:sz="6" w:space="0" w:color="auto"/>
            </w:tcBorders>
            <w:vAlign w:val="bottom"/>
          </w:tcPr>
          <w:p w14:paraId="24E7BFE1" w14:textId="33F1CA5D"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t>Комплект ШРУС</w:t>
            </w:r>
          </w:p>
        </w:tc>
        <w:tc>
          <w:tcPr>
            <w:tcW w:w="992" w:type="dxa"/>
            <w:tcBorders>
              <w:top w:val="single" w:sz="6" w:space="0" w:color="auto"/>
              <w:left w:val="single" w:sz="6" w:space="0" w:color="auto"/>
              <w:bottom w:val="single" w:sz="6" w:space="0" w:color="auto"/>
              <w:right w:val="single" w:sz="4" w:space="0" w:color="auto"/>
            </w:tcBorders>
          </w:tcPr>
          <w:p w14:paraId="69B8DEC5"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"317"</w:instrText>
            </w:r>
            <w:r w:rsidRPr="00C73BCB">
              <w:rPr>
                <w:rFonts w:ascii="Times New Roman" w:hAnsi="Times New Roman"/>
                <w:sz w:val="18"/>
                <w:szCs w:val="18"/>
              </w:rPr>
              <w:fldChar w:fldCharType="separate"/>
            </w:r>
            <w:r w:rsidRPr="00C73BCB">
              <w:rPr>
                <w:rFonts w:ascii="Times New Roman" w:hAnsi="Times New Roman"/>
                <w:sz w:val="18"/>
                <w:szCs w:val="18"/>
              </w:rPr>
              <w:t>Автомобильные запасные части</w:t>
            </w:r>
            <w:r w:rsidRPr="00C73BCB">
              <w:rPr>
                <w:rFonts w:ascii="Times New Roman" w:hAnsi="Times New Roman"/>
                <w:sz w:val="18"/>
                <w:szCs w:val="18"/>
              </w:rPr>
              <w:fldChar w:fldCharType="end"/>
            </w:r>
          </w:p>
        </w:tc>
        <w:tc>
          <w:tcPr>
            <w:tcW w:w="851" w:type="dxa"/>
            <w:tcBorders>
              <w:top w:val="single" w:sz="6" w:space="0" w:color="auto"/>
              <w:left w:val="single" w:sz="4" w:space="0" w:color="auto"/>
              <w:bottom w:val="single" w:sz="6" w:space="0" w:color="auto"/>
              <w:right w:val="single" w:sz="6" w:space="0" w:color="auto"/>
            </w:tcBorders>
          </w:tcPr>
          <w:p w14:paraId="74472912"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"318"</w:instrText>
            </w:r>
            <w:r w:rsidRPr="00C73BCB">
              <w:rPr>
                <w:rFonts w:ascii="Times New Roman" w:hAnsi="Times New Roman"/>
                <w:sz w:val="18"/>
                <w:szCs w:val="18"/>
              </w:rPr>
              <w:fldChar w:fldCharType="separate"/>
            </w:r>
            <w:r w:rsidRPr="00C73BCB">
              <w:rPr>
                <w:rFonts w:ascii="Times New Roman" w:hAnsi="Times New Roman"/>
                <w:sz w:val="18"/>
                <w:szCs w:val="18"/>
              </w:rPr>
              <w:t>29.32.30.390</w:t>
            </w:r>
            <w:r w:rsidRPr="00C73BCB">
              <w:rPr>
                <w:rFonts w:ascii="Times New Roman" w:hAnsi="Times New Roman"/>
                <w:sz w:val="18"/>
                <w:szCs w:val="18"/>
              </w:rPr>
              <w:fldChar w:fldCharType="end"/>
            </w:r>
          </w:p>
        </w:tc>
        <w:tc>
          <w:tcPr>
            <w:tcW w:w="567" w:type="dxa"/>
            <w:tcBorders>
              <w:top w:val="single" w:sz="6" w:space="0" w:color="auto"/>
              <w:left w:val="single" w:sz="6" w:space="0" w:color="auto"/>
              <w:bottom w:val="single" w:sz="6" w:space="0" w:color="auto"/>
              <w:right w:val="single" w:sz="6" w:space="0" w:color="auto"/>
            </w:tcBorders>
            <w:vAlign w:val="bottom"/>
          </w:tcPr>
          <w:p w14:paraId="68FF7AE4" w14:textId="31366830" w:rsidR="00C73BCB" w:rsidRPr="00C73BCB" w:rsidRDefault="00C73BCB" w:rsidP="00C73BCB">
            <w:pPr>
              <w:pStyle w:val="ConsPlusCell"/>
              <w:spacing w:line="276" w:lineRule="auto"/>
              <w:jc w:val="center"/>
              <w:rPr>
                <w:rFonts w:ascii="Times New Roman" w:hAnsi="Times New Roman"/>
                <w:sz w:val="18"/>
                <w:szCs w:val="18"/>
              </w:rPr>
            </w:pPr>
            <w:r w:rsidRPr="00C73BCB">
              <w:rPr>
                <w:rFonts w:ascii="Times New Roman" w:hAnsi="Times New Roman"/>
                <w:sz w:val="18"/>
                <w:szCs w:val="18"/>
              </w:rPr>
              <w:t>2</w:t>
            </w:r>
          </w:p>
        </w:tc>
        <w:tc>
          <w:tcPr>
            <w:tcW w:w="850" w:type="dxa"/>
            <w:tcBorders>
              <w:top w:val="single" w:sz="6" w:space="0" w:color="auto"/>
              <w:left w:val="single" w:sz="6" w:space="0" w:color="auto"/>
              <w:bottom w:val="single" w:sz="6" w:space="0" w:color="auto"/>
              <w:right w:val="single" w:sz="6" w:space="0" w:color="auto"/>
            </w:tcBorders>
          </w:tcPr>
          <w:p w14:paraId="2C1A77A3"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"319"</w:instrText>
            </w:r>
            <w:r w:rsidRPr="00C73BCB">
              <w:rPr>
                <w:rFonts w:ascii="Times New Roman" w:hAnsi="Times New Roman"/>
                <w:sz w:val="18"/>
                <w:szCs w:val="18"/>
              </w:rPr>
              <w:fldChar w:fldCharType="separate"/>
            </w:r>
            <w:proofErr w:type="spellStart"/>
            <w:r w:rsidRPr="00C73BCB">
              <w:rPr>
                <w:rFonts w:ascii="Times New Roman" w:hAnsi="Times New Roman"/>
                <w:sz w:val="18"/>
                <w:szCs w:val="18"/>
              </w:rPr>
              <w:t>шт</w:t>
            </w:r>
            <w:proofErr w:type="spellEnd"/>
            <w:r w:rsidRPr="00C73BCB">
              <w:rPr>
                <w:rFonts w:ascii="Times New Roman" w:hAnsi="Times New Roman"/>
                <w:sz w:val="18"/>
                <w:szCs w:val="18"/>
              </w:rPr>
              <w:fldChar w:fldCharType="end"/>
            </w:r>
          </w:p>
        </w:tc>
        <w:tc>
          <w:tcPr>
            <w:tcW w:w="1276" w:type="dxa"/>
            <w:tcBorders>
              <w:top w:val="single" w:sz="6" w:space="0" w:color="auto"/>
              <w:left w:val="single" w:sz="6" w:space="0" w:color="auto"/>
              <w:bottom w:val="single" w:sz="6" w:space="0" w:color="auto"/>
              <w:right w:val="single" w:sz="4" w:space="0" w:color="auto"/>
            </w:tcBorders>
          </w:tcPr>
          <w:p w14:paraId="0E6C76E5"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"537"</w:instrText>
            </w:r>
            <w:r w:rsidRPr="00C73BCB">
              <w:rPr>
                <w:rFonts w:ascii="Times New Roman" w:hAnsi="Times New Roman"/>
                <w:sz w:val="18"/>
                <w:szCs w:val="18"/>
              </w:rPr>
              <w:fldChar w:fldCharType="separate"/>
            </w:r>
            <w:r w:rsidRPr="00C73BCB">
              <w:rPr>
                <w:rFonts w:ascii="Times New Roman" w:hAnsi="Times New Roman"/>
                <w:sz w:val="18"/>
                <w:szCs w:val="18"/>
              </w:rPr>
              <w:fldChar w:fldCharType="begin" w:fldLock="1"/>
            </w:r>
            <w:r w:rsidRPr="00C73BCB">
              <w:rPr>
                <w:rFonts w:ascii="Times New Roman" w:hAnsi="Times New Roman"/>
                <w:sz w:val="18"/>
                <w:szCs w:val="18"/>
              </w:rPr>
              <w:instrText>LBVARIABLE \id "320"</w:instrText>
            </w:r>
            <w:r w:rsidRPr="00C73BCB">
              <w:rPr>
                <w:rFonts w:ascii="Times New Roman" w:hAnsi="Times New Roman"/>
                <w:sz w:val="18"/>
                <w:szCs w:val="18"/>
              </w:rPr>
              <w:fldChar w:fldCharType="separate"/>
            </w:r>
            <w:r w:rsidRPr="00C73BCB">
              <w:rPr>
                <w:rFonts w:ascii="Times New Roman" w:hAnsi="Times New Roman"/>
                <w:sz w:val="18"/>
                <w:szCs w:val="18"/>
              </w:rPr>
              <w:t>Россия</w:t>
            </w:r>
            <w:r w:rsidRPr="00C73BCB">
              <w:rPr>
                <w:rFonts w:ascii="Times New Roman" w:hAnsi="Times New Roman"/>
                <w:sz w:val="18"/>
                <w:szCs w:val="18"/>
              </w:rPr>
              <w:fldChar w:fldCharType="end"/>
            </w:r>
            <w:r w:rsidRPr="00C73BCB">
              <w:rPr>
                <w:rFonts w:ascii="Times New Roman" w:hAnsi="Times New Roman"/>
                <w:sz w:val="18"/>
                <w:szCs w:val="18"/>
              </w:rPr>
              <w:fldChar w:fldCharType="end"/>
            </w:r>
          </w:p>
        </w:tc>
        <w:tc>
          <w:tcPr>
            <w:tcW w:w="992" w:type="dxa"/>
            <w:tcBorders>
              <w:top w:val="single" w:sz="6" w:space="0" w:color="auto"/>
              <w:left w:val="single" w:sz="4" w:space="0" w:color="auto"/>
              <w:bottom w:val="single" w:sz="6" w:space="0" w:color="auto"/>
              <w:right w:val="single" w:sz="4" w:space="0" w:color="auto"/>
            </w:tcBorders>
          </w:tcPr>
          <w:p w14:paraId="7219D806"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"543"</w:instrText>
            </w:r>
            <w:r w:rsidRPr="00C73BCB">
              <w:rPr>
                <w:rFonts w:ascii="Times New Roman" w:hAnsi="Times New Roman"/>
                <w:sz w:val="18"/>
                <w:szCs w:val="18"/>
              </w:rPr>
              <w:fldChar w:fldCharType="separate"/>
            </w:r>
            <w:r w:rsidRPr="00C73BCB">
              <w:rPr>
                <w:rFonts w:ascii="Times New Roman" w:hAnsi="Times New Roman"/>
                <w:sz w:val="18"/>
                <w:szCs w:val="18"/>
              </w:rPr>
              <w:t>-</w:t>
            </w:r>
            <w:r w:rsidRPr="00C73BCB">
              <w:rPr>
                <w:rFonts w:ascii="Times New Roman" w:hAnsi="Times New Roman"/>
                <w:sz w:val="18"/>
                <w:szCs w:val="18"/>
              </w:rPr>
              <w:fldChar w:fldCharType="end"/>
            </w:r>
          </w:p>
        </w:tc>
        <w:tc>
          <w:tcPr>
            <w:tcW w:w="1134" w:type="dxa"/>
            <w:tcBorders>
              <w:top w:val="single" w:sz="6" w:space="0" w:color="auto"/>
              <w:left w:val="single" w:sz="4" w:space="0" w:color="auto"/>
              <w:bottom w:val="single" w:sz="6" w:space="0" w:color="auto"/>
              <w:right w:val="single" w:sz="4" w:space="0" w:color="auto"/>
            </w:tcBorders>
          </w:tcPr>
          <w:p w14:paraId="64815E28" w14:textId="77777777" w:rsidR="00C73BCB" w:rsidRPr="00C73BCB" w:rsidRDefault="00C73BCB" w:rsidP="00C73BCB">
            <w:pPr>
              <w:pStyle w:val="ConsPlusCell"/>
              <w:spacing w:line="276" w:lineRule="auto"/>
              <w:jc w:val="both"/>
              <w:rPr>
                <w:rFonts w:ascii="Times New Roman" w:hAnsi="Times New Roman"/>
                <w:sz w:val="18"/>
                <w:szCs w:val="18"/>
              </w:rPr>
            </w:pPr>
          </w:p>
        </w:tc>
        <w:tc>
          <w:tcPr>
            <w:tcW w:w="1276" w:type="dxa"/>
            <w:tcBorders>
              <w:top w:val="single" w:sz="6" w:space="0" w:color="auto"/>
              <w:left w:val="single" w:sz="4" w:space="0" w:color="auto"/>
              <w:bottom w:val="single" w:sz="6" w:space="0" w:color="auto"/>
              <w:right w:val="single" w:sz="6" w:space="0" w:color="auto"/>
            </w:tcBorders>
          </w:tcPr>
          <w:p w14:paraId="520607A9" w14:textId="77777777" w:rsidR="00C73BCB" w:rsidRPr="00C73BCB" w:rsidRDefault="00C73BCB" w:rsidP="00C73BCB">
            <w:pPr>
              <w:pStyle w:val="ConsPlusCell"/>
              <w:spacing w:line="276" w:lineRule="auto"/>
              <w:jc w:val="both"/>
              <w:rPr>
                <w:rFonts w:ascii="Times New Roman" w:hAnsi="Times New Roman"/>
                <w:sz w:val="18"/>
                <w:szCs w:val="18"/>
              </w:rPr>
            </w:pPr>
          </w:p>
        </w:tc>
        <w:tc>
          <w:tcPr>
            <w:tcW w:w="1701" w:type="dxa"/>
            <w:tcBorders>
              <w:top w:val="single" w:sz="6" w:space="0" w:color="auto"/>
              <w:left w:val="single" w:sz="6" w:space="0" w:color="auto"/>
              <w:bottom w:val="single" w:sz="6" w:space="0" w:color="auto"/>
              <w:right w:val="single" w:sz="6" w:space="0" w:color="auto"/>
            </w:tcBorders>
          </w:tcPr>
          <w:p w14:paraId="4C60C426" w14:textId="77777777" w:rsidR="00C73BCB" w:rsidRPr="00C73BCB" w:rsidRDefault="00C73BCB" w:rsidP="00C73BCB">
            <w:pPr>
              <w:rPr>
                <w:sz w:val="18"/>
                <w:szCs w:val="18"/>
              </w:rPr>
            </w:pPr>
          </w:p>
        </w:tc>
        <w:tc>
          <w:tcPr>
            <w:tcW w:w="1559" w:type="dxa"/>
            <w:tcBorders>
              <w:top w:val="single" w:sz="6" w:space="0" w:color="auto"/>
              <w:left w:val="single" w:sz="6" w:space="0" w:color="auto"/>
              <w:bottom w:val="single" w:sz="6" w:space="0" w:color="auto"/>
              <w:right w:val="single" w:sz="6" w:space="0" w:color="auto"/>
            </w:tcBorders>
          </w:tcPr>
          <w:p w14:paraId="3751B2E8" w14:textId="77777777" w:rsidR="00C73BCB" w:rsidRPr="00C73BCB" w:rsidRDefault="00C73BCB" w:rsidP="00C73BCB">
            <w:pPr>
              <w:pStyle w:val="ConsPlusCell"/>
              <w:spacing w:line="276" w:lineRule="auto"/>
              <w:jc w:val="both"/>
              <w:rPr>
                <w:rFonts w:ascii="Times New Roman" w:hAnsi="Times New Roman"/>
                <w:sz w:val="18"/>
                <w:szCs w:val="18"/>
              </w:rPr>
            </w:pPr>
          </w:p>
        </w:tc>
      </w:tr>
      <w:tr w:rsidR="00C73BCB" w:rsidRPr="00C73BCB" w14:paraId="7F6939C6" w14:textId="77777777" w:rsidTr="00C73BCB">
        <w:trPr>
          <w:cantSplit/>
          <w:trHeight w:val="240"/>
        </w:trPr>
        <w:tc>
          <w:tcPr>
            <w:tcW w:w="418" w:type="dxa"/>
            <w:tcBorders>
              <w:top w:val="single" w:sz="6" w:space="0" w:color="auto"/>
              <w:left w:val="single" w:sz="6" w:space="0" w:color="auto"/>
              <w:bottom w:val="single" w:sz="6" w:space="0" w:color="auto"/>
              <w:right w:val="single" w:sz="6" w:space="0" w:color="auto"/>
            </w:tcBorders>
          </w:tcPr>
          <w:p w14:paraId="19D98504" w14:textId="77777777" w:rsidR="00C73BCB" w:rsidRPr="00C73BCB" w:rsidRDefault="00C73BCB" w:rsidP="00C73BCB">
            <w:pPr>
              <w:pStyle w:val="ConsPlusCell"/>
              <w:spacing w:line="276" w:lineRule="auto"/>
              <w:rPr>
                <w:rFonts w:ascii="Times New Roman" w:hAnsi="Times New Roman"/>
                <w:sz w:val="18"/>
                <w:szCs w:val="18"/>
              </w:rPr>
            </w:pPr>
            <w:r w:rsidRPr="00C73BCB">
              <w:rPr>
                <w:rFonts w:ascii="Times New Roman" w:hAnsi="Times New Roman"/>
                <w:sz w:val="18"/>
                <w:szCs w:val="18"/>
              </w:rPr>
              <w:t>16</w:t>
            </w:r>
          </w:p>
        </w:tc>
        <w:tc>
          <w:tcPr>
            <w:tcW w:w="2693" w:type="dxa"/>
            <w:tcBorders>
              <w:top w:val="single" w:sz="6" w:space="0" w:color="auto"/>
              <w:left w:val="single" w:sz="6" w:space="0" w:color="auto"/>
              <w:bottom w:val="single" w:sz="6" w:space="0" w:color="auto"/>
              <w:right w:val="single" w:sz="6" w:space="0" w:color="auto"/>
            </w:tcBorders>
            <w:vAlign w:val="bottom"/>
          </w:tcPr>
          <w:p w14:paraId="48D09F5A" w14:textId="5DED325E"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t>Вал Карданный задний Соболь ГАЗ 27527(4Х4)</w:t>
            </w:r>
          </w:p>
        </w:tc>
        <w:tc>
          <w:tcPr>
            <w:tcW w:w="992" w:type="dxa"/>
            <w:tcBorders>
              <w:top w:val="single" w:sz="6" w:space="0" w:color="auto"/>
              <w:left w:val="single" w:sz="6" w:space="0" w:color="auto"/>
              <w:bottom w:val="single" w:sz="6" w:space="0" w:color="auto"/>
              <w:right w:val="single" w:sz="4" w:space="0" w:color="auto"/>
            </w:tcBorders>
          </w:tcPr>
          <w:p w14:paraId="067E22AE"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"317"</w:instrText>
            </w:r>
            <w:r w:rsidRPr="00C73BCB">
              <w:rPr>
                <w:rFonts w:ascii="Times New Roman" w:hAnsi="Times New Roman"/>
                <w:sz w:val="18"/>
                <w:szCs w:val="18"/>
              </w:rPr>
              <w:fldChar w:fldCharType="separate"/>
            </w:r>
            <w:r w:rsidRPr="00C73BCB">
              <w:rPr>
                <w:rFonts w:ascii="Times New Roman" w:hAnsi="Times New Roman"/>
                <w:sz w:val="18"/>
                <w:szCs w:val="18"/>
              </w:rPr>
              <w:t>Автомобильные запасные части</w:t>
            </w:r>
            <w:r w:rsidRPr="00C73BCB">
              <w:rPr>
                <w:rFonts w:ascii="Times New Roman" w:hAnsi="Times New Roman"/>
                <w:sz w:val="18"/>
                <w:szCs w:val="18"/>
              </w:rPr>
              <w:fldChar w:fldCharType="end"/>
            </w:r>
          </w:p>
        </w:tc>
        <w:tc>
          <w:tcPr>
            <w:tcW w:w="851" w:type="dxa"/>
            <w:tcBorders>
              <w:top w:val="single" w:sz="6" w:space="0" w:color="auto"/>
              <w:left w:val="single" w:sz="4" w:space="0" w:color="auto"/>
              <w:bottom w:val="single" w:sz="6" w:space="0" w:color="auto"/>
              <w:right w:val="single" w:sz="6" w:space="0" w:color="auto"/>
            </w:tcBorders>
          </w:tcPr>
          <w:p w14:paraId="30051EAA"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"318"</w:instrText>
            </w:r>
            <w:r w:rsidRPr="00C73BCB">
              <w:rPr>
                <w:rFonts w:ascii="Times New Roman" w:hAnsi="Times New Roman"/>
                <w:sz w:val="18"/>
                <w:szCs w:val="18"/>
              </w:rPr>
              <w:fldChar w:fldCharType="separate"/>
            </w:r>
            <w:r w:rsidRPr="00C73BCB">
              <w:rPr>
                <w:rFonts w:ascii="Times New Roman" w:hAnsi="Times New Roman"/>
                <w:sz w:val="18"/>
                <w:szCs w:val="18"/>
              </w:rPr>
              <w:t>29.32.30.390</w:t>
            </w:r>
            <w:r w:rsidRPr="00C73BCB">
              <w:rPr>
                <w:rFonts w:ascii="Times New Roman" w:hAnsi="Times New Roman"/>
                <w:sz w:val="18"/>
                <w:szCs w:val="18"/>
              </w:rPr>
              <w:fldChar w:fldCharType="end"/>
            </w:r>
          </w:p>
        </w:tc>
        <w:tc>
          <w:tcPr>
            <w:tcW w:w="567" w:type="dxa"/>
            <w:tcBorders>
              <w:top w:val="single" w:sz="6" w:space="0" w:color="auto"/>
              <w:left w:val="single" w:sz="6" w:space="0" w:color="auto"/>
              <w:bottom w:val="single" w:sz="6" w:space="0" w:color="auto"/>
              <w:right w:val="single" w:sz="6" w:space="0" w:color="auto"/>
            </w:tcBorders>
            <w:vAlign w:val="bottom"/>
          </w:tcPr>
          <w:p w14:paraId="4F76351A" w14:textId="4F81737C" w:rsidR="00C73BCB" w:rsidRPr="00C73BCB" w:rsidRDefault="00C73BCB" w:rsidP="00C73BCB">
            <w:pPr>
              <w:pStyle w:val="ConsPlusCell"/>
              <w:spacing w:line="276" w:lineRule="auto"/>
              <w:jc w:val="center"/>
              <w:rPr>
                <w:rFonts w:ascii="Times New Roman" w:hAnsi="Times New Roman"/>
                <w:sz w:val="18"/>
                <w:szCs w:val="18"/>
              </w:rPr>
            </w:pPr>
            <w:r w:rsidRPr="00C73BCB">
              <w:rPr>
                <w:rFonts w:ascii="Times New Roman" w:hAnsi="Times New Roman"/>
                <w:sz w:val="18"/>
                <w:szCs w:val="18"/>
              </w:rPr>
              <w:t>1</w:t>
            </w:r>
          </w:p>
        </w:tc>
        <w:tc>
          <w:tcPr>
            <w:tcW w:w="850" w:type="dxa"/>
            <w:tcBorders>
              <w:top w:val="single" w:sz="6" w:space="0" w:color="auto"/>
              <w:left w:val="single" w:sz="6" w:space="0" w:color="auto"/>
              <w:bottom w:val="single" w:sz="6" w:space="0" w:color="auto"/>
              <w:right w:val="single" w:sz="6" w:space="0" w:color="auto"/>
            </w:tcBorders>
          </w:tcPr>
          <w:p w14:paraId="04DFFC04"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"319"</w:instrText>
            </w:r>
            <w:r w:rsidRPr="00C73BCB">
              <w:rPr>
                <w:rFonts w:ascii="Times New Roman" w:hAnsi="Times New Roman"/>
                <w:sz w:val="18"/>
                <w:szCs w:val="18"/>
              </w:rPr>
              <w:fldChar w:fldCharType="separate"/>
            </w:r>
            <w:proofErr w:type="spellStart"/>
            <w:r w:rsidRPr="00C73BCB">
              <w:rPr>
                <w:rFonts w:ascii="Times New Roman" w:hAnsi="Times New Roman"/>
                <w:sz w:val="18"/>
                <w:szCs w:val="18"/>
              </w:rPr>
              <w:t>шт</w:t>
            </w:r>
            <w:proofErr w:type="spellEnd"/>
            <w:r w:rsidRPr="00C73BCB">
              <w:rPr>
                <w:rFonts w:ascii="Times New Roman" w:hAnsi="Times New Roman"/>
                <w:sz w:val="18"/>
                <w:szCs w:val="18"/>
              </w:rPr>
              <w:fldChar w:fldCharType="end"/>
            </w:r>
          </w:p>
        </w:tc>
        <w:tc>
          <w:tcPr>
            <w:tcW w:w="1276" w:type="dxa"/>
            <w:tcBorders>
              <w:top w:val="single" w:sz="6" w:space="0" w:color="auto"/>
              <w:left w:val="single" w:sz="6" w:space="0" w:color="auto"/>
              <w:bottom w:val="single" w:sz="6" w:space="0" w:color="auto"/>
              <w:right w:val="single" w:sz="4" w:space="0" w:color="auto"/>
            </w:tcBorders>
          </w:tcPr>
          <w:p w14:paraId="1FD3E991"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"537"</w:instrText>
            </w:r>
            <w:r w:rsidRPr="00C73BCB">
              <w:rPr>
                <w:rFonts w:ascii="Times New Roman" w:hAnsi="Times New Roman"/>
                <w:sz w:val="18"/>
                <w:szCs w:val="18"/>
              </w:rPr>
              <w:fldChar w:fldCharType="separate"/>
            </w:r>
            <w:r w:rsidRPr="00C73BCB">
              <w:rPr>
                <w:rFonts w:ascii="Times New Roman" w:hAnsi="Times New Roman"/>
                <w:sz w:val="18"/>
                <w:szCs w:val="18"/>
              </w:rPr>
              <w:fldChar w:fldCharType="begin" w:fldLock="1"/>
            </w:r>
            <w:r w:rsidRPr="00C73BCB">
              <w:rPr>
                <w:rFonts w:ascii="Times New Roman" w:hAnsi="Times New Roman"/>
                <w:sz w:val="18"/>
                <w:szCs w:val="18"/>
              </w:rPr>
              <w:instrText>LBVARIABLE \id "320"</w:instrText>
            </w:r>
            <w:r w:rsidRPr="00C73BCB">
              <w:rPr>
                <w:rFonts w:ascii="Times New Roman" w:hAnsi="Times New Roman"/>
                <w:sz w:val="18"/>
                <w:szCs w:val="18"/>
              </w:rPr>
              <w:fldChar w:fldCharType="separate"/>
            </w:r>
            <w:r w:rsidRPr="00C73BCB">
              <w:rPr>
                <w:rFonts w:ascii="Times New Roman" w:hAnsi="Times New Roman"/>
                <w:sz w:val="18"/>
                <w:szCs w:val="18"/>
              </w:rPr>
              <w:t>Россия</w:t>
            </w:r>
            <w:r w:rsidRPr="00C73BCB">
              <w:rPr>
                <w:rFonts w:ascii="Times New Roman" w:hAnsi="Times New Roman"/>
                <w:sz w:val="18"/>
                <w:szCs w:val="18"/>
              </w:rPr>
              <w:fldChar w:fldCharType="end"/>
            </w:r>
            <w:r w:rsidRPr="00C73BCB">
              <w:rPr>
                <w:rFonts w:ascii="Times New Roman" w:hAnsi="Times New Roman"/>
                <w:sz w:val="18"/>
                <w:szCs w:val="18"/>
              </w:rPr>
              <w:fldChar w:fldCharType="end"/>
            </w:r>
          </w:p>
        </w:tc>
        <w:tc>
          <w:tcPr>
            <w:tcW w:w="992" w:type="dxa"/>
            <w:tcBorders>
              <w:top w:val="single" w:sz="6" w:space="0" w:color="auto"/>
              <w:left w:val="single" w:sz="4" w:space="0" w:color="auto"/>
              <w:bottom w:val="single" w:sz="6" w:space="0" w:color="auto"/>
              <w:right w:val="single" w:sz="4" w:space="0" w:color="auto"/>
            </w:tcBorders>
          </w:tcPr>
          <w:p w14:paraId="1FB4176D" w14:textId="77777777" w:rsidR="00C73BCB" w:rsidRPr="00C73BCB" w:rsidRDefault="00C73BCB" w:rsidP="00C73BCB">
            <w:pPr>
              <w:pStyle w:val="ConsPlusCell"/>
              <w:spacing w:line="276" w:lineRule="auto"/>
              <w:jc w:val="both"/>
              <w:rPr>
                <w:rFonts w:ascii="Times New Roman" w:hAnsi="Times New Roman"/>
                <w:sz w:val="18"/>
                <w:szCs w:val="18"/>
              </w:rPr>
            </w:pPr>
            <w:r w:rsidRPr="00C73BCB">
              <w:rPr>
                <w:rFonts w:ascii="Times New Roman" w:hAnsi="Times New Roman"/>
                <w:sz w:val="18"/>
                <w:szCs w:val="18"/>
              </w:rPr>
              <w:fldChar w:fldCharType="begin" w:fldLock="1"/>
            </w:r>
            <w:r w:rsidRPr="00C73BCB">
              <w:rPr>
                <w:rFonts w:ascii="Times New Roman" w:hAnsi="Times New Roman"/>
                <w:sz w:val="18"/>
                <w:szCs w:val="18"/>
              </w:rPr>
              <w:instrText>LBVARIABLE \id "543"</w:instrText>
            </w:r>
            <w:r w:rsidRPr="00C73BCB">
              <w:rPr>
                <w:rFonts w:ascii="Times New Roman" w:hAnsi="Times New Roman"/>
                <w:sz w:val="18"/>
                <w:szCs w:val="18"/>
              </w:rPr>
              <w:fldChar w:fldCharType="separate"/>
            </w:r>
            <w:r w:rsidRPr="00C73BCB">
              <w:rPr>
                <w:rFonts w:ascii="Times New Roman" w:hAnsi="Times New Roman"/>
                <w:sz w:val="18"/>
                <w:szCs w:val="18"/>
              </w:rPr>
              <w:t>-</w:t>
            </w:r>
            <w:r w:rsidRPr="00C73BCB">
              <w:rPr>
                <w:rFonts w:ascii="Times New Roman" w:hAnsi="Times New Roman"/>
                <w:sz w:val="18"/>
                <w:szCs w:val="18"/>
              </w:rPr>
              <w:fldChar w:fldCharType="end"/>
            </w:r>
          </w:p>
        </w:tc>
        <w:tc>
          <w:tcPr>
            <w:tcW w:w="1134" w:type="dxa"/>
            <w:tcBorders>
              <w:top w:val="single" w:sz="6" w:space="0" w:color="auto"/>
              <w:left w:val="single" w:sz="4" w:space="0" w:color="auto"/>
              <w:bottom w:val="single" w:sz="6" w:space="0" w:color="auto"/>
              <w:right w:val="single" w:sz="4" w:space="0" w:color="auto"/>
            </w:tcBorders>
          </w:tcPr>
          <w:p w14:paraId="5AF36978" w14:textId="77777777" w:rsidR="00C73BCB" w:rsidRPr="00C73BCB" w:rsidRDefault="00C73BCB" w:rsidP="00C73BCB">
            <w:pPr>
              <w:pStyle w:val="ConsPlusCell"/>
              <w:spacing w:line="276" w:lineRule="auto"/>
              <w:jc w:val="both"/>
              <w:rPr>
                <w:rFonts w:ascii="Times New Roman" w:hAnsi="Times New Roman"/>
                <w:sz w:val="18"/>
                <w:szCs w:val="18"/>
              </w:rPr>
            </w:pPr>
          </w:p>
        </w:tc>
        <w:tc>
          <w:tcPr>
            <w:tcW w:w="1276" w:type="dxa"/>
            <w:tcBorders>
              <w:top w:val="single" w:sz="6" w:space="0" w:color="auto"/>
              <w:left w:val="single" w:sz="4" w:space="0" w:color="auto"/>
              <w:bottom w:val="single" w:sz="6" w:space="0" w:color="auto"/>
              <w:right w:val="single" w:sz="6" w:space="0" w:color="auto"/>
            </w:tcBorders>
          </w:tcPr>
          <w:p w14:paraId="4721F543" w14:textId="77777777" w:rsidR="00C73BCB" w:rsidRPr="00C73BCB" w:rsidRDefault="00C73BCB" w:rsidP="00C73BCB">
            <w:pPr>
              <w:pStyle w:val="ConsPlusCell"/>
              <w:spacing w:line="276" w:lineRule="auto"/>
              <w:jc w:val="both"/>
              <w:rPr>
                <w:rFonts w:ascii="Times New Roman" w:hAnsi="Times New Roman"/>
                <w:sz w:val="18"/>
                <w:szCs w:val="18"/>
              </w:rPr>
            </w:pPr>
          </w:p>
        </w:tc>
        <w:tc>
          <w:tcPr>
            <w:tcW w:w="1701" w:type="dxa"/>
            <w:tcBorders>
              <w:top w:val="single" w:sz="6" w:space="0" w:color="auto"/>
              <w:left w:val="single" w:sz="6" w:space="0" w:color="auto"/>
              <w:bottom w:val="single" w:sz="6" w:space="0" w:color="auto"/>
              <w:right w:val="single" w:sz="6" w:space="0" w:color="auto"/>
            </w:tcBorders>
          </w:tcPr>
          <w:p w14:paraId="7CCAEEEB" w14:textId="77777777" w:rsidR="00C73BCB" w:rsidRPr="00C73BCB" w:rsidRDefault="00C73BCB" w:rsidP="00C73BCB">
            <w:pPr>
              <w:rPr>
                <w:sz w:val="18"/>
                <w:szCs w:val="18"/>
              </w:rPr>
            </w:pPr>
          </w:p>
        </w:tc>
        <w:tc>
          <w:tcPr>
            <w:tcW w:w="1559" w:type="dxa"/>
            <w:tcBorders>
              <w:top w:val="single" w:sz="6" w:space="0" w:color="auto"/>
              <w:left w:val="single" w:sz="6" w:space="0" w:color="auto"/>
              <w:bottom w:val="single" w:sz="6" w:space="0" w:color="auto"/>
              <w:right w:val="single" w:sz="6" w:space="0" w:color="auto"/>
            </w:tcBorders>
          </w:tcPr>
          <w:p w14:paraId="103C9693" w14:textId="77777777" w:rsidR="00C73BCB" w:rsidRPr="00C73BCB" w:rsidRDefault="00C73BCB" w:rsidP="00C73BCB">
            <w:pPr>
              <w:pStyle w:val="ConsPlusCell"/>
              <w:spacing w:line="276" w:lineRule="auto"/>
              <w:jc w:val="both"/>
              <w:rPr>
                <w:rFonts w:ascii="Times New Roman" w:hAnsi="Times New Roman"/>
                <w:sz w:val="18"/>
                <w:szCs w:val="18"/>
              </w:rPr>
            </w:pPr>
          </w:p>
        </w:tc>
      </w:tr>
    </w:tbl>
    <w:p w14:paraId="02DA5FDD" w14:textId="77777777" w:rsidR="004D54F5" w:rsidRPr="00C73BCB" w:rsidRDefault="00F92479" w:rsidP="005D14B8">
      <w:pPr>
        <w:spacing w:after="0" w:line="276" w:lineRule="auto"/>
        <w:jc w:val="both"/>
        <w:rPr>
          <w:sz w:val="16"/>
          <w:szCs w:val="16"/>
        </w:rPr>
      </w:pPr>
      <w:r w:rsidRPr="00C73BCB">
        <w:rPr>
          <w:sz w:val="16"/>
          <w:szCs w:val="16"/>
        </w:rPr>
        <w:t xml:space="preserve">Итого: </w:t>
      </w:r>
      <w:r w:rsidR="007506BC" w:rsidRPr="00C73BCB">
        <w:rPr>
          <w:sz w:val="16"/>
          <w:szCs w:val="16"/>
        </w:rPr>
        <w:t xml:space="preserve">  </w:t>
      </w:r>
    </w:p>
    <w:p w14:paraId="5B94D7B0" w14:textId="0145DB79" w:rsidR="00100835" w:rsidRPr="00C73BCB" w:rsidRDefault="00F92479" w:rsidP="005E2F0E">
      <w:pPr>
        <w:spacing w:after="0" w:line="360" w:lineRule="auto"/>
        <w:jc w:val="both"/>
        <w:rPr>
          <w:sz w:val="16"/>
          <w:szCs w:val="16"/>
        </w:rPr>
      </w:pPr>
      <w:r w:rsidRPr="00C73BCB">
        <w:rPr>
          <w:sz w:val="16"/>
          <w:szCs w:val="16"/>
        </w:rPr>
        <w:t xml:space="preserve">Комплектность Товара: </w:t>
      </w:r>
      <w:r w:rsidRPr="00C73BCB">
        <w:rPr>
          <w:sz w:val="16"/>
          <w:szCs w:val="16"/>
        </w:rPr>
        <w:fldChar w:fldCharType="begin" w:fldLock="1"/>
      </w:r>
      <w:r w:rsidRPr="00C73BCB">
        <w:rPr>
          <w:sz w:val="16"/>
          <w:szCs w:val="16"/>
        </w:rPr>
        <w:instrText>LBVARIABLE \id "348"</w:instrText>
      </w:r>
      <w:r w:rsidRPr="00C73BCB">
        <w:rPr>
          <w:sz w:val="16"/>
          <w:szCs w:val="16"/>
        </w:rPr>
        <w:fldChar w:fldCharType="separate"/>
      </w:r>
      <w:r w:rsidRPr="00C73BCB">
        <w:rPr>
          <w:sz w:val="16"/>
          <w:szCs w:val="16"/>
        </w:rPr>
        <w:t>полная</w:t>
      </w:r>
      <w:r w:rsidRPr="00C73BCB">
        <w:rPr>
          <w:sz w:val="16"/>
          <w:szCs w:val="16"/>
        </w:rPr>
        <w:fldChar w:fldCharType="end"/>
      </w:r>
    </w:p>
    <w:p w14:paraId="35AA1136" w14:textId="7001555F" w:rsidR="00D74E28" w:rsidRPr="00C73BCB" w:rsidRDefault="00F92479" w:rsidP="005E2F0E">
      <w:pPr>
        <w:spacing w:after="0" w:line="360" w:lineRule="auto"/>
        <w:jc w:val="both"/>
        <w:rPr>
          <w:sz w:val="16"/>
          <w:szCs w:val="16"/>
        </w:rPr>
      </w:pPr>
      <w:r w:rsidRPr="00C73BCB">
        <w:rPr>
          <w:sz w:val="16"/>
          <w:szCs w:val="16"/>
        </w:rPr>
        <w:t>Документы, подлежащие передаче Покупателю:</w:t>
      </w:r>
    </w:p>
    <w:tbl>
      <w:tblPr>
        <w:tblStyle w:val="a4"/>
        <w:tblW w:w="14637" w:type="dxa"/>
        <w:tblLook w:val="04A0" w:firstRow="1" w:lastRow="0" w:firstColumn="1" w:lastColumn="0" w:noHBand="0" w:noVBand="1"/>
      </w:tblPr>
      <w:tblGrid>
        <w:gridCol w:w="988"/>
        <w:gridCol w:w="4677"/>
        <w:gridCol w:w="1985"/>
        <w:gridCol w:w="6987"/>
      </w:tblGrid>
      <w:tr w:rsidR="005D14B8" w:rsidRPr="00C73BCB" w14:paraId="5DD85AB0" w14:textId="77777777" w:rsidTr="005D14B8">
        <w:trPr>
          <w:trHeight w:val="1089"/>
        </w:trPr>
        <w:tc>
          <w:tcPr>
            <w:tcW w:w="988" w:type="dxa"/>
          </w:tcPr>
          <w:p w14:paraId="57BFD473" w14:textId="62CF505F" w:rsidR="005D14B8" w:rsidRPr="00C73BCB" w:rsidRDefault="005D14B8" w:rsidP="005D14B8">
            <w:pPr>
              <w:spacing w:line="360" w:lineRule="auto"/>
              <w:jc w:val="both"/>
              <w:rPr>
                <w:sz w:val="16"/>
                <w:szCs w:val="16"/>
              </w:rPr>
            </w:pPr>
            <w:r w:rsidRPr="00C73BCB">
              <w:rPr>
                <w:sz w:val="16"/>
                <w:szCs w:val="16"/>
              </w:rPr>
              <w:t>№</w:t>
            </w:r>
          </w:p>
        </w:tc>
        <w:tc>
          <w:tcPr>
            <w:tcW w:w="4677" w:type="dxa"/>
          </w:tcPr>
          <w:p w14:paraId="75461F28" w14:textId="10E688B2" w:rsidR="005D14B8" w:rsidRPr="00C73BCB" w:rsidRDefault="005D14B8" w:rsidP="005D14B8">
            <w:pPr>
              <w:spacing w:line="360" w:lineRule="auto"/>
              <w:jc w:val="both"/>
              <w:rPr>
                <w:sz w:val="16"/>
                <w:szCs w:val="16"/>
              </w:rPr>
            </w:pPr>
            <w:r w:rsidRPr="00C73BCB">
              <w:rPr>
                <w:b/>
                <w:sz w:val="16"/>
                <w:szCs w:val="16"/>
              </w:rPr>
              <w:t>Наименование</w:t>
            </w:r>
          </w:p>
        </w:tc>
        <w:tc>
          <w:tcPr>
            <w:tcW w:w="1985" w:type="dxa"/>
          </w:tcPr>
          <w:p w14:paraId="1E264A81" w14:textId="7716BD59" w:rsidR="005D14B8" w:rsidRPr="00C73BCB" w:rsidRDefault="005D14B8" w:rsidP="005D14B8">
            <w:pPr>
              <w:spacing w:line="360" w:lineRule="auto"/>
              <w:jc w:val="both"/>
              <w:rPr>
                <w:sz w:val="16"/>
                <w:szCs w:val="16"/>
              </w:rPr>
            </w:pPr>
            <w:r w:rsidRPr="00C73BCB">
              <w:rPr>
                <w:b/>
                <w:sz w:val="16"/>
                <w:szCs w:val="16"/>
              </w:rPr>
              <w:t>Количество</w:t>
            </w:r>
          </w:p>
        </w:tc>
        <w:tc>
          <w:tcPr>
            <w:tcW w:w="6987" w:type="dxa"/>
          </w:tcPr>
          <w:p w14:paraId="1373F9FF" w14:textId="77777777" w:rsidR="005D14B8" w:rsidRPr="00C73BCB" w:rsidRDefault="005D14B8" w:rsidP="005D14B8">
            <w:pPr>
              <w:spacing w:line="360" w:lineRule="auto"/>
              <w:jc w:val="both"/>
              <w:rPr>
                <w:b/>
                <w:sz w:val="16"/>
                <w:szCs w:val="16"/>
              </w:rPr>
            </w:pPr>
            <w:r w:rsidRPr="00C73BCB">
              <w:rPr>
                <w:b/>
                <w:sz w:val="16"/>
                <w:szCs w:val="16"/>
              </w:rPr>
              <w:t xml:space="preserve">Язык составления и форма документа </w:t>
            </w:r>
          </w:p>
          <w:p w14:paraId="3E04EBD7" w14:textId="190BE710" w:rsidR="005D14B8" w:rsidRPr="00C73BCB" w:rsidRDefault="005D14B8" w:rsidP="005D14B8">
            <w:pPr>
              <w:spacing w:line="360" w:lineRule="auto"/>
              <w:jc w:val="both"/>
              <w:rPr>
                <w:sz w:val="16"/>
                <w:szCs w:val="16"/>
              </w:rPr>
            </w:pPr>
            <w:r w:rsidRPr="00C73BCB">
              <w:rPr>
                <w:b/>
                <w:sz w:val="16"/>
                <w:szCs w:val="16"/>
              </w:rPr>
              <w:t xml:space="preserve">(оригинал, копия и т.д.)    </w:t>
            </w:r>
          </w:p>
        </w:tc>
      </w:tr>
      <w:tr w:rsidR="005D14B8" w:rsidRPr="00C73BCB" w14:paraId="69869DD4" w14:textId="77777777" w:rsidTr="005D14B8">
        <w:trPr>
          <w:trHeight w:val="401"/>
        </w:trPr>
        <w:tc>
          <w:tcPr>
            <w:tcW w:w="988" w:type="dxa"/>
          </w:tcPr>
          <w:p w14:paraId="501C0BFF" w14:textId="464B2FCB" w:rsidR="005D14B8" w:rsidRPr="00C73BCB" w:rsidRDefault="005D14B8" w:rsidP="005D14B8">
            <w:pPr>
              <w:spacing w:line="360" w:lineRule="auto"/>
              <w:jc w:val="both"/>
              <w:rPr>
                <w:sz w:val="16"/>
                <w:szCs w:val="16"/>
              </w:rPr>
            </w:pPr>
            <w:r w:rsidRPr="00C73BCB">
              <w:rPr>
                <w:sz w:val="16"/>
                <w:szCs w:val="16"/>
              </w:rPr>
              <w:t>1</w:t>
            </w:r>
          </w:p>
        </w:tc>
        <w:tc>
          <w:tcPr>
            <w:tcW w:w="4677" w:type="dxa"/>
          </w:tcPr>
          <w:p w14:paraId="5F050B5A" w14:textId="1647022B" w:rsidR="005D14B8" w:rsidRPr="00C73BCB" w:rsidRDefault="005D14B8" w:rsidP="005D14B8">
            <w:pPr>
              <w:spacing w:line="360" w:lineRule="auto"/>
              <w:jc w:val="both"/>
              <w:rPr>
                <w:sz w:val="16"/>
                <w:szCs w:val="16"/>
              </w:rPr>
            </w:pPr>
            <w:r w:rsidRPr="00C73BCB">
              <w:rPr>
                <w:sz w:val="16"/>
                <w:szCs w:val="16"/>
              </w:rPr>
              <w:fldChar w:fldCharType="begin" w:fldLock="1"/>
            </w:r>
            <w:r w:rsidRPr="00C73BCB">
              <w:rPr>
                <w:sz w:val="16"/>
                <w:szCs w:val="16"/>
              </w:rPr>
              <w:instrText>LBVARIABLE \id "351"</w:instrText>
            </w:r>
            <w:r w:rsidRPr="00C73BCB">
              <w:rPr>
                <w:sz w:val="16"/>
                <w:szCs w:val="16"/>
              </w:rPr>
              <w:fldChar w:fldCharType="separate"/>
            </w:r>
            <w:r w:rsidRPr="00C73BCB">
              <w:rPr>
                <w:sz w:val="16"/>
                <w:szCs w:val="16"/>
              </w:rPr>
              <w:t>счет</w:t>
            </w:r>
            <w:r w:rsidRPr="00C73BCB">
              <w:rPr>
                <w:sz w:val="16"/>
                <w:szCs w:val="16"/>
              </w:rPr>
              <w:fldChar w:fldCharType="end"/>
            </w:r>
          </w:p>
        </w:tc>
        <w:tc>
          <w:tcPr>
            <w:tcW w:w="1985" w:type="dxa"/>
          </w:tcPr>
          <w:p w14:paraId="5F91741A" w14:textId="0164B7C5" w:rsidR="005D14B8" w:rsidRPr="00C73BCB" w:rsidRDefault="005D14B8" w:rsidP="005D14B8">
            <w:pPr>
              <w:spacing w:line="360" w:lineRule="auto"/>
              <w:jc w:val="both"/>
              <w:rPr>
                <w:sz w:val="16"/>
                <w:szCs w:val="16"/>
              </w:rPr>
            </w:pPr>
            <w:r w:rsidRPr="00C73BCB">
              <w:rPr>
                <w:sz w:val="16"/>
                <w:szCs w:val="16"/>
              </w:rPr>
              <w:t>1</w:t>
            </w:r>
          </w:p>
        </w:tc>
        <w:tc>
          <w:tcPr>
            <w:tcW w:w="6987" w:type="dxa"/>
          </w:tcPr>
          <w:p w14:paraId="6A2005AD" w14:textId="7F6A9E99" w:rsidR="005D14B8" w:rsidRPr="00C73BCB" w:rsidRDefault="005D14B8" w:rsidP="005D14B8">
            <w:pPr>
              <w:spacing w:line="360" w:lineRule="auto"/>
              <w:jc w:val="both"/>
              <w:rPr>
                <w:sz w:val="16"/>
                <w:szCs w:val="16"/>
              </w:rPr>
            </w:pPr>
            <w:r w:rsidRPr="00C73BCB">
              <w:rPr>
                <w:sz w:val="16"/>
                <w:szCs w:val="16"/>
              </w:rPr>
              <w:t>Русский, оригинал</w:t>
            </w:r>
          </w:p>
        </w:tc>
      </w:tr>
      <w:tr w:rsidR="005D14B8" w:rsidRPr="00C73BCB" w14:paraId="4F065B08" w14:textId="77777777" w:rsidTr="005D14B8">
        <w:trPr>
          <w:trHeight w:val="385"/>
        </w:trPr>
        <w:tc>
          <w:tcPr>
            <w:tcW w:w="988" w:type="dxa"/>
          </w:tcPr>
          <w:p w14:paraId="6C61C201" w14:textId="4D754C12" w:rsidR="005D14B8" w:rsidRPr="00C73BCB" w:rsidRDefault="005D14B8" w:rsidP="005D14B8">
            <w:pPr>
              <w:spacing w:line="360" w:lineRule="auto"/>
              <w:jc w:val="both"/>
              <w:rPr>
                <w:sz w:val="16"/>
                <w:szCs w:val="16"/>
              </w:rPr>
            </w:pPr>
            <w:r w:rsidRPr="00C73BCB">
              <w:rPr>
                <w:sz w:val="16"/>
                <w:szCs w:val="16"/>
              </w:rPr>
              <w:t>2</w:t>
            </w:r>
          </w:p>
        </w:tc>
        <w:tc>
          <w:tcPr>
            <w:tcW w:w="4677" w:type="dxa"/>
          </w:tcPr>
          <w:p w14:paraId="7D5C8118" w14:textId="338145EF" w:rsidR="005D14B8" w:rsidRPr="00C73BCB" w:rsidRDefault="005D14B8" w:rsidP="005D14B8">
            <w:pPr>
              <w:spacing w:line="360" w:lineRule="auto"/>
              <w:jc w:val="both"/>
              <w:rPr>
                <w:sz w:val="16"/>
                <w:szCs w:val="16"/>
              </w:rPr>
            </w:pPr>
            <w:r w:rsidRPr="00C73BCB">
              <w:rPr>
                <w:sz w:val="16"/>
                <w:szCs w:val="16"/>
              </w:rPr>
              <w:t>УПД/</w:t>
            </w:r>
            <w:r w:rsidRPr="00C73BCB">
              <w:rPr>
                <w:sz w:val="16"/>
                <w:szCs w:val="16"/>
              </w:rPr>
              <w:fldChar w:fldCharType="begin" w:fldLock="1"/>
            </w:r>
            <w:r w:rsidRPr="00C73BCB">
              <w:rPr>
                <w:sz w:val="16"/>
                <w:szCs w:val="16"/>
              </w:rPr>
              <w:instrText>LBVARIABLE \id "351"</w:instrText>
            </w:r>
            <w:r w:rsidRPr="00C73BCB">
              <w:rPr>
                <w:sz w:val="16"/>
                <w:szCs w:val="16"/>
              </w:rPr>
              <w:fldChar w:fldCharType="separate"/>
            </w:r>
            <w:r w:rsidRPr="00C73BCB">
              <w:rPr>
                <w:sz w:val="16"/>
                <w:szCs w:val="16"/>
              </w:rPr>
              <w:t>Товарная накладная</w:t>
            </w:r>
            <w:r w:rsidRPr="00C73BCB">
              <w:rPr>
                <w:sz w:val="16"/>
                <w:szCs w:val="16"/>
              </w:rPr>
              <w:fldChar w:fldCharType="end"/>
            </w:r>
          </w:p>
        </w:tc>
        <w:tc>
          <w:tcPr>
            <w:tcW w:w="1985" w:type="dxa"/>
          </w:tcPr>
          <w:p w14:paraId="60D162BD" w14:textId="095F76E2" w:rsidR="005D14B8" w:rsidRPr="00C73BCB" w:rsidRDefault="005D14B8" w:rsidP="005D14B8">
            <w:pPr>
              <w:spacing w:line="360" w:lineRule="auto"/>
              <w:jc w:val="both"/>
              <w:rPr>
                <w:sz w:val="16"/>
                <w:szCs w:val="16"/>
              </w:rPr>
            </w:pPr>
            <w:r w:rsidRPr="00C73BCB">
              <w:rPr>
                <w:sz w:val="16"/>
                <w:szCs w:val="16"/>
              </w:rPr>
              <w:t>2</w:t>
            </w:r>
          </w:p>
        </w:tc>
        <w:tc>
          <w:tcPr>
            <w:tcW w:w="6987" w:type="dxa"/>
          </w:tcPr>
          <w:p w14:paraId="5BC5D196" w14:textId="09F3F63A" w:rsidR="005D14B8" w:rsidRPr="00C73BCB" w:rsidRDefault="005D14B8" w:rsidP="005D14B8">
            <w:pPr>
              <w:spacing w:line="360" w:lineRule="auto"/>
              <w:jc w:val="both"/>
              <w:rPr>
                <w:sz w:val="16"/>
                <w:szCs w:val="16"/>
              </w:rPr>
            </w:pPr>
            <w:r w:rsidRPr="00C73BCB">
              <w:rPr>
                <w:sz w:val="16"/>
                <w:szCs w:val="16"/>
              </w:rPr>
              <w:t>Русский, оригинал</w:t>
            </w:r>
          </w:p>
        </w:tc>
      </w:tr>
    </w:tbl>
    <w:p w14:paraId="5192D064" w14:textId="77777777" w:rsidR="004D54F5" w:rsidRDefault="004D54F5">
      <w:pPr>
        <w:spacing w:line="276" w:lineRule="auto"/>
        <w:rPr>
          <w:sz w:val="24"/>
        </w:rPr>
      </w:pPr>
    </w:p>
    <w:tbl>
      <w:tblPr>
        <w:tblStyle w:val="a4"/>
        <w:tblW w:w="157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90"/>
        <w:gridCol w:w="7248"/>
      </w:tblGrid>
      <w:tr w:rsidR="004D54F5" w14:paraId="3C2F0BC0" w14:textId="77777777" w:rsidTr="005D14B8">
        <w:trPr>
          <w:trHeight w:val="236"/>
        </w:trPr>
        <w:tc>
          <w:tcPr>
            <w:tcW w:w="8490" w:type="dxa"/>
          </w:tcPr>
          <w:p w14:paraId="08516FB0" w14:textId="77777777" w:rsidR="004D54F5" w:rsidRDefault="00F92479">
            <w:pPr>
              <w:pStyle w:val="LBScheduleBodytext"/>
              <w:rPr>
                <w:b/>
              </w:rPr>
            </w:pPr>
            <w:r>
              <w:rPr>
                <w:b/>
                <w:lang w:val="ru-RU"/>
              </w:rPr>
              <w:t>ПОКУПАТЕЛЬ</w:t>
            </w:r>
            <w:r>
              <w:rPr>
                <w:b/>
              </w:rPr>
              <w:t>:</w:t>
            </w:r>
          </w:p>
        </w:tc>
        <w:tc>
          <w:tcPr>
            <w:tcW w:w="7248" w:type="dxa"/>
          </w:tcPr>
          <w:p w14:paraId="373660DF" w14:textId="77777777" w:rsidR="004D54F5" w:rsidRDefault="00F92479">
            <w:pPr>
              <w:pStyle w:val="LBScheduleBodytext"/>
              <w:rPr>
                <w:b/>
              </w:rPr>
            </w:pPr>
            <w:r>
              <w:rPr>
                <w:b/>
                <w:lang w:val="ru-RU"/>
              </w:rPr>
              <w:t>ПОСТАВЩИК</w:t>
            </w:r>
            <w:r>
              <w:rPr>
                <w:b/>
              </w:rPr>
              <w:t>:</w:t>
            </w:r>
          </w:p>
        </w:tc>
      </w:tr>
      <w:tr w:rsidR="005E2F0E" w14:paraId="73CEB110" w14:textId="77777777" w:rsidTr="005D14B8">
        <w:trPr>
          <w:trHeight w:val="733"/>
        </w:trPr>
        <w:tc>
          <w:tcPr>
            <w:tcW w:w="8490" w:type="dxa"/>
          </w:tcPr>
          <w:p w14:paraId="73E29C30" w14:textId="77777777" w:rsidR="005E2F0E" w:rsidRPr="00F237BE" w:rsidRDefault="005E2F0E" w:rsidP="005E2F0E">
            <w:pPr>
              <w:pStyle w:val="xl19"/>
              <w:spacing w:before="0" w:after="0" w:line="252" w:lineRule="auto"/>
              <w:jc w:val="both"/>
              <w:rPr>
                <w:rFonts w:ascii="Times New Roman" w:eastAsia="Times New Roman" w:hAnsi="Times New Roman" w:cs="Times New Roman"/>
                <w:sz w:val="22"/>
                <w:szCs w:val="22"/>
              </w:rPr>
            </w:pPr>
            <w:r>
              <w:fldChar w:fldCharType="begin" w:fldLock="1"/>
            </w:r>
            <w:r>
              <w:instrText>LBVARIABLE \id "23"</w:instrText>
            </w:r>
            <w:r>
              <w:fldChar w:fldCharType="separate"/>
            </w:r>
            <w:r>
              <w:fldChar w:fldCharType="begin" w:fldLock="1"/>
            </w:r>
            <w:r>
              <w:instrText>LBVARIABLE \id "27"</w:instrText>
            </w:r>
            <w:r>
              <w:fldChar w:fldCharType="separate"/>
            </w:r>
            <w:r w:rsidRPr="00F237BE">
              <w:rPr>
                <w:b w:val="0"/>
                <w:sz w:val="22"/>
                <w:szCs w:val="22"/>
              </w:rPr>
              <w:t xml:space="preserve"> </w:t>
            </w:r>
            <w:r w:rsidRPr="00F237BE">
              <w:rPr>
                <w:rFonts w:ascii="Times New Roman" w:eastAsia="Times New Roman" w:hAnsi="Times New Roman" w:cs="Times New Roman"/>
                <w:b w:val="0"/>
                <w:sz w:val="22"/>
                <w:szCs w:val="22"/>
              </w:rPr>
              <w:t xml:space="preserve">Директор УФПС Новосибирской области </w:t>
            </w:r>
          </w:p>
          <w:p w14:paraId="578EDCAA" w14:textId="77777777" w:rsidR="005E2F0E" w:rsidRPr="00F237BE" w:rsidRDefault="005E2F0E" w:rsidP="005E2F0E">
            <w:pPr>
              <w:spacing w:line="252" w:lineRule="auto"/>
              <w:jc w:val="both"/>
              <w:rPr>
                <w:szCs w:val="22"/>
              </w:rPr>
            </w:pPr>
          </w:p>
          <w:p w14:paraId="1EB45015" w14:textId="77777777" w:rsidR="005E2F0E" w:rsidRPr="00F237BE" w:rsidRDefault="005E2F0E" w:rsidP="005E2F0E">
            <w:pPr>
              <w:spacing w:line="252" w:lineRule="auto"/>
              <w:jc w:val="both"/>
              <w:rPr>
                <w:szCs w:val="22"/>
              </w:rPr>
            </w:pPr>
            <w:r w:rsidRPr="00F237BE">
              <w:rPr>
                <w:szCs w:val="22"/>
              </w:rPr>
              <w:t xml:space="preserve">____________________/А.В. Завьялов/ </w:t>
            </w:r>
          </w:p>
          <w:p w14:paraId="067105CE" w14:textId="69F13B68" w:rsidR="005E2F0E" w:rsidRDefault="005E2F0E" w:rsidP="005E2F0E">
            <w:pPr>
              <w:pStyle w:val="LBScheduleBodytext"/>
            </w:pPr>
            <w:r>
              <w:rPr>
                <w:lang w:val="ru-RU"/>
              </w:rPr>
              <w:t xml:space="preserve"> </w:t>
            </w:r>
            <w:r>
              <w:rPr>
                <w:lang w:val="ru-RU"/>
              </w:rPr>
              <w:fldChar w:fldCharType="end"/>
            </w:r>
            <w:r>
              <w:rPr>
                <w:lang w:val="ru-RU"/>
              </w:rPr>
              <w:fldChar w:fldCharType="end"/>
            </w:r>
            <w:r>
              <w:t>«___» ______________ 20</w:t>
            </w:r>
            <w:r>
              <w:rPr>
                <w:lang w:val="ru-RU"/>
              </w:rPr>
              <w:t>2</w:t>
            </w:r>
            <w:r w:rsidR="00100835">
              <w:rPr>
                <w:lang w:val="ru-RU"/>
              </w:rPr>
              <w:t>6</w:t>
            </w:r>
            <w:r>
              <w:t xml:space="preserve"> г.</w:t>
            </w:r>
          </w:p>
        </w:tc>
        <w:tc>
          <w:tcPr>
            <w:tcW w:w="7248" w:type="dxa"/>
          </w:tcPr>
          <w:p w14:paraId="38F870F3" w14:textId="77777777" w:rsidR="005E2F0E" w:rsidRDefault="005E2F0E" w:rsidP="005E2F0E">
            <w:pPr>
              <w:pStyle w:val="LBScheduleBodytext"/>
              <w:rPr>
                <w:lang w:val="ru-RU"/>
              </w:rPr>
            </w:pPr>
            <w:r>
              <w:rPr>
                <w:lang w:val="ru-RU"/>
              </w:rPr>
              <w:t xml:space="preserve">____________________ </w:t>
            </w:r>
          </w:p>
          <w:p w14:paraId="2E11EE33" w14:textId="7DE871E1" w:rsidR="005E2F0E" w:rsidRDefault="005E2F0E" w:rsidP="005E2F0E">
            <w:pPr>
              <w:pStyle w:val="LBScheduleBodytext"/>
              <w:rPr>
                <w:lang w:val="ru-RU"/>
              </w:rPr>
            </w:pPr>
            <w:r>
              <w:rPr>
                <w:lang w:val="ru-RU"/>
              </w:rPr>
              <w:t xml:space="preserve"> «___» ______________ 202</w:t>
            </w:r>
            <w:r w:rsidR="00100835">
              <w:rPr>
                <w:lang w:val="ru-RU"/>
              </w:rPr>
              <w:t>6</w:t>
            </w:r>
            <w:r>
              <w:rPr>
                <w:lang w:val="ru-RU"/>
              </w:rPr>
              <w:t xml:space="preserve"> г.</w:t>
            </w:r>
          </w:p>
          <w:p w14:paraId="00EBDECB" w14:textId="77777777" w:rsidR="005E2F0E" w:rsidRPr="005E2F0E" w:rsidRDefault="005E2F0E" w:rsidP="005E2F0E">
            <w:pPr>
              <w:pStyle w:val="LBScheduleBodytext"/>
              <w:jc w:val="both"/>
              <w:rPr>
                <w:lang w:val="ru-RU"/>
              </w:rPr>
            </w:pPr>
            <w:r>
              <w:rPr>
                <w:lang w:val="ru-RU"/>
              </w:rPr>
              <w:t>М.П. (при наличии печати)</w:t>
            </w:r>
          </w:p>
        </w:tc>
      </w:tr>
    </w:tbl>
    <w:p w14:paraId="5AAEA4F7" w14:textId="77777777" w:rsidR="00D74E28" w:rsidRDefault="00D74E28" w:rsidP="00D74E28">
      <w:pPr>
        <w:spacing w:after="0" w:line="240" w:lineRule="auto"/>
        <w:jc w:val="both"/>
        <w:rPr>
          <w:sz w:val="24"/>
        </w:rPr>
      </w:pPr>
    </w:p>
    <w:p w14:paraId="5F633B4B" w14:textId="597F16E3" w:rsidR="0071324A" w:rsidRDefault="00D74E28" w:rsidP="00D74E28">
      <w:pPr>
        <w:spacing w:after="0" w:line="240" w:lineRule="auto"/>
        <w:jc w:val="both"/>
        <w:rPr>
          <w:sz w:val="24"/>
        </w:rPr>
        <w:sectPr w:rsidR="0071324A" w:rsidSect="005D14B8">
          <w:pgSz w:w="16838" w:h="11906" w:orient="landscape"/>
          <w:pgMar w:top="1701" w:right="1134" w:bottom="709" w:left="1134" w:header="709" w:footer="709" w:gutter="0"/>
          <w:cols w:space="720"/>
        </w:sectPr>
      </w:pPr>
      <w:r>
        <w:rPr>
          <w:sz w:val="24"/>
        </w:rPr>
        <w:t xml:space="preserve">                           </w:t>
      </w:r>
    </w:p>
    <w:p w14:paraId="2E04AFE5" w14:textId="77777777" w:rsidR="0071324A" w:rsidRDefault="0071324A" w:rsidP="00D74E28">
      <w:pPr>
        <w:spacing w:after="0" w:line="240" w:lineRule="auto"/>
        <w:jc w:val="both"/>
        <w:rPr>
          <w:sz w:val="24"/>
        </w:rPr>
      </w:pPr>
    </w:p>
    <w:p w14:paraId="1EA7A1CD" w14:textId="77777777" w:rsidR="00C73BCB" w:rsidRDefault="00C73BCB" w:rsidP="00C73BCB">
      <w:pPr>
        <w:rPr>
          <w:sz w:val="24"/>
        </w:rPr>
      </w:pPr>
    </w:p>
    <w:p w14:paraId="4E539513" w14:textId="6999FC94" w:rsidR="00C73BCB" w:rsidRDefault="00C73BCB" w:rsidP="00C73BCB">
      <w:pPr>
        <w:spacing w:after="0" w:line="240" w:lineRule="auto"/>
        <w:jc w:val="both"/>
        <w:rPr>
          <w:sz w:val="24"/>
        </w:rPr>
      </w:pPr>
      <w:r>
        <w:rPr>
          <w:sz w:val="24"/>
        </w:rPr>
        <w:tab/>
      </w:r>
      <w:r>
        <w:rPr>
          <w:sz w:val="24"/>
        </w:rPr>
        <w:t xml:space="preserve">                                                                          Приложение № 2</w:t>
      </w:r>
    </w:p>
    <w:p w14:paraId="778ACDE5" w14:textId="77777777" w:rsidR="00C73BCB" w:rsidRDefault="00C73BCB" w:rsidP="00C73BCB">
      <w:pPr>
        <w:spacing w:after="0" w:line="240" w:lineRule="auto"/>
        <w:ind w:left="5103"/>
        <w:jc w:val="both"/>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запчастей для Барабинского  почтамта ОСП УФПС Новосибирской области</w:t>
      </w:r>
      <w:r>
        <w:rPr>
          <w:sz w:val="24"/>
        </w:rPr>
        <w:fldChar w:fldCharType="end"/>
      </w:r>
    </w:p>
    <w:p w14:paraId="2309BBC9" w14:textId="77777777" w:rsidR="00C73BCB" w:rsidRDefault="00C73BCB" w:rsidP="00C73BCB">
      <w:pPr>
        <w:spacing w:after="0" w:line="240" w:lineRule="auto"/>
        <w:ind w:left="5103"/>
        <w:jc w:val="both"/>
        <w:rPr>
          <w:sz w:val="24"/>
        </w:rPr>
      </w:pPr>
      <w:r>
        <w:rPr>
          <w:sz w:val="24"/>
        </w:rPr>
        <w:t>от _____________ 2026 г.</w:t>
      </w:r>
    </w:p>
    <w:p w14:paraId="4775CF95" w14:textId="77777777" w:rsidR="00C73BCB" w:rsidRDefault="00C73BCB" w:rsidP="00C73BCB">
      <w:pPr>
        <w:spacing w:after="0" w:line="240" w:lineRule="auto"/>
        <w:ind w:left="5103"/>
        <w:jc w:val="both"/>
        <w:rPr>
          <w:sz w:val="24"/>
        </w:rPr>
      </w:pPr>
      <w:r>
        <w:rPr>
          <w:sz w:val="24"/>
        </w:rPr>
        <w:t xml:space="preserve">№ </w:t>
      </w:r>
      <w:r>
        <w:rPr>
          <w:sz w:val="24"/>
        </w:rPr>
        <w:fldChar w:fldCharType="begin" w:fldLock="1"/>
      </w:r>
      <w:r>
        <w:rPr>
          <w:sz w:val="24"/>
        </w:rPr>
        <w:instrText>LBVARIABLE \id "468"</w:instrText>
      </w:r>
      <w:r>
        <w:rPr>
          <w:sz w:val="24"/>
        </w:rPr>
        <w:fldChar w:fldCharType="separate"/>
      </w:r>
      <w:r>
        <w:rPr>
          <w:sz w:val="24"/>
        </w:rPr>
        <w:fldChar w:fldCharType="begin" w:fldLock="1"/>
      </w:r>
      <w:r>
        <w:rPr>
          <w:sz w:val="24"/>
        </w:rPr>
        <w:instrText>LBVARIABLE \id "467"</w:instrText>
      </w:r>
      <w:r>
        <w:rPr>
          <w:sz w:val="24"/>
        </w:rPr>
        <w:fldChar w:fldCharType="separate"/>
      </w:r>
      <w:r>
        <w:rPr>
          <w:sz w:val="24"/>
        </w:rPr>
        <w:t>_______________</w:t>
      </w:r>
      <w:r>
        <w:rPr>
          <w:sz w:val="24"/>
        </w:rPr>
        <w:fldChar w:fldCharType="end"/>
      </w:r>
      <w:r>
        <w:rPr>
          <w:sz w:val="24"/>
        </w:rPr>
        <w:fldChar w:fldCharType="end"/>
      </w:r>
    </w:p>
    <w:p w14:paraId="0DA95E80" w14:textId="77777777" w:rsidR="00C73BCB" w:rsidRDefault="00C73BCB" w:rsidP="00C73BCB">
      <w:pPr>
        <w:spacing w:after="0" w:line="240" w:lineRule="auto"/>
        <w:ind w:left="5103"/>
        <w:jc w:val="both"/>
        <w:rPr>
          <w:sz w:val="24"/>
        </w:rPr>
      </w:pPr>
    </w:p>
    <w:p w14:paraId="359B0009" w14:textId="77777777" w:rsidR="00C73BCB" w:rsidRDefault="00C73BCB" w:rsidP="00C73BCB">
      <w:pPr>
        <w:jc w:val="right"/>
        <w:rPr>
          <w:sz w:val="24"/>
        </w:rPr>
      </w:pPr>
    </w:p>
    <w:p w14:paraId="165D2134" w14:textId="77777777" w:rsidR="00C73BCB" w:rsidRDefault="00C73BCB" w:rsidP="00C73BCB">
      <w:pPr>
        <w:jc w:val="center"/>
        <w:rPr>
          <w:b/>
          <w:sz w:val="24"/>
        </w:rPr>
      </w:pPr>
      <w:r>
        <w:rPr>
          <w:b/>
          <w:sz w:val="24"/>
        </w:rPr>
        <w:t>МЕСТО ДОСТАВКИ ТОВАРА</w:t>
      </w:r>
    </w:p>
    <w:tbl>
      <w:tblPr>
        <w:tblStyle w:val="24"/>
        <w:tblW w:w="9782" w:type="dxa"/>
        <w:tblInd w:w="-431" w:type="dxa"/>
        <w:tblLayout w:type="fixed"/>
        <w:tblLook w:val="04A0" w:firstRow="1" w:lastRow="0" w:firstColumn="1" w:lastColumn="0" w:noHBand="0" w:noVBand="1"/>
      </w:tblPr>
      <w:tblGrid>
        <w:gridCol w:w="568"/>
        <w:gridCol w:w="4224"/>
        <w:gridCol w:w="4990"/>
      </w:tblGrid>
      <w:tr w:rsidR="00C73BCB" w14:paraId="43523B71" w14:textId="77777777" w:rsidTr="00C7620D">
        <w:tc>
          <w:tcPr>
            <w:tcW w:w="568" w:type="dxa"/>
            <w:tcBorders>
              <w:top w:val="single" w:sz="4" w:space="0" w:color="auto"/>
              <w:left w:val="single" w:sz="4" w:space="0" w:color="auto"/>
              <w:bottom w:val="single" w:sz="4" w:space="0" w:color="auto"/>
              <w:right w:val="single" w:sz="4" w:space="0" w:color="auto"/>
            </w:tcBorders>
            <w:hideMark/>
          </w:tcPr>
          <w:p w14:paraId="0DCF89C2" w14:textId="77777777" w:rsidR="00C73BCB" w:rsidRDefault="00C73BCB" w:rsidP="00C7620D">
            <w:pPr>
              <w:jc w:val="center"/>
              <w:rPr>
                <w:sz w:val="24"/>
              </w:rPr>
            </w:pPr>
            <w:r>
              <w:rPr>
                <w:sz w:val="24"/>
              </w:rPr>
              <w:t xml:space="preserve">№ </w:t>
            </w:r>
            <w:proofErr w:type="spellStart"/>
            <w:r>
              <w:rPr>
                <w:sz w:val="24"/>
              </w:rPr>
              <w:t>пп</w:t>
            </w:r>
            <w:proofErr w:type="spellEnd"/>
          </w:p>
        </w:tc>
        <w:tc>
          <w:tcPr>
            <w:tcW w:w="4224" w:type="dxa"/>
            <w:tcBorders>
              <w:top w:val="single" w:sz="4" w:space="0" w:color="auto"/>
              <w:left w:val="single" w:sz="4" w:space="0" w:color="auto"/>
              <w:bottom w:val="single" w:sz="4" w:space="0" w:color="auto"/>
              <w:right w:val="single" w:sz="4" w:space="0" w:color="auto"/>
            </w:tcBorders>
            <w:hideMark/>
          </w:tcPr>
          <w:p w14:paraId="6DE47DFD" w14:textId="77777777" w:rsidR="00C73BCB" w:rsidRDefault="00C73BCB" w:rsidP="00C7620D">
            <w:pPr>
              <w:jc w:val="center"/>
              <w:rPr>
                <w:sz w:val="24"/>
              </w:rPr>
            </w:pPr>
            <w:r>
              <w:rPr>
                <w:sz w:val="24"/>
              </w:rPr>
              <w:t xml:space="preserve">Наименование объектов </w:t>
            </w:r>
          </w:p>
        </w:tc>
        <w:tc>
          <w:tcPr>
            <w:tcW w:w="4990" w:type="dxa"/>
            <w:tcBorders>
              <w:top w:val="single" w:sz="4" w:space="0" w:color="auto"/>
              <w:left w:val="single" w:sz="4" w:space="0" w:color="auto"/>
              <w:bottom w:val="single" w:sz="4" w:space="0" w:color="auto"/>
              <w:right w:val="single" w:sz="4" w:space="0" w:color="auto"/>
            </w:tcBorders>
            <w:hideMark/>
          </w:tcPr>
          <w:p w14:paraId="71C23AAF" w14:textId="77777777" w:rsidR="00C73BCB" w:rsidRDefault="00C73BCB" w:rsidP="00C7620D">
            <w:pPr>
              <w:jc w:val="center"/>
              <w:rPr>
                <w:sz w:val="24"/>
              </w:rPr>
            </w:pPr>
            <w:r>
              <w:rPr>
                <w:sz w:val="24"/>
              </w:rPr>
              <w:t>Адрес доставки Товара</w:t>
            </w:r>
          </w:p>
        </w:tc>
      </w:tr>
      <w:tr w:rsidR="00C73BCB" w14:paraId="0802FDE0" w14:textId="77777777" w:rsidTr="00C7620D">
        <w:tc>
          <w:tcPr>
            <w:tcW w:w="568" w:type="dxa"/>
            <w:tcBorders>
              <w:top w:val="single" w:sz="4" w:space="0" w:color="auto"/>
              <w:left w:val="single" w:sz="4" w:space="0" w:color="auto"/>
              <w:bottom w:val="single" w:sz="4" w:space="0" w:color="auto"/>
              <w:right w:val="single" w:sz="4" w:space="0" w:color="auto"/>
            </w:tcBorders>
          </w:tcPr>
          <w:p w14:paraId="44BF3F3C" w14:textId="77777777" w:rsidR="00C73BCB" w:rsidRDefault="00C73BCB" w:rsidP="00C7620D">
            <w:pPr>
              <w:jc w:val="center"/>
              <w:rPr>
                <w:sz w:val="24"/>
              </w:rPr>
            </w:pPr>
            <w:r>
              <w:rPr>
                <w:sz w:val="24"/>
              </w:rPr>
              <w:t>1</w:t>
            </w:r>
          </w:p>
        </w:tc>
        <w:tc>
          <w:tcPr>
            <w:tcW w:w="4224" w:type="dxa"/>
            <w:tcBorders>
              <w:top w:val="single" w:sz="4" w:space="0" w:color="auto"/>
              <w:left w:val="single" w:sz="4" w:space="0" w:color="auto"/>
              <w:bottom w:val="single" w:sz="4" w:space="0" w:color="auto"/>
              <w:right w:val="single" w:sz="4" w:space="0" w:color="auto"/>
            </w:tcBorders>
          </w:tcPr>
          <w:p w14:paraId="77E9AAD3" w14:textId="77777777" w:rsidR="00C73BCB" w:rsidRDefault="00C73BCB" w:rsidP="00C7620D">
            <w:pPr>
              <w:jc w:val="center"/>
              <w:rPr>
                <w:sz w:val="24"/>
              </w:rPr>
            </w:pPr>
            <w:r>
              <w:fldChar w:fldCharType="begin" w:fldLock="1"/>
            </w:r>
            <w:r>
              <w:instrText>LBVARIABLE \id "356"</w:instrText>
            </w:r>
            <w:r>
              <w:fldChar w:fldCharType="separate"/>
            </w:r>
            <w:r>
              <w:t>Барабинский  почтамт</w:t>
            </w:r>
            <w:r>
              <w:fldChar w:fldCharType="end"/>
            </w:r>
          </w:p>
        </w:tc>
        <w:tc>
          <w:tcPr>
            <w:tcW w:w="4990" w:type="dxa"/>
            <w:tcBorders>
              <w:top w:val="single" w:sz="4" w:space="0" w:color="auto"/>
              <w:left w:val="single" w:sz="4" w:space="0" w:color="auto"/>
              <w:bottom w:val="single" w:sz="4" w:space="0" w:color="auto"/>
              <w:right w:val="single" w:sz="4" w:space="0" w:color="auto"/>
            </w:tcBorders>
          </w:tcPr>
          <w:p w14:paraId="5A4B4C2C" w14:textId="263E018F" w:rsidR="00C73BCB" w:rsidRDefault="009C34C0" w:rsidP="00C7620D">
            <w:pPr>
              <w:jc w:val="center"/>
            </w:pPr>
            <w:r>
              <w:t>г. Барабинск, ул. Комарова, 10</w:t>
            </w:r>
          </w:p>
          <w:p w14:paraId="15B62701" w14:textId="77777777" w:rsidR="00C73BCB" w:rsidRDefault="00C73BCB" w:rsidP="00C7620D">
            <w:pPr>
              <w:jc w:val="center"/>
              <w:rPr>
                <w:sz w:val="24"/>
              </w:rPr>
            </w:pPr>
          </w:p>
        </w:tc>
      </w:tr>
    </w:tbl>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C73BCB" w14:paraId="21B79F31" w14:textId="77777777" w:rsidTr="00C7620D">
        <w:tc>
          <w:tcPr>
            <w:tcW w:w="4678" w:type="dxa"/>
          </w:tcPr>
          <w:p w14:paraId="75D229CD" w14:textId="77777777" w:rsidR="00C73BCB" w:rsidRPr="009C34C0" w:rsidRDefault="00C73BCB" w:rsidP="00C7620D">
            <w:pPr>
              <w:pStyle w:val="LBScheduleBodytext"/>
              <w:rPr>
                <w:b/>
                <w:lang w:val="ru-RU"/>
              </w:rPr>
            </w:pPr>
          </w:p>
          <w:p w14:paraId="1A9A9CDA" w14:textId="77777777" w:rsidR="00C73BCB" w:rsidRPr="009C34C0" w:rsidRDefault="00C73BCB" w:rsidP="00C7620D">
            <w:pPr>
              <w:pStyle w:val="LBScheduleBodytext"/>
              <w:rPr>
                <w:b/>
                <w:lang w:val="ru-RU"/>
              </w:rPr>
            </w:pPr>
          </w:p>
          <w:p w14:paraId="388028F1" w14:textId="77777777" w:rsidR="00C73BCB" w:rsidRPr="009C34C0" w:rsidRDefault="00C73BCB" w:rsidP="00C7620D">
            <w:pPr>
              <w:pStyle w:val="LBScheduleBodytext"/>
              <w:rPr>
                <w:b/>
                <w:lang w:val="ru-RU"/>
              </w:rPr>
            </w:pPr>
          </w:p>
          <w:p w14:paraId="27AF85E9" w14:textId="77777777" w:rsidR="00C73BCB" w:rsidRPr="009C34C0" w:rsidRDefault="00C73BCB" w:rsidP="00C7620D">
            <w:pPr>
              <w:pStyle w:val="LBScheduleBodytext"/>
              <w:rPr>
                <w:b/>
                <w:lang w:val="ru-RU"/>
              </w:rPr>
            </w:pPr>
          </w:p>
          <w:p w14:paraId="13B105C0" w14:textId="77777777" w:rsidR="00C73BCB" w:rsidRPr="009C34C0" w:rsidRDefault="00C73BCB" w:rsidP="00C7620D">
            <w:pPr>
              <w:pStyle w:val="LBScheduleBodytext"/>
              <w:rPr>
                <w:b/>
                <w:lang w:val="ru-RU"/>
              </w:rPr>
            </w:pPr>
          </w:p>
          <w:p w14:paraId="093662E1" w14:textId="77777777" w:rsidR="00C73BCB" w:rsidRPr="009C34C0" w:rsidRDefault="00C73BCB" w:rsidP="00C7620D">
            <w:pPr>
              <w:pStyle w:val="LBScheduleBodytext"/>
              <w:rPr>
                <w:b/>
                <w:lang w:val="ru-RU"/>
              </w:rPr>
            </w:pPr>
          </w:p>
          <w:p w14:paraId="067C1A33" w14:textId="77777777" w:rsidR="00C73BCB" w:rsidRDefault="00C73BCB" w:rsidP="00C7620D">
            <w:pPr>
              <w:pStyle w:val="LBScheduleBodytext"/>
              <w:rPr>
                <w:b/>
              </w:rPr>
            </w:pPr>
            <w:r>
              <w:rPr>
                <w:b/>
                <w:lang w:val="ru-RU"/>
              </w:rPr>
              <w:t>ПОКУПАТЕЛЬ</w:t>
            </w:r>
            <w:r>
              <w:rPr>
                <w:b/>
              </w:rPr>
              <w:t>:</w:t>
            </w:r>
          </w:p>
        </w:tc>
        <w:tc>
          <w:tcPr>
            <w:tcW w:w="4536" w:type="dxa"/>
          </w:tcPr>
          <w:p w14:paraId="6205BC70" w14:textId="77777777" w:rsidR="00C73BCB" w:rsidRDefault="00C73BCB" w:rsidP="00C7620D">
            <w:pPr>
              <w:pStyle w:val="LBScheduleBodytext"/>
              <w:rPr>
                <w:b/>
              </w:rPr>
            </w:pPr>
          </w:p>
          <w:p w14:paraId="111B1172" w14:textId="77777777" w:rsidR="00C73BCB" w:rsidRDefault="00C73BCB" w:rsidP="00C7620D">
            <w:pPr>
              <w:pStyle w:val="LBScheduleBodytext"/>
              <w:rPr>
                <w:b/>
              </w:rPr>
            </w:pPr>
          </w:p>
          <w:p w14:paraId="56790673" w14:textId="77777777" w:rsidR="00C73BCB" w:rsidRDefault="00C73BCB" w:rsidP="00C7620D">
            <w:pPr>
              <w:pStyle w:val="LBScheduleBodytext"/>
              <w:rPr>
                <w:b/>
              </w:rPr>
            </w:pPr>
          </w:p>
          <w:p w14:paraId="7BF940EA" w14:textId="77777777" w:rsidR="00C73BCB" w:rsidRDefault="00C73BCB" w:rsidP="00C7620D">
            <w:pPr>
              <w:pStyle w:val="LBScheduleBodytext"/>
              <w:rPr>
                <w:b/>
              </w:rPr>
            </w:pPr>
          </w:p>
          <w:p w14:paraId="243C5ABA" w14:textId="77777777" w:rsidR="00C73BCB" w:rsidRDefault="00C73BCB" w:rsidP="00C7620D">
            <w:pPr>
              <w:pStyle w:val="LBScheduleBodytext"/>
              <w:rPr>
                <w:b/>
              </w:rPr>
            </w:pPr>
          </w:p>
          <w:p w14:paraId="3A716604" w14:textId="77777777" w:rsidR="00C73BCB" w:rsidRDefault="00C73BCB" w:rsidP="00C7620D">
            <w:pPr>
              <w:pStyle w:val="LBScheduleBodytext"/>
              <w:rPr>
                <w:b/>
              </w:rPr>
            </w:pPr>
          </w:p>
          <w:p w14:paraId="2B637621" w14:textId="77777777" w:rsidR="00C73BCB" w:rsidRDefault="00C73BCB" w:rsidP="00C7620D">
            <w:pPr>
              <w:pStyle w:val="LBScheduleBodytext"/>
              <w:rPr>
                <w:b/>
              </w:rPr>
            </w:pPr>
            <w:r>
              <w:rPr>
                <w:b/>
                <w:lang w:val="ru-RU"/>
              </w:rPr>
              <w:t>ПОСТАВЩИК</w:t>
            </w:r>
            <w:r>
              <w:rPr>
                <w:b/>
              </w:rPr>
              <w:t>:</w:t>
            </w:r>
          </w:p>
        </w:tc>
      </w:tr>
      <w:tr w:rsidR="00C73BCB" w14:paraId="16604805" w14:textId="77777777" w:rsidTr="00C7620D">
        <w:tc>
          <w:tcPr>
            <w:tcW w:w="4678" w:type="dxa"/>
          </w:tcPr>
          <w:p w14:paraId="1C62CE0E" w14:textId="77777777" w:rsidR="00C73BCB" w:rsidRPr="00F237BE" w:rsidRDefault="00C73BCB" w:rsidP="00C7620D">
            <w:pPr>
              <w:pStyle w:val="xl19"/>
              <w:spacing w:before="0" w:after="0" w:line="252" w:lineRule="auto"/>
              <w:jc w:val="both"/>
              <w:rPr>
                <w:rFonts w:ascii="Times New Roman" w:eastAsia="Times New Roman" w:hAnsi="Times New Roman" w:cs="Times New Roman"/>
                <w:sz w:val="22"/>
                <w:szCs w:val="22"/>
              </w:rPr>
            </w:pPr>
            <w:r w:rsidRPr="00F237BE">
              <w:rPr>
                <w:rFonts w:ascii="Times New Roman" w:eastAsia="Times New Roman" w:hAnsi="Times New Roman" w:cs="Times New Roman"/>
                <w:b w:val="0"/>
                <w:sz w:val="22"/>
                <w:szCs w:val="22"/>
              </w:rPr>
              <w:t xml:space="preserve">Директор УФПС Новосибирской области </w:t>
            </w:r>
          </w:p>
          <w:p w14:paraId="1587ABDB" w14:textId="77777777" w:rsidR="00C73BCB" w:rsidRPr="00F237BE" w:rsidRDefault="00C73BCB" w:rsidP="00C7620D">
            <w:pPr>
              <w:spacing w:line="252" w:lineRule="auto"/>
              <w:jc w:val="both"/>
              <w:rPr>
                <w:szCs w:val="22"/>
              </w:rPr>
            </w:pPr>
          </w:p>
          <w:p w14:paraId="10D8AFF3" w14:textId="77777777" w:rsidR="00C73BCB" w:rsidRPr="00F237BE" w:rsidRDefault="00C73BCB" w:rsidP="00C7620D">
            <w:pPr>
              <w:spacing w:line="252" w:lineRule="auto"/>
              <w:jc w:val="both"/>
              <w:rPr>
                <w:szCs w:val="22"/>
              </w:rPr>
            </w:pPr>
            <w:r w:rsidRPr="00F237BE">
              <w:rPr>
                <w:szCs w:val="22"/>
              </w:rPr>
              <w:t xml:space="preserve">____________________/А.В. Завьялов/ </w:t>
            </w:r>
          </w:p>
          <w:p w14:paraId="63E2CA60" w14:textId="77777777" w:rsidR="00C73BCB" w:rsidRPr="00B17853" w:rsidRDefault="00C73BCB" w:rsidP="00C7620D">
            <w:pPr>
              <w:pStyle w:val="LBScheduleBodytext"/>
              <w:jc w:val="both"/>
              <w:rPr>
                <w:lang w:val="ru-RU"/>
              </w:rPr>
            </w:pPr>
          </w:p>
        </w:tc>
        <w:tc>
          <w:tcPr>
            <w:tcW w:w="4536" w:type="dxa"/>
          </w:tcPr>
          <w:p w14:paraId="0E7AC18F" w14:textId="77777777" w:rsidR="00C73BCB" w:rsidRPr="005E2F0E" w:rsidRDefault="00C73BCB" w:rsidP="00C7620D">
            <w:pPr>
              <w:pStyle w:val="LBScheduleBodytext"/>
              <w:jc w:val="both"/>
              <w:rPr>
                <w:lang w:val="ru-RU"/>
              </w:rPr>
            </w:pPr>
            <w:r>
              <w:rPr>
                <w:lang w:val="ru-RU"/>
              </w:rPr>
              <w:t xml:space="preserve"> </w:t>
            </w:r>
          </w:p>
        </w:tc>
      </w:tr>
      <w:tr w:rsidR="00C73BCB" w14:paraId="2A90CFEB" w14:textId="77777777" w:rsidTr="00C7620D">
        <w:tc>
          <w:tcPr>
            <w:tcW w:w="4678" w:type="dxa"/>
          </w:tcPr>
          <w:p w14:paraId="06B79CB8" w14:textId="77777777" w:rsidR="00C73BCB" w:rsidRPr="005E2F0E" w:rsidRDefault="00C73BCB" w:rsidP="00C7620D">
            <w:pPr>
              <w:pStyle w:val="LBScheduleBodytext"/>
              <w:jc w:val="both"/>
              <w:rPr>
                <w:lang w:val="ru-RU"/>
              </w:rPr>
            </w:pPr>
          </w:p>
        </w:tc>
        <w:tc>
          <w:tcPr>
            <w:tcW w:w="4536" w:type="dxa"/>
          </w:tcPr>
          <w:p w14:paraId="4D03FB76" w14:textId="77777777" w:rsidR="00C73BCB" w:rsidRDefault="00C73BCB" w:rsidP="00C7620D">
            <w:pPr>
              <w:pStyle w:val="LBScheduleBodytext"/>
              <w:rPr>
                <w:lang w:val="ru-RU"/>
              </w:rPr>
            </w:pPr>
            <w:r>
              <w:rPr>
                <w:lang w:val="ru-RU"/>
              </w:rPr>
              <w:t xml:space="preserve">____________________ </w:t>
            </w:r>
          </w:p>
          <w:p w14:paraId="2CD2B5AF" w14:textId="77777777" w:rsidR="00C73BCB" w:rsidRDefault="00C73BCB" w:rsidP="00C7620D">
            <w:pPr>
              <w:pStyle w:val="LBScheduleBodytext"/>
              <w:jc w:val="both"/>
            </w:pPr>
            <w:r>
              <w:rPr>
                <w:lang w:val="ru-RU"/>
              </w:rPr>
              <w:t xml:space="preserve"> </w:t>
            </w:r>
          </w:p>
        </w:tc>
      </w:tr>
      <w:tr w:rsidR="00C73BCB" w14:paraId="4A95E519" w14:textId="77777777" w:rsidTr="00C7620D">
        <w:tc>
          <w:tcPr>
            <w:tcW w:w="4678" w:type="dxa"/>
          </w:tcPr>
          <w:p w14:paraId="10853FF1" w14:textId="77777777" w:rsidR="00C73BCB" w:rsidRDefault="00C73BCB" w:rsidP="00C7620D">
            <w:pPr>
              <w:pStyle w:val="LBScheduleBodytext"/>
            </w:pPr>
            <w:r>
              <w:t>«___» ______________ 20</w:t>
            </w:r>
            <w:r>
              <w:rPr>
                <w:lang w:val="ru-RU"/>
              </w:rPr>
              <w:t>26</w:t>
            </w:r>
            <w:r>
              <w:t>г.</w:t>
            </w:r>
          </w:p>
        </w:tc>
        <w:tc>
          <w:tcPr>
            <w:tcW w:w="4536" w:type="dxa"/>
          </w:tcPr>
          <w:p w14:paraId="62F2C4A9" w14:textId="77777777" w:rsidR="00C73BCB" w:rsidRDefault="00C73BCB" w:rsidP="00C7620D">
            <w:pPr>
              <w:pStyle w:val="LBScheduleBodytext"/>
              <w:rPr>
                <w:lang w:val="ru-RU"/>
              </w:rPr>
            </w:pPr>
            <w:r>
              <w:rPr>
                <w:lang w:val="ru-RU"/>
              </w:rPr>
              <w:t>«___» ______________ 2026 г.</w:t>
            </w:r>
          </w:p>
          <w:p w14:paraId="166F6582" w14:textId="77777777" w:rsidR="00C73BCB" w:rsidRDefault="00C73BCB" w:rsidP="00C7620D">
            <w:pPr>
              <w:pStyle w:val="LBScheduleBodytext"/>
              <w:rPr>
                <w:lang w:val="ru-RU"/>
              </w:rPr>
            </w:pPr>
            <w:r>
              <w:rPr>
                <w:lang w:val="ru-RU"/>
              </w:rPr>
              <w:t>М.П. (при наличии печати)</w:t>
            </w:r>
          </w:p>
        </w:tc>
      </w:tr>
    </w:tbl>
    <w:p w14:paraId="7382C4C0" w14:textId="77777777" w:rsidR="00C73BCB" w:rsidRDefault="00C73BCB" w:rsidP="00C73BCB">
      <w:pPr>
        <w:spacing w:after="0" w:line="240" w:lineRule="auto"/>
        <w:jc w:val="both"/>
        <w:rPr>
          <w:sz w:val="24"/>
        </w:rPr>
        <w:sectPr w:rsidR="00C73BCB" w:rsidSect="0071324A">
          <w:pgSz w:w="11906" w:h="16838"/>
          <w:pgMar w:top="1134" w:right="709" w:bottom="1134" w:left="1701" w:header="709" w:footer="709" w:gutter="0"/>
          <w:cols w:space="720"/>
        </w:sectPr>
      </w:pPr>
    </w:p>
    <w:p w14:paraId="08DC3841" w14:textId="33CE87A4" w:rsidR="00C73BCB" w:rsidRPr="00C73BCB" w:rsidRDefault="00C73BCB" w:rsidP="00C73BCB">
      <w:pPr>
        <w:tabs>
          <w:tab w:val="left" w:pos="1891"/>
        </w:tabs>
        <w:rPr>
          <w:sz w:val="24"/>
        </w:rPr>
        <w:sectPr w:rsidR="00C73BCB" w:rsidRPr="00C73BCB" w:rsidSect="0071324A">
          <w:pgSz w:w="11906" w:h="16838"/>
          <w:pgMar w:top="1134" w:right="709" w:bottom="1134" w:left="1701" w:header="709" w:footer="709" w:gutter="0"/>
          <w:cols w:space="720"/>
        </w:sectPr>
      </w:pPr>
    </w:p>
    <w:p w14:paraId="2A97A8BB" w14:textId="31A569EA" w:rsidR="004D54F5" w:rsidRDefault="004D54F5" w:rsidP="009C34C0"/>
    <w:sectPr w:rsidR="004D54F5" w:rsidSect="0071324A">
      <w:pgSz w:w="11906" w:h="16838"/>
      <w:pgMar w:top="1134" w:right="709"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9B8E53" w14:textId="77777777" w:rsidR="00930426" w:rsidRDefault="00930426" w:rsidP="00CE05AB">
      <w:pPr>
        <w:spacing w:after="0" w:line="240" w:lineRule="auto"/>
      </w:pPr>
      <w:r>
        <w:separator/>
      </w:r>
    </w:p>
  </w:endnote>
  <w:endnote w:type="continuationSeparator" w:id="0">
    <w:p w14:paraId="35E4F7BD" w14:textId="77777777" w:rsidR="00930426" w:rsidRDefault="00930426"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0DEA2" w14:textId="77777777" w:rsidR="00930426" w:rsidRDefault="00930426" w:rsidP="00CE05AB">
      <w:pPr>
        <w:spacing w:after="0" w:line="240" w:lineRule="auto"/>
      </w:pPr>
      <w:r>
        <w:separator/>
      </w:r>
    </w:p>
  </w:footnote>
  <w:footnote w:type="continuationSeparator" w:id="0">
    <w:p w14:paraId="63833EAC" w14:textId="77777777" w:rsidR="00930426" w:rsidRDefault="00930426" w:rsidP="00CE05AB">
      <w:pPr>
        <w:spacing w:after="0" w:line="240" w:lineRule="auto"/>
      </w:pPr>
      <w:r>
        <w:continuationSeparator/>
      </w:r>
    </w:p>
  </w:footnote>
  <w:footnote w:id="1">
    <w:p w14:paraId="36586443" w14:textId="77777777" w:rsidR="00930426" w:rsidRPr="000C0735" w:rsidRDefault="00930426">
      <w:pPr>
        <w:pStyle w:val="a6"/>
        <w:rPr>
          <w:sz w:val="18"/>
          <w:szCs w:val="18"/>
        </w:rPr>
      </w:pPr>
      <w:r w:rsidRPr="000C0735">
        <w:rPr>
          <w:rStyle w:val="a8"/>
          <w:sz w:val="18"/>
          <w:szCs w:val="18"/>
        </w:rPr>
        <w:footnoteRef/>
      </w:r>
      <w:r w:rsidRPr="000C0735">
        <w:rPr>
          <w:sz w:val="18"/>
          <w:szCs w:val="18"/>
        </w:rPr>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C149D" w14:textId="7CE04D21" w:rsidR="00930426" w:rsidRDefault="00930426">
    <w:pPr>
      <w:pStyle w:val="a0"/>
      <w:jc w:val="center"/>
    </w:pPr>
    <w:r>
      <w:fldChar w:fldCharType="begin"/>
    </w:r>
    <w:r>
      <w:instrText>PAGE \* "Arabic"</w:instrText>
    </w:r>
    <w:r>
      <w:fldChar w:fldCharType="separate"/>
    </w:r>
    <w:r w:rsidR="004E60AA">
      <w:rPr>
        <w:noProof/>
      </w:rPr>
      <w:t>21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2548B"/>
    <w:multiLevelType w:val="hybridMultilevel"/>
    <w:tmpl w:val="5106CD38"/>
    <w:lvl w:ilvl="0" w:tplc="5FCC6920">
      <w:start w:val="1"/>
      <w:numFmt w:val="decimal"/>
      <w:lvlText w:val="%1."/>
      <w:lvlJc w:val="left"/>
      <w:pPr>
        <w:ind w:left="1654" w:hanging="945"/>
      </w:pPr>
      <w:rPr>
        <w:b w:val="0"/>
        <w:i w:val="0"/>
        <w:sz w:val="24"/>
      </w:rPr>
    </w:lvl>
    <w:lvl w:ilvl="1" w:tplc="7FEACB90">
      <w:start w:val="1"/>
      <w:numFmt w:val="lowerLetter"/>
      <w:lvlText w:val="%2."/>
      <w:lvlJc w:val="left"/>
      <w:pPr>
        <w:ind w:left="1440" w:hanging="360"/>
      </w:pPr>
    </w:lvl>
    <w:lvl w:ilvl="2" w:tplc="02DCED06">
      <w:start w:val="1"/>
      <w:numFmt w:val="lowerRoman"/>
      <w:lvlText w:val="%3."/>
      <w:lvlJc w:val="right"/>
      <w:pPr>
        <w:ind w:left="2160" w:hanging="180"/>
      </w:pPr>
    </w:lvl>
    <w:lvl w:ilvl="3" w:tplc="BDB084A4">
      <w:start w:val="1"/>
      <w:numFmt w:val="decimal"/>
      <w:lvlText w:val="%4."/>
      <w:lvlJc w:val="left"/>
      <w:pPr>
        <w:ind w:left="2880" w:hanging="360"/>
      </w:pPr>
    </w:lvl>
    <w:lvl w:ilvl="4" w:tplc="FE083704">
      <w:start w:val="1"/>
      <w:numFmt w:val="lowerLetter"/>
      <w:lvlText w:val="%5."/>
      <w:lvlJc w:val="left"/>
      <w:pPr>
        <w:ind w:left="3600" w:hanging="360"/>
      </w:pPr>
    </w:lvl>
    <w:lvl w:ilvl="5" w:tplc="FCC84B0A">
      <w:start w:val="1"/>
      <w:numFmt w:val="lowerRoman"/>
      <w:lvlText w:val="%6."/>
      <w:lvlJc w:val="right"/>
      <w:pPr>
        <w:ind w:left="4320" w:hanging="180"/>
      </w:pPr>
    </w:lvl>
    <w:lvl w:ilvl="6" w:tplc="29EA8142">
      <w:start w:val="1"/>
      <w:numFmt w:val="decimal"/>
      <w:lvlText w:val="%7."/>
      <w:lvlJc w:val="left"/>
      <w:pPr>
        <w:ind w:left="5040" w:hanging="360"/>
      </w:pPr>
    </w:lvl>
    <w:lvl w:ilvl="7" w:tplc="5E6E14AA">
      <w:start w:val="1"/>
      <w:numFmt w:val="lowerLetter"/>
      <w:lvlText w:val="%8."/>
      <w:lvlJc w:val="left"/>
      <w:pPr>
        <w:ind w:left="5760" w:hanging="360"/>
      </w:pPr>
    </w:lvl>
    <w:lvl w:ilvl="8" w:tplc="0B74B6CC">
      <w:start w:val="1"/>
      <w:numFmt w:val="lowerRoman"/>
      <w:lvlText w:val="%9."/>
      <w:lvlJc w:val="right"/>
      <w:pPr>
        <w:ind w:left="6480" w:hanging="180"/>
      </w:pPr>
    </w:lvl>
  </w:abstractNum>
  <w:abstractNum w:abstractNumId="1" w15:restartNumberingAfterBreak="0">
    <w:nsid w:val="06551BEF"/>
    <w:multiLevelType w:val="multilevel"/>
    <w:tmpl w:val="9608455E"/>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75C1576"/>
    <w:multiLevelType w:val="multilevel"/>
    <w:tmpl w:val="076648F0"/>
    <w:lvl w:ilvl="0">
      <w:start w:val="1"/>
      <w:numFmt w:val="decimal"/>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C2B0C31"/>
    <w:multiLevelType w:val="multilevel"/>
    <w:tmpl w:val="B08EA468"/>
    <w:lvl w:ilvl="0">
      <w:start w:val="1"/>
      <w:numFmt w:val="decimal"/>
      <w:lvlText w:val="%1."/>
      <w:lvlJc w:val="left"/>
      <w:pPr>
        <w:tabs>
          <w:tab w:val="num" w:pos="0"/>
        </w:tabs>
        <w:ind w:left="360" w:hanging="360"/>
      </w:pPr>
    </w:lvl>
    <w:lvl w:ilvl="1">
      <w:start w:val="1"/>
      <w:numFmt w:val="decimal"/>
      <w:lvlText w:val="%1.%2."/>
      <w:lvlJc w:val="left"/>
      <w:pPr>
        <w:tabs>
          <w:tab w:val="num" w:pos="0"/>
        </w:tabs>
        <w:ind w:left="43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163479F9"/>
    <w:multiLevelType w:val="multilevel"/>
    <w:tmpl w:val="3EF2165E"/>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5" w15:restartNumberingAfterBreak="0">
    <w:nsid w:val="176F2944"/>
    <w:multiLevelType w:val="multilevel"/>
    <w:tmpl w:val="7E8E873E"/>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6" w15:restartNumberingAfterBreak="0">
    <w:nsid w:val="19353D19"/>
    <w:multiLevelType w:val="multilevel"/>
    <w:tmpl w:val="47364476"/>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1F507FF6"/>
    <w:multiLevelType w:val="multilevel"/>
    <w:tmpl w:val="A2AE6FE0"/>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0797984"/>
    <w:multiLevelType w:val="multilevel"/>
    <w:tmpl w:val="4218F026"/>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8B2641B"/>
    <w:multiLevelType w:val="multilevel"/>
    <w:tmpl w:val="69FE9F48"/>
    <w:name w:val="l0"/>
    <w:lvl w:ilvl="0">
      <w:start w:val="1"/>
      <w:numFmt w:val="decimal"/>
      <w:pStyle w:val="LBGovstyle1doczillaStyle1"/>
      <w:lvlText w:val="%1."/>
      <w:lvlJc w:val="left"/>
      <w:pPr>
        <w:ind w:hanging="720"/>
      </w:pPr>
    </w:lvl>
    <w:lvl w:ilvl="1">
      <w:start w:val="1"/>
      <w:numFmt w:val="decimal"/>
      <w:pStyle w:val="LBGovstyle2doczillaStyle1"/>
      <w:lvlText w:val="%1.%2."/>
      <w:lvlJc w:val="left"/>
      <w:pPr>
        <w:ind w:left="720" w:hanging="720"/>
      </w:pPr>
    </w:lvl>
    <w:lvl w:ilvl="2">
      <w:start w:val="1"/>
      <w:numFmt w:val="decimal"/>
      <w:pStyle w:val="LBGovstyle3doczillaStyle1"/>
      <w:lvlText w:val="%1.%2.%3."/>
      <w:lvlJc w:val="left"/>
      <w:pPr>
        <w:ind w:left="720" w:hanging="720"/>
      </w:pPr>
    </w:lvl>
    <w:lvl w:ilvl="3">
      <w:start w:val="1"/>
      <w:numFmt w:val="decimal"/>
      <w:pStyle w:val="LBGovstyle4doczillaStyle1"/>
      <w:lvlText w:val="%1.%2.%3.%4."/>
      <w:lvlJc w:val="left"/>
      <w:pPr>
        <w:ind w:left="720" w:hanging="720"/>
      </w:pPr>
    </w:lvl>
    <w:lvl w:ilvl="4">
      <w:start w:val="1"/>
      <w:numFmt w:val="decimal"/>
      <w:pStyle w:val="LBGovstyle5doczillaStyle1"/>
      <w:lvlText w:val="(%5)"/>
      <w:lvlJc w:val="left"/>
      <w:pPr>
        <w:ind w:left="1440" w:hanging="720"/>
      </w:pPr>
    </w:lvl>
    <w:lvl w:ilvl="5">
      <w:start w:val="1"/>
      <w:numFmt w:val="bullet"/>
      <w:lvlText w:val=""/>
      <w:lvlJc w:val="left"/>
      <w:pPr>
        <w:ind w:left="1440" w:hanging="720"/>
      </w:pPr>
      <w:rPr>
        <w:rFonts w:ascii="Symbol" w:hAnsi="Symbol"/>
      </w:rPr>
    </w:lvl>
    <w:lvl w:ilvl="6">
      <w:start w:val="1"/>
      <w:numFmt w:val="bullet"/>
      <w:pStyle w:val="LBGovstyle6doczillaStyle1"/>
      <w:lvlText w:val=""/>
      <w:lvlJc w:val="left"/>
      <w:pPr>
        <w:ind w:left="1440" w:hanging="720"/>
      </w:pPr>
      <w:rPr>
        <w:rFonts w:ascii="Symbol" w:hAnsi="Symbol"/>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10" w15:restartNumberingAfterBreak="0">
    <w:nsid w:val="2D277B8F"/>
    <w:multiLevelType w:val="multilevel"/>
    <w:tmpl w:val="C7BCEAEA"/>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FF34B95"/>
    <w:multiLevelType w:val="multilevel"/>
    <w:tmpl w:val="91D04844"/>
    <w:lvl w:ilvl="0">
      <w:start w:val="1"/>
      <w:numFmt w:val="decimal"/>
      <w:pStyle w:val="LBSimple1"/>
      <w:lvlText w:val="%1."/>
      <w:lvlJc w:val="left"/>
      <w:pPr>
        <w:ind w:left="567" w:hanging="567"/>
      </w:pPr>
    </w:lvl>
    <w:lvl w:ilvl="1">
      <w:start w:val="1"/>
      <w:numFmt w:val="lowerLetter"/>
      <w:pStyle w:val="LBSimple2"/>
      <w:lvlText w:val="%2)"/>
      <w:lvlJc w:val="left"/>
      <w:pPr>
        <w:ind w:left="1440" w:hanging="589"/>
      </w:pPr>
    </w:lvl>
    <w:lvl w:ilvl="2">
      <w:start w:val="1"/>
      <w:numFmt w:val="lowerRoman"/>
      <w:pStyle w:val="LBSimple3"/>
      <w:lvlText w:val="%3)"/>
      <w:lvlJc w:val="left"/>
      <w:pPr>
        <w:ind w:left="851" w:hanging="851"/>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4305B83"/>
    <w:multiLevelType w:val="hybridMultilevel"/>
    <w:tmpl w:val="F7B0C43C"/>
    <w:lvl w:ilvl="0" w:tplc="A56A4736">
      <w:start w:val="1"/>
      <w:numFmt w:val="decimal"/>
      <w:pStyle w:val="LBArabic1"/>
      <w:lvlText w:val="(%1)"/>
      <w:lvlJc w:val="left"/>
      <w:pPr>
        <w:tabs>
          <w:tab w:val="num" w:pos="720"/>
        </w:tabs>
        <w:ind w:left="720" w:hanging="720"/>
      </w:pPr>
    </w:lvl>
    <w:lvl w:ilvl="1" w:tplc="77D6D926">
      <w:start w:val="1"/>
      <w:numFmt w:val="lowerLetter"/>
      <w:lvlText w:val="%2."/>
      <w:lvlJc w:val="left"/>
      <w:pPr>
        <w:tabs>
          <w:tab w:val="num" w:pos="1440"/>
        </w:tabs>
        <w:ind w:left="1440" w:hanging="360"/>
      </w:pPr>
    </w:lvl>
    <w:lvl w:ilvl="2" w:tplc="0420B448">
      <w:start w:val="1"/>
      <w:numFmt w:val="lowerRoman"/>
      <w:lvlText w:val="%3."/>
      <w:lvlJc w:val="right"/>
      <w:pPr>
        <w:tabs>
          <w:tab w:val="num" w:pos="2160"/>
        </w:tabs>
        <w:ind w:left="2160" w:hanging="180"/>
      </w:pPr>
    </w:lvl>
    <w:lvl w:ilvl="3" w:tplc="B3789B62">
      <w:start w:val="1"/>
      <w:numFmt w:val="decimal"/>
      <w:lvlText w:val="%4."/>
      <w:lvlJc w:val="left"/>
      <w:pPr>
        <w:tabs>
          <w:tab w:val="num" w:pos="2880"/>
        </w:tabs>
        <w:ind w:left="2880" w:hanging="360"/>
      </w:pPr>
    </w:lvl>
    <w:lvl w:ilvl="4" w:tplc="6D9084DA">
      <w:start w:val="1"/>
      <w:numFmt w:val="lowerLetter"/>
      <w:lvlText w:val="%5."/>
      <w:lvlJc w:val="left"/>
      <w:pPr>
        <w:tabs>
          <w:tab w:val="num" w:pos="3600"/>
        </w:tabs>
        <w:ind w:left="3600" w:hanging="360"/>
      </w:pPr>
    </w:lvl>
    <w:lvl w:ilvl="5" w:tplc="272083F4">
      <w:start w:val="1"/>
      <w:numFmt w:val="lowerRoman"/>
      <w:lvlText w:val="%6."/>
      <w:lvlJc w:val="right"/>
      <w:pPr>
        <w:tabs>
          <w:tab w:val="num" w:pos="4320"/>
        </w:tabs>
        <w:ind w:left="4320" w:hanging="180"/>
      </w:pPr>
    </w:lvl>
    <w:lvl w:ilvl="6" w:tplc="C3701FA0">
      <w:start w:val="1"/>
      <w:numFmt w:val="decimal"/>
      <w:lvlText w:val="%7."/>
      <w:lvlJc w:val="left"/>
      <w:pPr>
        <w:tabs>
          <w:tab w:val="num" w:pos="5040"/>
        </w:tabs>
        <w:ind w:left="5040" w:hanging="360"/>
      </w:pPr>
    </w:lvl>
    <w:lvl w:ilvl="7" w:tplc="80549E08">
      <w:start w:val="1"/>
      <w:numFmt w:val="lowerLetter"/>
      <w:lvlText w:val="%8."/>
      <w:lvlJc w:val="left"/>
      <w:pPr>
        <w:tabs>
          <w:tab w:val="num" w:pos="5760"/>
        </w:tabs>
        <w:ind w:left="5760" w:hanging="360"/>
      </w:pPr>
    </w:lvl>
    <w:lvl w:ilvl="8" w:tplc="44EEF386">
      <w:start w:val="1"/>
      <w:numFmt w:val="lowerRoman"/>
      <w:lvlText w:val="%9."/>
      <w:lvlJc w:val="right"/>
      <w:pPr>
        <w:tabs>
          <w:tab w:val="num" w:pos="6480"/>
        </w:tabs>
        <w:ind w:left="6480" w:hanging="180"/>
      </w:pPr>
    </w:lvl>
  </w:abstractNum>
  <w:abstractNum w:abstractNumId="13" w15:restartNumberingAfterBreak="0">
    <w:nsid w:val="36DF35A3"/>
    <w:multiLevelType w:val="multilevel"/>
    <w:tmpl w:val="E5F6C96A"/>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4" w15:restartNumberingAfterBreak="0">
    <w:nsid w:val="3C350A10"/>
    <w:multiLevelType w:val="multilevel"/>
    <w:tmpl w:val="8D020154"/>
    <w:styleLink w:val="2"/>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lowerLetter"/>
      <w:lvlText w:val="(%3)"/>
      <w:lvlJc w:val="left"/>
      <w:pPr>
        <w:tabs>
          <w:tab w:val="num" w:pos="1440"/>
        </w:tabs>
        <w:ind w:left="1440" w:hanging="720"/>
      </w:pPr>
    </w:lvl>
    <w:lvl w:ilvl="3">
      <w:start w:val="1"/>
      <w:numFmt w:val="lowerRoman"/>
      <w:lvlText w:val="(%4)"/>
      <w:lvlJc w:val="left"/>
      <w:pPr>
        <w:tabs>
          <w:tab w:val="num" w:pos="3981"/>
        </w:tabs>
        <w:ind w:left="3981" w:hanging="720"/>
      </w:pPr>
    </w:lvl>
    <w:lvl w:ilvl="4">
      <w:start w:val="1"/>
      <w:numFmt w:val="upperLetter"/>
      <w:lvlText w:val="(%5)"/>
      <w:lvlJc w:val="left"/>
      <w:pPr>
        <w:tabs>
          <w:tab w:val="num" w:pos="2880"/>
        </w:tabs>
        <w:ind w:left="2880" w:hanging="720"/>
      </w:pPr>
    </w:lvl>
    <w:lvl w:ilvl="5">
      <w:start w:val="1"/>
      <w:numFmt w:val="upperLetter"/>
      <w:lvlText w:val="(%6)"/>
      <w:lvlJc w:val="left"/>
      <w:pPr>
        <w:tabs>
          <w:tab w:val="num" w:pos="3600"/>
        </w:tabs>
        <w:ind w:left="3600" w:hanging="720"/>
      </w:pPr>
    </w:lvl>
    <w:lvl w:ilvl="6">
      <w:start w:val="1"/>
      <w:numFmt w:val="upperRoman"/>
      <w:lvlText w:val="(%7)"/>
      <w:lvlJc w:val="left"/>
      <w:pPr>
        <w:tabs>
          <w:tab w:val="num" w:pos="4321"/>
        </w:tabs>
        <w:ind w:left="4321" w:hanging="721"/>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43B5CF7"/>
    <w:multiLevelType w:val="multilevel"/>
    <w:tmpl w:val="7EDEA380"/>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54D5579"/>
    <w:multiLevelType w:val="multilevel"/>
    <w:tmpl w:val="ABA677A2"/>
    <w:lvl w:ilvl="0">
      <w:start w:val="1"/>
      <w:numFmt w:val="decimal"/>
      <w:lvlText w:val="%1."/>
      <w:lvlJc w:val="left"/>
      <w:pPr>
        <w:ind w:left="360" w:hanging="360"/>
      </w:pPr>
    </w:lvl>
    <w:lvl w:ilvl="1">
      <w:start w:val="1"/>
      <w:numFmt w:val="decimal"/>
      <w:lvlText w:val="%1.%2."/>
      <w:lvlJc w:val="left"/>
      <w:pPr>
        <w:ind w:left="0" w:firstLine="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78C13E8"/>
    <w:multiLevelType w:val="multilevel"/>
    <w:tmpl w:val="9B08083C"/>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86A3F7F"/>
    <w:multiLevelType w:val="multilevel"/>
    <w:tmpl w:val="56488864"/>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19" w15:restartNumberingAfterBreak="0">
    <w:nsid w:val="489C5D27"/>
    <w:multiLevelType w:val="multilevel"/>
    <w:tmpl w:val="E84A25DC"/>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20" w15:restartNumberingAfterBreak="0">
    <w:nsid w:val="49480C32"/>
    <w:multiLevelType w:val="multilevel"/>
    <w:tmpl w:val="FA86725C"/>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EA0221"/>
    <w:multiLevelType w:val="multilevel"/>
    <w:tmpl w:val="BC6CFB82"/>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22" w15:restartNumberingAfterBreak="0">
    <w:nsid w:val="4D1572ED"/>
    <w:multiLevelType w:val="multilevel"/>
    <w:tmpl w:val="6ED41CD6"/>
    <w:lvl w:ilvl="0">
      <w:start w:val="1"/>
      <w:numFmt w:val="decimal"/>
      <w:pStyle w:val="LBSimple1-Alt"/>
      <w:lvlText w:val="%1."/>
      <w:lvlJc w:val="left"/>
      <w:pPr>
        <w:ind w:left="851" w:hanging="851"/>
      </w:pPr>
    </w:lvl>
    <w:lvl w:ilvl="1">
      <w:start w:val="1"/>
      <w:numFmt w:val="decimal"/>
      <w:pStyle w:val="LBSimple2-Alt"/>
      <w:lvlText w:val="%1.%2."/>
      <w:lvlJc w:val="left"/>
      <w:pPr>
        <w:ind w:left="851" w:hanging="851"/>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32E5494"/>
    <w:multiLevelType w:val="multilevel"/>
    <w:tmpl w:val="CD76A0EC"/>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24" w15:restartNumberingAfterBreak="0">
    <w:nsid w:val="5B4B2715"/>
    <w:multiLevelType w:val="multilevel"/>
    <w:tmpl w:val="23CA61BC"/>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CF74A03"/>
    <w:multiLevelType w:val="multilevel"/>
    <w:tmpl w:val="56B6EB1E"/>
    <w:lvl w:ilvl="0">
      <w:start w:val="1"/>
      <w:numFmt w:val="decimal"/>
      <w:lvlText w:val="%1."/>
      <w:lvlJc w:val="left"/>
      <w:pPr>
        <w:ind w:left="851" w:hanging="851"/>
      </w:pPr>
      <w:rPr>
        <w:b/>
        <w:i w:val="0"/>
      </w:rPr>
    </w:lvl>
    <w:lvl w:ilvl="1">
      <w:start w:val="1"/>
      <w:numFmt w:val="decimal"/>
      <w:lvlText w:val="%1.%2."/>
      <w:lvlJc w:val="left"/>
      <w:pPr>
        <w:ind w:left="851" w:hanging="851"/>
      </w:pPr>
      <w:rPr>
        <w:b w:val="0"/>
      </w:rPr>
    </w:lvl>
    <w:lvl w:ilvl="2">
      <w:start w:val="1"/>
      <w:numFmt w:val="decimal"/>
      <w:lvlText w:val="%1.%2.%3."/>
      <w:lvlJc w:val="left"/>
      <w:pPr>
        <w:ind w:left="851" w:hanging="851"/>
      </w:pPr>
      <w:rPr>
        <w:color w:val="auto"/>
      </w:rPr>
    </w:lvl>
    <w:lvl w:ilvl="3">
      <w:start w:val="1"/>
      <w:numFmt w:val="decimal"/>
      <w:lvlText w:val="%1.%2.%3.%4."/>
      <w:lvlJc w:val="left"/>
      <w:pPr>
        <w:ind w:left="851" w:hanging="851"/>
      </w:pPr>
    </w:lvl>
    <w:lvl w:ilvl="4">
      <w:start w:val="1"/>
      <w:numFmt w:val="lowerRoman"/>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26" w15:restartNumberingAfterBreak="0">
    <w:nsid w:val="62D37E00"/>
    <w:multiLevelType w:val="multilevel"/>
    <w:tmpl w:val="30687992"/>
    <w:lvl w:ilvl="0">
      <w:start w:val="1"/>
      <w:numFmt w:val="decimal"/>
      <w:pStyle w:val="LBGovstyle1"/>
      <w:lvlText w:val="%1."/>
      <w:lvlJc w:val="left"/>
      <w:pPr>
        <w:ind w:left="0" w:firstLine="0"/>
      </w:pPr>
    </w:lvl>
    <w:lvl w:ilvl="1">
      <w:start w:val="1"/>
      <w:numFmt w:val="decimal"/>
      <w:pStyle w:val="LBGovstyle2"/>
      <w:lvlText w:val="%1.%2."/>
      <w:lvlJc w:val="left"/>
      <w:pPr>
        <w:ind w:left="0" w:firstLine="720"/>
      </w:pPr>
      <w:rPr>
        <w:rFonts w:ascii="Times New Roman" w:hAnsi="Times New Roman"/>
        <w:b w:val="0"/>
        <w:i w:val="0"/>
        <w:sz w:val="24"/>
      </w:rPr>
    </w:lvl>
    <w:lvl w:ilvl="2">
      <w:start w:val="1"/>
      <w:numFmt w:val="decimal"/>
      <w:pStyle w:val="LBGovstyle3"/>
      <w:lvlText w:val="%1.%2.%3."/>
      <w:lvlJc w:val="left"/>
      <w:pPr>
        <w:ind w:left="0" w:firstLine="720"/>
      </w:pPr>
    </w:lvl>
    <w:lvl w:ilvl="3">
      <w:start w:val="1"/>
      <w:numFmt w:val="decimal"/>
      <w:pStyle w:val="LBGovstyle4"/>
      <w:lvlText w:val="%1.%2.%3.%4."/>
      <w:lvlJc w:val="left"/>
      <w:pPr>
        <w:ind w:left="0" w:firstLine="720"/>
      </w:pPr>
    </w:lvl>
    <w:lvl w:ilvl="4">
      <w:start w:val="1"/>
      <w:numFmt w:val="lowerRoman"/>
      <w:pStyle w:val="LBGovstyle5"/>
      <w:lvlText w:val="(%5)"/>
      <w:lvlJc w:val="left"/>
      <w:pPr>
        <w:ind w:left="0" w:firstLine="720"/>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B1C6C67"/>
    <w:multiLevelType w:val="multilevel"/>
    <w:tmpl w:val="E7B24806"/>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D621E9F"/>
    <w:multiLevelType w:val="multilevel"/>
    <w:tmpl w:val="BE9CF44E"/>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29" w15:restartNumberingAfterBreak="0">
    <w:nsid w:val="6D772A2B"/>
    <w:multiLevelType w:val="multilevel"/>
    <w:tmpl w:val="F0F80934"/>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FB82438"/>
    <w:multiLevelType w:val="multilevel"/>
    <w:tmpl w:val="50A8C91E"/>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31" w15:restartNumberingAfterBreak="0">
    <w:nsid w:val="70303FBB"/>
    <w:multiLevelType w:val="multilevel"/>
    <w:tmpl w:val="4C327A12"/>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32" w15:restartNumberingAfterBreak="0">
    <w:nsid w:val="78C740FA"/>
    <w:multiLevelType w:val="multilevel"/>
    <w:tmpl w:val="06D0BCEC"/>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7AE15EED"/>
    <w:multiLevelType w:val="multilevel"/>
    <w:tmpl w:val="E53AA480"/>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lvlOverride w:ilvl="0">
      <w:lvl w:ilvl="0">
        <w:start w:val="1"/>
        <w:numFmt w:val="decimal"/>
        <w:lvlText w:val="%1."/>
        <w:lvlJc w:val="left"/>
        <w:pPr>
          <w:ind w:left="0" w:firstLine="0"/>
        </w:pPr>
        <w:rPr>
          <w:rFonts w:hint="default"/>
        </w:rPr>
      </w:lvl>
    </w:lvlOverride>
    <w:lvlOverride w:ilvl="1">
      <w:lvl w:ilvl="1">
        <w:start w:val="1"/>
        <w:numFmt w:val="decimal"/>
        <w:lvlText w:val="%2."/>
        <w:lvlJc w:val="left"/>
        <w:pPr>
          <w:ind w:left="0" w:firstLine="0"/>
        </w:pPr>
        <w:rPr>
          <w:rFonts w:hint="default"/>
        </w:rPr>
      </w:lvl>
    </w:lvlOverride>
    <w:lvlOverride w:ilvl="2">
      <w:lvl w:ilvl="2">
        <w:start w:val="1"/>
        <w:numFmt w:val="decimal"/>
        <w:lvlText w:val="%3."/>
        <w:lvlJc w:val="left"/>
        <w:pPr>
          <w:ind w:left="0" w:firstLine="0"/>
        </w:pPr>
        <w:rPr>
          <w:rFonts w:hint="default"/>
        </w:rPr>
      </w:lvl>
    </w:lvlOverride>
    <w:lvlOverride w:ilvl="3">
      <w:lvl w:ilvl="3">
        <w:start w:val="1"/>
        <w:numFmt w:val="decimal"/>
        <w:lvlText w:val="%4."/>
        <w:lvlJc w:val="left"/>
        <w:pPr>
          <w:ind w:left="0" w:firstLine="0"/>
        </w:pPr>
        <w:rPr>
          <w:rFonts w:hint="default"/>
        </w:rPr>
      </w:lvl>
    </w:lvlOverride>
    <w:lvlOverride w:ilvl="4">
      <w:lvl w:ilvl="4">
        <w:start w:val="1"/>
        <w:numFmt w:val="decimal"/>
        <w:lvlText w:val="%5."/>
        <w:lvlJc w:val="left"/>
        <w:pPr>
          <w:ind w:left="0" w:firstLine="0"/>
        </w:pPr>
        <w:rPr>
          <w:rFonts w:hint="default"/>
        </w:rPr>
      </w:lvl>
    </w:lvlOverride>
    <w:lvlOverride w:ilvl="5">
      <w:lvl w:ilvl="5">
        <w:start w:val="1"/>
        <w:numFmt w:val="decimal"/>
        <w:lvlText w:val=""/>
        <w:lvlJc w:val="left"/>
        <w:pPr>
          <w:ind w:left="0" w:firstLine="0"/>
        </w:pPr>
        <w:rPr>
          <w:rFonts w:hint="default"/>
        </w:rPr>
      </w:lvl>
    </w:lvlOverride>
    <w:lvlOverride w:ilvl="6">
      <w:lvl w:ilvl="6">
        <w:start w:val="1"/>
        <w:numFmt w:val="decimal"/>
        <w:lvlText w:val=""/>
        <w:lvlJc w:val="left"/>
        <w:pPr>
          <w:ind w:left="0" w:firstLine="0"/>
        </w:pPr>
        <w:rPr>
          <w:rFonts w:hint="default"/>
        </w:rPr>
      </w:lvl>
    </w:lvlOverride>
    <w:lvlOverride w:ilvl="7">
      <w:lvl w:ilvl="7">
        <w:start w:val="1"/>
        <w:numFmt w:val="decimal"/>
        <w:lvlText w:val=""/>
        <w:lvlJc w:val="left"/>
        <w:pPr>
          <w:ind w:left="0" w:firstLine="0"/>
        </w:pPr>
        <w:rPr>
          <w:rFonts w:hint="default"/>
        </w:rPr>
      </w:lvl>
    </w:lvlOverride>
    <w:lvlOverride w:ilvl="8">
      <w:lvl w:ilvl="8">
        <w:start w:val="1"/>
        <w:numFmt w:val="decimal"/>
        <w:lvlText w:val=""/>
        <w:lvlJc w:val="left"/>
        <w:pPr>
          <w:ind w:left="0" w:firstLine="0"/>
        </w:pPr>
        <w:rPr>
          <w:rFonts w:hint="default"/>
        </w:rPr>
      </w:lvl>
    </w:lvlOverride>
  </w:num>
  <w:num w:numId="2">
    <w:abstractNumId w:val="16"/>
  </w:num>
  <w:num w:numId="3">
    <w:abstractNumId w:val="0"/>
    <w:lvlOverride w:ilvl="0">
      <w:lvl w:ilvl="0" w:tplc="5FCC6920">
        <w:numFmt w:val="decimal"/>
        <w:lvlText w:val=""/>
        <w:lvlJc w:val="left"/>
      </w:lvl>
    </w:lvlOverride>
    <w:lvlOverride w:ilvl="1">
      <w:lvl w:ilvl="1" w:tplc="7FEACB90">
        <w:numFmt w:val="decimal"/>
        <w:lvlText w:val=""/>
        <w:lvlJc w:val="left"/>
      </w:lvl>
    </w:lvlOverride>
    <w:lvlOverride w:ilvl="2">
      <w:lvl w:ilvl="2" w:tplc="02DCED06">
        <w:numFmt w:val="decimal"/>
        <w:lvlText w:val=""/>
        <w:lvlJc w:val="left"/>
      </w:lvl>
    </w:lvlOverride>
    <w:lvlOverride w:ilvl="3">
      <w:lvl w:ilvl="3" w:tplc="BDB084A4">
        <w:numFmt w:val="decimal"/>
        <w:lvlText w:val=""/>
        <w:lvlJc w:val="left"/>
      </w:lvl>
    </w:lvlOverride>
    <w:lvlOverride w:ilvl="4">
      <w:lvl w:ilvl="4" w:tplc="FE083704">
        <w:numFmt w:val="decimal"/>
        <w:lvlText w:val=""/>
        <w:lvlJc w:val="left"/>
      </w:lvl>
    </w:lvlOverride>
    <w:lvlOverride w:ilvl="5">
      <w:lvl w:ilvl="5" w:tplc="FCC84B0A">
        <w:numFmt w:val="decimal"/>
        <w:lvlText w:val=""/>
        <w:lvlJc w:val="left"/>
      </w:lvl>
    </w:lvlOverride>
    <w:lvlOverride w:ilvl="6">
      <w:lvl w:ilvl="6" w:tplc="29EA8142">
        <w:numFmt w:val="decimal"/>
        <w:lvlText w:val=""/>
        <w:lvlJc w:val="left"/>
      </w:lvl>
    </w:lvlOverride>
    <w:lvlOverride w:ilvl="7">
      <w:lvl w:ilvl="7" w:tplc="5E6E14AA">
        <w:numFmt w:val="decimal"/>
        <w:lvlText w:val=""/>
        <w:lvlJc w:val="left"/>
      </w:lvl>
    </w:lvlOverride>
    <w:lvlOverride w:ilvl="8">
      <w:lvl w:ilvl="8" w:tplc="0B74B6CC">
        <w:numFmt w:val="decimal"/>
        <w:lvlText w:val=""/>
        <w:lvlJc w:val="left"/>
      </w:lvl>
    </w:lvlOverride>
  </w:num>
  <w:num w:numId="4">
    <w:abstractNumId w:val="26"/>
  </w:num>
  <w:num w:numId="5">
    <w:abstractNumId w:val="1"/>
  </w:num>
  <w:num w:numId="6">
    <w:abstractNumId w:val="32"/>
  </w:num>
  <w:num w:numId="7">
    <w:abstractNumId w:val="19"/>
  </w:num>
  <w:num w:numId="8">
    <w:abstractNumId w:val="30"/>
  </w:num>
  <w:num w:numId="9">
    <w:abstractNumId w:val="28"/>
  </w:num>
  <w:num w:numId="10">
    <w:abstractNumId w:val="12"/>
  </w:num>
  <w:num w:numId="11">
    <w:abstractNumId w:val="21"/>
  </w:num>
  <w:num w:numId="12">
    <w:abstractNumId w:val="5"/>
  </w:num>
  <w:num w:numId="13">
    <w:abstractNumId w:val="14"/>
  </w:num>
  <w:num w:numId="14">
    <w:abstractNumId w:val="23"/>
  </w:num>
  <w:num w:numId="15">
    <w:abstractNumId w:val="18"/>
  </w:num>
  <w:num w:numId="16">
    <w:abstractNumId w:val="31"/>
  </w:num>
  <w:num w:numId="17">
    <w:abstractNumId w:val="17"/>
  </w:num>
  <w:num w:numId="18">
    <w:abstractNumId w:val="27"/>
  </w:num>
  <w:num w:numId="19">
    <w:abstractNumId w:val="24"/>
  </w:num>
  <w:num w:numId="20">
    <w:abstractNumId w:val="33"/>
  </w:num>
  <w:num w:numId="21">
    <w:abstractNumId w:val="7"/>
  </w:num>
  <w:num w:numId="22">
    <w:abstractNumId w:val="13"/>
  </w:num>
  <w:num w:numId="23">
    <w:abstractNumId w:val="6"/>
  </w:num>
  <w:num w:numId="24">
    <w:abstractNumId w:val="11"/>
  </w:num>
  <w:num w:numId="25">
    <w:abstractNumId w:val="22"/>
  </w:num>
  <w:num w:numId="26">
    <w:abstractNumId w:val="20"/>
  </w:num>
  <w:num w:numId="27">
    <w:abstractNumId w:val="4"/>
  </w:num>
  <w:num w:numId="28">
    <w:abstractNumId w:val="25"/>
  </w:num>
  <w:num w:numId="29">
    <w:abstractNumId w:val="9"/>
  </w:num>
  <w:num w:numId="30">
    <w:abstractNumId w:val="8"/>
  </w:num>
  <w:num w:numId="31">
    <w:abstractNumId w:val="15"/>
  </w:num>
  <w:num w:numId="32">
    <w:abstractNumId w:val="29"/>
  </w:num>
  <w:num w:numId="33">
    <w:abstractNumId w:val="2"/>
  </w:num>
  <w:num w:numId="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A1F"/>
    <w:rsid w:val="00001451"/>
    <w:rsid w:val="00001E67"/>
    <w:rsid w:val="0000273D"/>
    <w:rsid w:val="000062BA"/>
    <w:rsid w:val="00013E35"/>
    <w:rsid w:val="00017FA6"/>
    <w:rsid w:val="000219B4"/>
    <w:rsid w:val="00023FB7"/>
    <w:rsid w:val="00027F35"/>
    <w:rsid w:val="0003070D"/>
    <w:rsid w:val="00043710"/>
    <w:rsid w:val="00051ADC"/>
    <w:rsid w:val="00051C59"/>
    <w:rsid w:val="00052CC0"/>
    <w:rsid w:val="00052D6C"/>
    <w:rsid w:val="0008039B"/>
    <w:rsid w:val="00081189"/>
    <w:rsid w:val="00081265"/>
    <w:rsid w:val="00083D0D"/>
    <w:rsid w:val="00085871"/>
    <w:rsid w:val="0009190E"/>
    <w:rsid w:val="00097550"/>
    <w:rsid w:val="000B184D"/>
    <w:rsid w:val="000B218C"/>
    <w:rsid w:val="000B5618"/>
    <w:rsid w:val="000C0735"/>
    <w:rsid w:val="000C58A9"/>
    <w:rsid w:val="000C62B6"/>
    <w:rsid w:val="000C7152"/>
    <w:rsid w:val="000D794A"/>
    <w:rsid w:val="000E4FAC"/>
    <w:rsid w:val="000E554C"/>
    <w:rsid w:val="000E656F"/>
    <w:rsid w:val="000E6F13"/>
    <w:rsid w:val="000F1532"/>
    <w:rsid w:val="00100835"/>
    <w:rsid w:val="00104A1F"/>
    <w:rsid w:val="001066C1"/>
    <w:rsid w:val="00110ABF"/>
    <w:rsid w:val="00112306"/>
    <w:rsid w:val="001215A2"/>
    <w:rsid w:val="00123222"/>
    <w:rsid w:val="0012354C"/>
    <w:rsid w:val="00125632"/>
    <w:rsid w:val="001312DF"/>
    <w:rsid w:val="0014521A"/>
    <w:rsid w:val="001513E3"/>
    <w:rsid w:val="001613E1"/>
    <w:rsid w:val="00161B4E"/>
    <w:rsid w:val="00166F63"/>
    <w:rsid w:val="00167623"/>
    <w:rsid w:val="00167998"/>
    <w:rsid w:val="00173C54"/>
    <w:rsid w:val="0017639B"/>
    <w:rsid w:val="001812E1"/>
    <w:rsid w:val="00182AF3"/>
    <w:rsid w:val="00185CBD"/>
    <w:rsid w:val="00192CCB"/>
    <w:rsid w:val="00194889"/>
    <w:rsid w:val="00194AF9"/>
    <w:rsid w:val="001A5717"/>
    <w:rsid w:val="001B1FB1"/>
    <w:rsid w:val="001B20E2"/>
    <w:rsid w:val="001C4C76"/>
    <w:rsid w:val="001D1352"/>
    <w:rsid w:val="001D7083"/>
    <w:rsid w:val="001E1098"/>
    <w:rsid w:val="001E1F11"/>
    <w:rsid w:val="001F0B47"/>
    <w:rsid w:val="001F7A57"/>
    <w:rsid w:val="00204BD5"/>
    <w:rsid w:val="00206D22"/>
    <w:rsid w:val="00207602"/>
    <w:rsid w:val="00207773"/>
    <w:rsid w:val="002105FB"/>
    <w:rsid w:val="00212542"/>
    <w:rsid w:val="00214B24"/>
    <w:rsid w:val="00216EDC"/>
    <w:rsid w:val="002179E3"/>
    <w:rsid w:val="002200F9"/>
    <w:rsid w:val="0022104E"/>
    <w:rsid w:val="002232C5"/>
    <w:rsid w:val="00225BB5"/>
    <w:rsid w:val="002272F5"/>
    <w:rsid w:val="002278DF"/>
    <w:rsid w:val="00230150"/>
    <w:rsid w:val="00230272"/>
    <w:rsid w:val="00232214"/>
    <w:rsid w:val="002324E5"/>
    <w:rsid w:val="002333D9"/>
    <w:rsid w:val="002350CD"/>
    <w:rsid w:val="002351DC"/>
    <w:rsid w:val="0023618B"/>
    <w:rsid w:val="00237745"/>
    <w:rsid w:val="00241C35"/>
    <w:rsid w:val="00242695"/>
    <w:rsid w:val="002476F4"/>
    <w:rsid w:val="0025148B"/>
    <w:rsid w:val="002609F6"/>
    <w:rsid w:val="00263964"/>
    <w:rsid w:val="00266E77"/>
    <w:rsid w:val="002729FF"/>
    <w:rsid w:val="0027460A"/>
    <w:rsid w:val="002766AB"/>
    <w:rsid w:val="00280CC2"/>
    <w:rsid w:val="00281CC2"/>
    <w:rsid w:val="00281EA8"/>
    <w:rsid w:val="002905AB"/>
    <w:rsid w:val="002A2A62"/>
    <w:rsid w:val="002B0310"/>
    <w:rsid w:val="002B7336"/>
    <w:rsid w:val="002B79C2"/>
    <w:rsid w:val="002C7245"/>
    <w:rsid w:val="002C7C41"/>
    <w:rsid w:val="002D1CB2"/>
    <w:rsid w:val="002D3D54"/>
    <w:rsid w:val="002E286F"/>
    <w:rsid w:val="002E2FFD"/>
    <w:rsid w:val="002E3D97"/>
    <w:rsid w:val="002E65E6"/>
    <w:rsid w:val="002F15CA"/>
    <w:rsid w:val="002F23C0"/>
    <w:rsid w:val="002F3B1D"/>
    <w:rsid w:val="002F673E"/>
    <w:rsid w:val="002F7AE5"/>
    <w:rsid w:val="00300358"/>
    <w:rsid w:val="00303EE7"/>
    <w:rsid w:val="00304C72"/>
    <w:rsid w:val="0030550B"/>
    <w:rsid w:val="00310A1B"/>
    <w:rsid w:val="00312B0D"/>
    <w:rsid w:val="00316C1A"/>
    <w:rsid w:val="00316CB4"/>
    <w:rsid w:val="00320BE0"/>
    <w:rsid w:val="0032168D"/>
    <w:rsid w:val="00322B83"/>
    <w:rsid w:val="00325B0C"/>
    <w:rsid w:val="00332987"/>
    <w:rsid w:val="0034047B"/>
    <w:rsid w:val="003408A8"/>
    <w:rsid w:val="00342323"/>
    <w:rsid w:val="00344270"/>
    <w:rsid w:val="00344EF4"/>
    <w:rsid w:val="003475D3"/>
    <w:rsid w:val="003510E0"/>
    <w:rsid w:val="00351E0B"/>
    <w:rsid w:val="00356DFA"/>
    <w:rsid w:val="00357F3C"/>
    <w:rsid w:val="00361A18"/>
    <w:rsid w:val="00362981"/>
    <w:rsid w:val="003659E0"/>
    <w:rsid w:val="003706A5"/>
    <w:rsid w:val="003742E4"/>
    <w:rsid w:val="00375D1F"/>
    <w:rsid w:val="003834C8"/>
    <w:rsid w:val="003849D4"/>
    <w:rsid w:val="00384AC6"/>
    <w:rsid w:val="003853ED"/>
    <w:rsid w:val="003911D2"/>
    <w:rsid w:val="003934E6"/>
    <w:rsid w:val="003A0A66"/>
    <w:rsid w:val="003A135D"/>
    <w:rsid w:val="003B0AFF"/>
    <w:rsid w:val="003B4F47"/>
    <w:rsid w:val="003C165D"/>
    <w:rsid w:val="003C45A8"/>
    <w:rsid w:val="003C75EA"/>
    <w:rsid w:val="003C7D18"/>
    <w:rsid w:val="003D2194"/>
    <w:rsid w:val="003D4018"/>
    <w:rsid w:val="003D63CA"/>
    <w:rsid w:val="003E36DE"/>
    <w:rsid w:val="003E683A"/>
    <w:rsid w:val="003F054F"/>
    <w:rsid w:val="003F0D10"/>
    <w:rsid w:val="003F1099"/>
    <w:rsid w:val="003F5CE0"/>
    <w:rsid w:val="00403898"/>
    <w:rsid w:val="004139F9"/>
    <w:rsid w:val="0041713B"/>
    <w:rsid w:val="00420F5A"/>
    <w:rsid w:val="004225E6"/>
    <w:rsid w:val="00422F5A"/>
    <w:rsid w:val="004234F4"/>
    <w:rsid w:val="00423C24"/>
    <w:rsid w:val="004270A1"/>
    <w:rsid w:val="00434A88"/>
    <w:rsid w:val="00441279"/>
    <w:rsid w:val="00445B91"/>
    <w:rsid w:val="00445C60"/>
    <w:rsid w:val="00447E94"/>
    <w:rsid w:val="00450711"/>
    <w:rsid w:val="00450E74"/>
    <w:rsid w:val="0045522F"/>
    <w:rsid w:val="00472DFA"/>
    <w:rsid w:val="00474319"/>
    <w:rsid w:val="0047704C"/>
    <w:rsid w:val="00484053"/>
    <w:rsid w:val="0048443A"/>
    <w:rsid w:val="00485682"/>
    <w:rsid w:val="0049449F"/>
    <w:rsid w:val="00495608"/>
    <w:rsid w:val="004A0346"/>
    <w:rsid w:val="004A396D"/>
    <w:rsid w:val="004A551A"/>
    <w:rsid w:val="004B0707"/>
    <w:rsid w:val="004B2E64"/>
    <w:rsid w:val="004B4FD3"/>
    <w:rsid w:val="004B5451"/>
    <w:rsid w:val="004C052C"/>
    <w:rsid w:val="004C2620"/>
    <w:rsid w:val="004D54F5"/>
    <w:rsid w:val="004D6BFA"/>
    <w:rsid w:val="004D7BAE"/>
    <w:rsid w:val="004E185B"/>
    <w:rsid w:val="004E37F6"/>
    <w:rsid w:val="004E60AA"/>
    <w:rsid w:val="004F04D2"/>
    <w:rsid w:val="004F1192"/>
    <w:rsid w:val="00505C16"/>
    <w:rsid w:val="0051074E"/>
    <w:rsid w:val="00512B9A"/>
    <w:rsid w:val="00515186"/>
    <w:rsid w:val="0051565D"/>
    <w:rsid w:val="0052623F"/>
    <w:rsid w:val="00527C6C"/>
    <w:rsid w:val="005339AB"/>
    <w:rsid w:val="00534AA3"/>
    <w:rsid w:val="0054054C"/>
    <w:rsid w:val="00540880"/>
    <w:rsid w:val="0054092F"/>
    <w:rsid w:val="005516A0"/>
    <w:rsid w:val="00554D62"/>
    <w:rsid w:val="00555899"/>
    <w:rsid w:val="0055612C"/>
    <w:rsid w:val="005570B1"/>
    <w:rsid w:val="005604C5"/>
    <w:rsid w:val="00562A4C"/>
    <w:rsid w:val="00564AD7"/>
    <w:rsid w:val="00564FDD"/>
    <w:rsid w:val="00567BFF"/>
    <w:rsid w:val="00570016"/>
    <w:rsid w:val="00571A64"/>
    <w:rsid w:val="00582017"/>
    <w:rsid w:val="00582EFB"/>
    <w:rsid w:val="00583D8D"/>
    <w:rsid w:val="005841A9"/>
    <w:rsid w:val="005907D7"/>
    <w:rsid w:val="00590E55"/>
    <w:rsid w:val="00592389"/>
    <w:rsid w:val="00595635"/>
    <w:rsid w:val="005972A1"/>
    <w:rsid w:val="005A002B"/>
    <w:rsid w:val="005A0837"/>
    <w:rsid w:val="005A169E"/>
    <w:rsid w:val="005A37EB"/>
    <w:rsid w:val="005B716A"/>
    <w:rsid w:val="005B7F2C"/>
    <w:rsid w:val="005C4EC1"/>
    <w:rsid w:val="005C5126"/>
    <w:rsid w:val="005D14B8"/>
    <w:rsid w:val="005D3B88"/>
    <w:rsid w:val="005D4089"/>
    <w:rsid w:val="005D5AB6"/>
    <w:rsid w:val="005E2323"/>
    <w:rsid w:val="005E2F0E"/>
    <w:rsid w:val="005E5E7B"/>
    <w:rsid w:val="005F165E"/>
    <w:rsid w:val="005F3AB8"/>
    <w:rsid w:val="005F3ED7"/>
    <w:rsid w:val="005F467D"/>
    <w:rsid w:val="005F61AB"/>
    <w:rsid w:val="00610C36"/>
    <w:rsid w:val="00612D99"/>
    <w:rsid w:val="006176D8"/>
    <w:rsid w:val="00624F4E"/>
    <w:rsid w:val="006255F8"/>
    <w:rsid w:val="00630D08"/>
    <w:rsid w:val="00632319"/>
    <w:rsid w:val="006327E2"/>
    <w:rsid w:val="006375E2"/>
    <w:rsid w:val="00640B12"/>
    <w:rsid w:val="00644752"/>
    <w:rsid w:val="00646B2A"/>
    <w:rsid w:val="00652FA0"/>
    <w:rsid w:val="00661D85"/>
    <w:rsid w:val="006633EC"/>
    <w:rsid w:val="00663E89"/>
    <w:rsid w:val="006654B5"/>
    <w:rsid w:val="006659DF"/>
    <w:rsid w:val="006666BF"/>
    <w:rsid w:val="0066704B"/>
    <w:rsid w:val="00671F5D"/>
    <w:rsid w:val="00674768"/>
    <w:rsid w:val="00676BA3"/>
    <w:rsid w:val="0068465B"/>
    <w:rsid w:val="006847DB"/>
    <w:rsid w:val="006849C6"/>
    <w:rsid w:val="0068567D"/>
    <w:rsid w:val="00686B26"/>
    <w:rsid w:val="00693513"/>
    <w:rsid w:val="006958EC"/>
    <w:rsid w:val="00697B77"/>
    <w:rsid w:val="006A4381"/>
    <w:rsid w:val="006A7866"/>
    <w:rsid w:val="006B1739"/>
    <w:rsid w:val="006B1FF0"/>
    <w:rsid w:val="006B4A06"/>
    <w:rsid w:val="006B6C54"/>
    <w:rsid w:val="006C1D24"/>
    <w:rsid w:val="006C281A"/>
    <w:rsid w:val="006C2B34"/>
    <w:rsid w:val="006C322D"/>
    <w:rsid w:val="006C48C2"/>
    <w:rsid w:val="006C714B"/>
    <w:rsid w:val="006D3D8B"/>
    <w:rsid w:val="006D6F73"/>
    <w:rsid w:val="006E04DB"/>
    <w:rsid w:val="006E0C87"/>
    <w:rsid w:val="006E3601"/>
    <w:rsid w:val="006E3A35"/>
    <w:rsid w:val="006E4214"/>
    <w:rsid w:val="006F08A0"/>
    <w:rsid w:val="006F0AD7"/>
    <w:rsid w:val="006F3CEC"/>
    <w:rsid w:val="006F4E37"/>
    <w:rsid w:val="006F750C"/>
    <w:rsid w:val="00700766"/>
    <w:rsid w:val="00703F24"/>
    <w:rsid w:val="00704740"/>
    <w:rsid w:val="007070E7"/>
    <w:rsid w:val="0071324A"/>
    <w:rsid w:val="007146CC"/>
    <w:rsid w:val="00723550"/>
    <w:rsid w:val="007244FE"/>
    <w:rsid w:val="0072473D"/>
    <w:rsid w:val="00724CDD"/>
    <w:rsid w:val="00727E42"/>
    <w:rsid w:val="00730F99"/>
    <w:rsid w:val="007335BA"/>
    <w:rsid w:val="00733CA3"/>
    <w:rsid w:val="00737EA5"/>
    <w:rsid w:val="007406E8"/>
    <w:rsid w:val="00740C60"/>
    <w:rsid w:val="007413E4"/>
    <w:rsid w:val="007444D8"/>
    <w:rsid w:val="007506BC"/>
    <w:rsid w:val="00751B17"/>
    <w:rsid w:val="00754CFB"/>
    <w:rsid w:val="00755F33"/>
    <w:rsid w:val="00757AC3"/>
    <w:rsid w:val="0076530E"/>
    <w:rsid w:val="00765436"/>
    <w:rsid w:val="00771A1F"/>
    <w:rsid w:val="00775060"/>
    <w:rsid w:val="00777EAF"/>
    <w:rsid w:val="00781EE0"/>
    <w:rsid w:val="0078253C"/>
    <w:rsid w:val="00783400"/>
    <w:rsid w:val="00790A15"/>
    <w:rsid w:val="00791986"/>
    <w:rsid w:val="007A1598"/>
    <w:rsid w:val="007A188A"/>
    <w:rsid w:val="007A44A6"/>
    <w:rsid w:val="007B3A43"/>
    <w:rsid w:val="007C150D"/>
    <w:rsid w:val="007C1713"/>
    <w:rsid w:val="007C6AE4"/>
    <w:rsid w:val="007C7C8D"/>
    <w:rsid w:val="007D175D"/>
    <w:rsid w:val="007D18E6"/>
    <w:rsid w:val="007D2D82"/>
    <w:rsid w:val="007D352B"/>
    <w:rsid w:val="007D3B0A"/>
    <w:rsid w:val="007D6B10"/>
    <w:rsid w:val="007E4C90"/>
    <w:rsid w:val="007F1FF8"/>
    <w:rsid w:val="007F5C90"/>
    <w:rsid w:val="007F75B6"/>
    <w:rsid w:val="00802060"/>
    <w:rsid w:val="00802BBC"/>
    <w:rsid w:val="00803895"/>
    <w:rsid w:val="00804573"/>
    <w:rsid w:val="008065A2"/>
    <w:rsid w:val="0080666D"/>
    <w:rsid w:val="0081298D"/>
    <w:rsid w:val="00816055"/>
    <w:rsid w:val="008175DC"/>
    <w:rsid w:val="0082169B"/>
    <w:rsid w:val="00822BA6"/>
    <w:rsid w:val="0082459E"/>
    <w:rsid w:val="00824FFA"/>
    <w:rsid w:val="00831FE8"/>
    <w:rsid w:val="00833D01"/>
    <w:rsid w:val="00834AF4"/>
    <w:rsid w:val="008373F2"/>
    <w:rsid w:val="008441FF"/>
    <w:rsid w:val="008446DA"/>
    <w:rsid w:val="00850097"/>
    <w:rsid w:val="00851704"/>
    <w:rsid w:val="00852B8E"/>
    <w:rsid w:val="0085468A"/>
    <w:rsid w:val="008568DC"/>
    <w:rsid w:val="008635BD"/>
    <w:rsid w:val="00865735"/>
    <w:rsid w:val="008669F5"/>
    <w:rsid w:val="00870E49"/>
    <w:rsid w:val="00871230"/>
    <w:rsid w:val="00873462"/>
    <w:rsid w:val="008753DC"/>
    <w:rsid w:val="00881038"/>
    <w:rsid w:val="00884035"/>
    <w:rsid w:val="008B00F7"/>
    <w:rsid w:val="008B0120"/>
    <w:rsid w:val="008B089A"/>
    <w:rsid w:val="008C17D0"/>
    <w:rsid w:val="008C6902"/>
    <w:rsid w:val="008D31F1"/>
    <w:rsid w:val="008E089E"/>
    <w:rsid w:val="008E13AE"/>
    <w:rsid w:val="008E3495"/>
    <w:rsid w:val="008F3BD4"/>
    <w:rsid w:val="008F50E5"/>
    <w:rsid w:val="008F5149"/>
    <w:rsid w:val="008F7EAB"/>
    <w:rsid w:val="009002C2"/>
    <w:rsid w:val="00901A4B"/>
    <w:rsid w:val="00904D16"/>
    <w:rsid w:val="0091062C"/>
    <w:rsid w:val="009130BC"/>
    <w:rsid w:val="0092004F"/>
    <w:rsid w:val="0092167E"/>
    <w:rsid w:val="00921B57"/>
    <w:rsid w:val="00923714"/>
    <w:rsid w:val="009239F7"/>
    <w:rsid w:val="00926B86"/>
    <w:rsid w:val="00930426"/>
    <w:rsid w:val="0093393D"/>
    <w:rsid w:val="00945F7D"/>
    <w:rsid w:val="00946176"/>
    <w:rsid w:val="00946675"/>
    <w:rsid w:val="00950D9D"/>
    <w:rsid w:val="00952525"/>
    <w:rsid w:val="00952D82"/>
    <w:rsid w:val="00953D28"/>
    <w:rsid w:val="00971C42"/>
    <w:rsid w:val="009731C2"/>
    <w:rsid w:val="00975428"/>
    <w:rsid w:val="00977C46"/>
    <w:rsid w:val="00981C34"/>
    <w:rsid w:val="00982A06"/>
    <w:rsid w:val="00984E23"/>
    <w:rsid w:val="009859CF"/>
    <w:rsid w:val="0098636C"/>
    <w:rsid w:val="00992EC9"/>
    <w:rsid w:val="009A171A"/>
    <w:rsid w:val="009A23D4"/>
    <w:rsid w:val="009A497E"/>
    <w:rsid w:val="009A578A"/>
    <w:rsid w:val="009B0CAC"/>
    <w:rsid w:val="009B13E8"/>
    <w:rsid w:val="009B2F26"/>
    <w:rsid w:val="009B775C"/>
    <w:rsid w:val="009C0F40"/>
    <w:rsid w:val="009C11B0"/>
    <w:rsid w:val="009C2A9E"/>
    <w:rsid w:val="009C34C0"/>
    <w:rsid w:val="009C4733"/>
    <w:rsid w:val="009C4AD3"/>
    <w:rsid w:val="009C4D39"/>
    <w:rsid w:val="009C51A3"/>
    <w:rsid w:val="009C752A"/>
    <w:rsid w:val="009D2229"/>
    <w:rsid w:val="009D62DA"/>
    <w:rsid w:val="009D6F5C"/>
    <w:rsid w:val="009E62E4"/>
    <w:rsid w:val="009E75DE"/>
    <w:rsid w:val="009F7DB7"/>
    <w:rsid w:val="00A00417"/>
    <w:rsid w:val="00A14335"/>
    <w:rsid w:val="00A14AFE"/>
    <w:rsid w:val="00A364C3"/>
    <w:rsid w:val="00A3690E"/>
    <w:rsid w:val="00A406C2"/>
    <w:rsid w:val="00A41E8B"/>
    <w:rsid w:val="00A45118"/>
    <w:rsid w:val="00A50BD6"/>
    <w:rsid w:val="00A51F8D"/>
    <w:rsid w:val="00A7165D"/>
    <w:rsid w:val="00A72275"/>
    <w:rsid w:val="00A77C9D"/>
    <w:rsid w:val="00A849EA"/>
    <w:rsid w:val="00A8752B"/>
    <w:rsid w:val="00A916B8"/>
    <w:rsid w:val="00A9211F"/>
    <w:rsid w:val="00A92244"/>
    <w:rsid w:val="00A922FD"/>
    <w:rsid w:val="00A93656"/>
    <w:rsid w:val="00A96705"/>
    <w:rsid w:val="00A97279"/>
    <w:rsid w:val="00AA5EF4"/>
    <w:rsid w:val="00AB0F11"/>
    <w:rsid w:val="00AC04AE"/>
    <w:rsid w:val="00AC0709"/>
    <w:rsid w:val="00AC4F42"/>
    <w:rsid w:val="00AD03ED"/>
    <w:rsid w:val="00AD4894"/>
    <w:rsid w:val="00AD6AE5"/>
    <w:rsid w:val="00AE143C"/>
    <w:rsid w:val="00AE4969"/>
    <w:rsid w:val="00AE71C7"/>
    <w:rsid w:val="00AE7CF7"/>
    <w:rsid w:val="00AF01EA"/>
    <w:rsid w:val="00AF0E20"/>
    <w:rsid w:val="00AF24AC"/>
    <w:rsid w:val="00AF68B7"/>
    <w:rsid w:val="00AF761A"/>
    <w:rsid w:val="00AF761F"/>
    <w:rsid w:val="00B03784"/>
    <w:rsid w:val="00B10FA1"/>
    <w:rsid w:val="00B1270D"/>
    <w:rsid w:val="00B1321B"/>
    <w:rsid w:val="00B170B6"/>
    <w:rsid w:val="00B17853"/>
    <w:rsid w:val="00B17CBE"/>
    <w:rsid w:val="00B20096"/>
    <w:rsid w:val="00B26E69"/>
    <w:rsid w:val="00B315F5"/>
    <w:rsid w:val="00B31BB0"/>
    <w:rsid w:val="00B41965"/>
    <w:rsid w:val="00B436CD"/>
    <w:rsid w:val="00B44CC6"/>
    <w:rsid w:val="00B47ECB"/>
    <w:rsid w:val="00B565D1"/>
    <w:rsid w:val="00B57696"/>
    <w:rsid w:val="00B57E08"/>
    <w:rsid w:val="00B57FAF"/>
    <w:rsid w:val="00B6122A"/>
    <w:rsid w:val="00B632E9"/>
    <w:rsid w:val="00B73F6C"/>
    <w:rsid w:val="00B75D25"/>
    <w:rsid w:val="00B76609"/>
    <w:rsid w:val="00B80575"/>
    <w:rsid w:val="00B80E79"/>
    <w:rsid w:val="00B85649"/>
    <w:rsid w:val="00B92DF8"/>
    <w:rsid w:val="00B9610A"/>
    <w:rsid w:val="00BA2E79"/>
    <w:rsid w:val="00BB246E"/>
    <w:rsid w:val="00BB6E48"/>
    <w:rsid w:val="00BD002E"/>
    <w:rsid w:val="00BD3697"/>
    <w:rsid w:val="00BD44DE"/>
    <w:rsid w:val="00BD6757"/>
    <w:rsid w:val="00BD6F2D"/>
    <w:rsid w:val="00BE0457"/>
    <w:rsid w:val="00BE6957"/>
    <w:rsid w:val="00BF44A1"/>
    <w:rsid w:val="00BF45CC"/>
    <w:rsid w:val="00BF6C2A"/>
    <w:rsid w:val="00C0373A"/>
    <w:rsid w:val="00C047BE"/>
    <w:rsid w:val="00C06B8F"/>
    <w:rsid w:val="00C22327"/>
    <w:rsid w:val="00C22666"/>
    <w:rsid w:val="00C23C8F"/>
    <w:rsid w:val="00C26335"/>
    <w:rsid w:val="00C31653"/>
    <w:rsid w:val="00C32A5B"/>
    <w:rsid w:val="00C34208"/>
    <w:rsid w:val="00C3495D"/>
    <w:rsid w:val="00C473C1"/>
    <w:rsid w:val="00C47586"/>
    <w:rsid w:val="00C55835"/>
    <w:rsid w:val="00C63188"/>
    <w:rsid w:val="00C63702"/>
    <w:rsid w:val="00C63E6F"/>
    <w:rsid w:val="00C6478E"/>
    <w:rsid w:val="00C71288"/>
    <w:rsid w:val="00C73A44"/>
    <w:rsid w:val="00C73BCB"/>
    <w:rsid w:val="00C75DDD"/>
    <w:rsid w:val="00C80790"/>
    <w:rsid w:val="00C83FFC"/>
    <w:rsid w:val="00C85609"/>
    <w:rsid w:val="00C8690B"/>
    <w:rsid w:val="00C96672"/>
    <w:rsid w:val="00CA1113"/>
    <w:rsid w:val="00CA22D2"/>
    <w:rsid w:val="00CA2637"/>
    <w:rsid w:val="00CB4059"/>
    <w:rsid w:val="00CC13E9"/>
    <w:rsid w:val="00CC3DF1"/>
    <w:rsid w:val="00CC66FB"/>
    <w:rsid w:val="00CC6727"/>
    <w:rsid w:val="00CC6A23"/>
    <w:rsid w:val="00CD137F"/>
    <w:rsid w:val="00CD17B6"/>
    <w:rsid w:val="00CD2410"/>
    <w:rsid w:val="00CD3012"/>
    <w:rsid w:val="00CD60AD"/>
    <w:rsid w:val="00CE05AB"/>
    <w:rsid w:val="00CE0A4A"/>
    <w:rsid w:val="00CE7082"/>
    <w:rsid w:val="00CE7B5E"/>
    <w:rsid w:val="00CF31B6"/>
    <w:rsid w:val="00CF79D2"/>
    <w:rsid w:val="00D03F0D"/>
    <w:rsid w:val="00D075EA"/>
    <w:rsid w:val="00D1116E"/>
    <w:rsid w:val="00D11705"/>
    <w:rsid w:val="00D11F91"/>
    <w:rsid w:val="00D16EF9"/>
    <w:rsid w:val="00D17DA9"/>
    <w:rsid w:val="00D201B2"/>
    <w:rsid w:val="00D3237D"/>
    <w:rsid w:val="00D32A57"/>
    <w:rsid w:val="00D4054E"/>
    <w:rsid w:val="00D40D90"/>
    <w:rsid w:val="00D414F7"/>
    <w:rsid w:val="00D41C50"/>
    <w:rsid w:val="00D42405"/>
    <w:rsid w:val="00D54269"/>
    <w:rsid w:val="00D5641A"/>
    <w:rsid w:val="00D57463"/>
    <w:rsid w:val="00D63B57"/>
    <w:rsid w:val="00D641DD"/>
    <w:rsid w:val="00D678E4"/>
    <w:rsid w:val="00D7177E"/>
    <w:rsid w:val="00D7278B"/>
    <w:rsid w:val="00D73C80"/>
    <w:rsid w:val="00D74BB9"/>
    <w:rsid w:val="00D74E28"/>
    <w:rsid w:val="00D76AD3"/>
    <w:rsid w:val="00D803FC"/>
    <w:rsid w:val="00D80999"/>
    <w:rsid w:val="00D97233"/>
    <w:rsid w:val="00DA1BA8"/>
    <w:rsid w:val="00DA3BF0"/>
    <w:rsid w:val="00DA6786"/>
    <w:rsid w:val="00DB67C5"/>
    <w:rsid w:val="00DB7120"/>
    <w:rsid w:val="00DB7D8E"/>
    <w:rsid w:val="00DC2908"/>
    <w:rsid w:val="00DC2E25"/>
    <w:rsid w:val="00DC4ED2"/>
    <w:rsid w:val="00DD2E4F"/>
    <w:rsid w:val="00DD3D50"/>
    <w:rsid w:val="00DD6117"/>
    <w:rsid w:val="00DE1227"/>
    <w:rsid w:val="00DE20F0"/>
    <w:rsid w:val="00DE578F"/>
    <w:rsid w:val="00DF1B49"/>
    <w:rsid w:val="00DF3114"/>
    <w:rsid w:val="00DF3963"/>
    <w:rsid w:val="00E01ED7"/>
    <w:rsid w:val="00E022DA"/>
    <w:rsid w:val="00E0531E"/>
    <w:rsid w:val="00E078B6"/>
    <w:rsid w:val="00E10ACF"/>
    <w:rsid w:val="00E14083"/>
    <w:rsid w:val="00E14A6E"/>
    <w:rsid w:val="00E15FA0"/>
    <w:rsid w:val="00E16311"/>
    <w:rsid w:val="00E21815"/>
    <w:rsid w:val="00E22395"/>
    <w:rsid w:val="00E26904"/>
    <w:rsid w:val="00E31782"/>
    <w:rsid w:val="00E36027"/>
    <w:rsid w:val="00E36B68"/>
    <w:rsid w:val="00E477A2"/>
    <w:rsid w:val="00E51951"/>
    <w:rsid w:val="00E53840"/>
    <w:rsid w:val="00E54F55"/>
    <w:rsid w:val="00E73231"/>
    <w:rsid w:val="00E82C2C"/>
    <w:rsid w:val="00E855B9"/>
    <w:rsid w:val="00E85750"/>
    <w:rsid w:val="00E913E1"/>
    <w:rsid w:val="00E91924"/>
    <w:rsid w:val="00EA6DB0"/>
    <w:rsid w:val="00EB1F01"/>
    <w:rsid w:val="00EC2E13"/>
    <w:rsid w:val="00EC3726"/>
    <w:rsid w:val="00EC4751"/>
    <w:rsid w:val="00ED64EF"/>
    <w:rsid w:val="00EE17B2"/>
    <w:rsid w:val="00EE3B5A"/>
    <w:rsid w:val="00EE71E1"/>
    <w:rsid w:val="00EF0B0F"/>
    <w:rsid w:val="00EF4C9A"/>
    <w:rsid w:val="00EF4F45"/>
    <w:rsid w:val="00F0216F"/>
    <w:rsid w:val="00F06FDF"/>
    <w:rsid w:val="00F131F6"/>
    <w:rsid w:val="00F23F46"/>
    <w:rsid w:val="00F275EC"/>
    <w:rsid w:val="00F32621"/>
    <w:rsid w:val="00F32695"/>
    <w:rsid w:val="00F37BB0"/>
    <w:rsid w:val="00F406CB"/>
    <w:rsid w:val="00F414F9"/>
    <w:rsid w:val="00F447EF"/>
    <w:rsid w:val="00F57B46"/>
    <w:rsid w:val="00F64139"/>
    <w:rsid w:val="00F664C8"/>
    <w:rsid w:val="00F7049A"/>
    <w:rsid w:val="00F7234A"/>
    <w:rsid w:val="00F73747"/>
    <w:rsid w:val="00F75B14"/>
    <w:rsid w:val="00F764D2"/>
    <w:rsid w:val="00F77901"/>
    <w:rsid w:val="00F8038E"/>
    <w:rsid w:val="00F83CA0"/>
    <w:rsid w:val="00F87FD4"/>
    <w:rsid w:val="00F92479"/>
    <w:rsid w:val="00FA1A50"/>
    <w:rsid w:val="00FA33D9"/>
    <w:rsid w:val="00FA6BFE"/>
    <w:rsid w:val="00FA7574"/>
    <w:rsid w:val="00FB4801"/>
    <w:rsid w:val="00FB6802"/>
    <w:rsid w:val="00FC72C7"/>
    <w:rsid w:val="00FD2BE4"/>
    <w:rsid w:val="00FE0F09"/>
    <w:rsid w:val="00FF1CC3"/>
    <w:rsid w:val="00FF57C0"/>
    <w:rsid w:val="00FF689D"/>
    <w:rsid w:val="00FF78C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2FE520"/>
  <w15:docId w15:val="{F189E4DF-EE13-454B-9A99-414435BC5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0">
    <w:name w:val="heading 1"/>
    <w:basedOn w:val="a0"/>
    <w:next w:val="a"/>
    <w:link w:val="11"/>
    <w:uiPriority w:val="9"/>
    <w:pPr>
      <w:spacing w:before="120" w:after="120"/>
      <w:jc w:val="both"/>
      <w:outlineLvl w:val="0"/>
    </w:pPr>
    <w:rPr>
      <w:color w:val="636F78"/>
      <w:sz w:val="18"/>
    </w:rPr>
  </w:style>
  <w:style w:type="paragraph" w:styleId="20">
    <w:name w:val="heading 2"/>
    <w:link w:val="21"/>
    <w:uiPriority w:val="9"/>
    <w:semiHidden/>
    <w:pPr>
      <w:tabs>
        <w:tab w:val="num" w:pos="720"/>
      </w:tabs>
      <w:spacing w:before="120" w:after="120" w:line="240" w:lineRule="auto"/>
      <w:ind w:left="720" w:hanging="720"/>
      <w:jc w:val="both"/>
      <w:outlineLvl w:val="1"/>
    </w:pPr>
  </w:style>
  <w:style w:type="paragraph" w:styleId="3">
    <w:name w:val="heading 3"/>
    <w:basedOn w:val="a"/>
    <w:next w:val="a"/>
    <w:link w:val="30"/>
    <w:uiPriority w:val="9"/>
    <w:pPr>
      <w:keepNext/>
      <w:spacing w:before="240" w:after="60" w:line="360" w:lineRule="auto"/>
      <w:ind w:firstLine="720"/>
      <w:jc w:val="both"/>
      <w:outlineLvl w:val="2"/>
    </w:pPr>
    <w:rPr>
      <w:rFonts w:ascii="Arial" w:hAnsi="Arial"/>
      <w:b/>
      <w:sz w:val="26"/>
    </w:rPr>
  </w:style>
  <w:style w:type="paragraph" w:styleId="4">
    <w:name w:val="heading 4"/>
    <w:link w:val="40"/>
    <w:uiPriority w:val="9"/>
    <w:semiHidden/>
    <w:pPr>
      <w:tabs>
        <w:tab w:val="num" w:pos="3981"/>
      </w:tabs>
      <w:spacing w:before="120" w:after="120" w:line="240" w:lineRule="auto"/>
      <w:ind w:left="3981" w:hanging="720"/>
      <w:jc w:val="both"/>
      <w:outlineLvl w:val="3"/>
    </w:pPr>
  </w:style>
  <w:style w:type="paragraph" w:styleId="5">
    <w:name w:val="heading 5"/>
    <w:link w:val="50"/>
    <w:uiPriority w:val="9"/>
    <w:semiHidden/>
    <w:pPr>
      <w:tabs>
        <w:tab w:val="num" w:pos="2880"/>
      </w:tabs>
      <w:spacing w:before="120" w:after="120" w:line="240" w:lineRule="auto"/>
      <w:ind w:left="2880" w:hanging="720"/>
      <w:jc w:val="both"/>
      <w:outlineLvl w:val="4"/>
    </w:pPr>
    <w:rPr>
      <w:lang w:val="en-GB"/>
    </w:rPr>
  </w:style>
  <w:style w:type="paragraph" w:styleId="6">
    <w:name w:val="heading 6"/>
    <w:next w:val="7"/>
    <w:link w:val="60"/>
    <w:uiPriority w:val="9"/>
    <w:semiHidden/>
    <w:pPr>
      <w:tabs>
        <w:tab w:val="num" w:pos="3600"/>
      </w:tabs>
      <w:spacing w:before="120" w:after="120" w:line="240" w:lineRule="auto"/>
      <w:ind w:left="3600" w:hanging="720"/>
      <w:jc w:val="both"/>
      <w:outlineLvl w:val="5"/>
    </w:pPr>
  </w:style>
  <w:style w:type="paragraph" w:styleId="7">
    <w:name w:val="heading 7"/>
    <w:next w:val="8"/>
    <w:link w:val="70"/>
    <w:uiPriority w:val="99"/>
    <w:semiHidden/>
    <w:pPr>
      <w:tabs>
        <w:tab w:val="num" w:pos="4321"/>
      </w:tabs>
      <w:spacing w:before="120" w:after="120" w:line="240" w:lineRule="auto"/>
      <w:ind w:left="4321" w:hanging="721"/>
      <w:jc w:val="both"/>
      <w:outlineLvl w:val="6"/>
    </w:pPr>
  </w:style>
  <w:style w:type="paragraph" w:styleId="8">
    <w:name w:val="heading 8"/>
    <w:next w:val="a"/>
    <w:link w:val="80"/>
    <w:uiPriority w:val="99"/>
    <w:semiHidden/>
    <w:pPr>
      <w:keepNext/>
      <w:keepLines/>
      <w:spacing w:before="200" w:after="0" w:line="240" w:lineRule="auto"/>
      <w:ind w:left="2880" w:hanging="360"/>
      <w:jc w:val="both"/>
      <w:outlineLvl w:val="7"/>
    </w:pPr>
  </w:style>
  <w:style w:type="paragraph" w:styleId="9">
    <w:name w:val="heading 9"/>
    <w:basedOn w:val="a"/>
    <w:next w:val="a"/>
    <w:link w:val="90"/>
    <w:uiPriority w:val="99"/>
    <w:semiHidden/>
    <w:pPr>
      <w:keepNext/>
      <w:keepLines/>
      <w:spacing w:before="200" w:after="0" w:line="240" w:lineRule="auto"/>
      <w:jc w:val="both"/>
      <w:outlineLvl w:val="8"/>
    </w:pPr>
    <w:rPr>
      <w:rFonts w:ascii="Cambria" w:hAnsi="Cambria"/>
      <w:i/>
      <w:color w:val="40404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
    <w:name w:val="Стиль1"/>
    <w:basedOn w:val="a3"/>
    <w:uiPriority w:val="99"/>
    <w:pPr>
      <w:numPr>
        <w:numId w:val="6"/>
      </w:numPr>
    </w:pPr>
  </w:style>
  <w:style w:type="numbering" w:customStyle="1" w:styleId="2">
    <w:name w:val="Стиль2"/>
    <w:basedOn w:val="1"/>
    <w:uiPriority w:val="99"/>
    <w:pPr>
      <w:numPr>
        <w:numId w:val="13"/>
      </w:numPr>
    </w:pPr>
  </w:style>
  <w:style w:type="character" w:customStyle="1" w:styleId="11">
    <w:name w:val="Заголовок 1 Знак"/>
    <w:basedOn w:val="a1"/>
    <w:link w:val="10"/>
    <w:uiPriority w:val="9"/>
    <w:rPr>
      <w:rFonts w:ascii="Times New Roman" w:hAnsi="Times New Roman"/>
      <w:color w:val="636F78"/>
      <w:sz w:val="18"/>
    </w:rPr>
  </w:style>
  <w:style w:type="character" w:customStyle="1" w:styleId="12">
    <w:name w:val="Основной текст Знак1"/>
    <w:rPr>
      <w:rFonts w:ascii="Times New Roman" w:hAnsi="Times New Roman"/>
      <w:color w:val="000000"/>
      <w:sz w:val="28"/>
    </w:rPr>
  </w:style>
  <w:style w:type="character" w:customStyle="1" w:styleId="13">
    <w:name w:val="Текст сноски Знак1"/>
    <w:basedOn w:val="a1"/>
    <w:uiPriority w:val="99"/>
    <w:semiHidden/>
    <w:rPr>
      <w:sz w:val="20"/>
    </w:rPr>
  </w:style>
  <w:style w:type="table" w:customStyle="1" w:styleId="14">
    <w:name w:val="Сетка таблицы1"/>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Основной шрифт абзаца1"/>
  </w:style>
  <w:style w:type="character" w:customStyle="1" w:styleId="21">
    <w:name w:val="Заголовок 2 Знак"/>
    <w:basedOn w:val="a1"/>
    <w:link w:val="20"/>
    <w:uiPriority w:val="9"/>
    <w:semiHidden/>
  </w:style>
  <w:style w:type="paragraph" w:styleId="22">
    <w:name w:val="Body Text 2"/>
    <w:basedOn w:val="a"/>
    <w:link w:val="23"/>
    <w:uiPriority w:val="99"/>
    <w:pPr>
      <w:spacing w:after="0" w:line="240" w:lineRule="auto"/>
      <w:jc w:val="both"/>
    </w:pPr>
    <w:rPr>
      <w:sz w:val="28"/>
    </w:rPr>
  </w:style>
  <w:style w:type="character" w:customStyle="1" w:styleId="23">
    <w:name w:val="Основной текст 2 Знак"/>
    <w:basedOn w:val="a1"/>
    <w:link w:val="22"/>
    <w:uiPriority w:val="99"/>
    <w:rPr>
      <w:rFonts w:ascii="Times New Roman" w:hAnsi="Times New Roman"/>
      <w:sz w:val="28"/>
    </w:rPr>
  </w:style>
  <w:style w:type="table" w:customStyle="1" w:styleId="24">
    <w:name w:val="Сетка таблицы2"/>
    <w:basedOn w:val="a2"/>
    <w:next w:val="a4"/>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1"/>
    <w:link w:val="3"/>
    <w:uiPriority w:val="9"/>
    <w:rPr>
      <w:rFonts w:ascii="Arial" w:hAnsi="Arial"/>
      <w:b/>
      <w:sz w:val="26"/>
    </w:rPr>
  </w:style>
  <w:style w:type="paragraph" w:styleId="31">
    <w:name w:val="Body Text Indent 3"/>
    <w:basedOn w:val="a"/>
    <w:link w:val="32"/>
    <w:uiPriority w:val="99"/>
    <w:semiHidden/>
    <w:pPr>
      <w:spacing w:after="120"/>
      <w:ind w:left="283"/>
    </w:pPr>
    <w:rPr>
      <w:sz w:val="16"/>
    </w:rPr>
  </w:style>
  <w:style w:type="character" w:customStyle="1" w:styleId="32">
    <w:name w:val="Основной текст с отступом 3 Знак"/>
    <w:basedOn w:val="a1"/>
    <w:link w:val="31"/>
    <w:uiPriority w:val="99"/>
    <w:semiHidden/>
    <w:rPr>
      <w:sz w:val="16"/>
    </w:rPr>
  </w:style>
  <w:style w:type="paragraph" w:styleId="33">
    <w:name w:val="Body Text 3"/>
    <w:basedOn w:val="a"/>
    <w:link w:val="34"/>
    <w:uiPriority w:val="99"/>
    <w:semiHidden/>
    <w:pPr>
      <w:spacing w:after="120" w:line="240" w:lineRule="auto"/>
      <w:jc w:val="both"/>
    </w:pPr>
    <w:rPr>
      <w:sz w:val="16"/>
    </w:rPr>
  </w:style>
  <w:style w:type="character" w:customStyle="1" w:styleId="34">
    <w:name w:val="Основной текст 3 Знак"/>
    <w:basedOn w:val="a1"/>
    <w:link w:val="33"/>
    <w:uiPriority w:val="99"/>
    <w:semiHidden/>
    <w:rPr>
      <w:sz w:val="16"/>
    </w:rPr>
  </w:style>
  <w:style w:type="character" w:customStyle="1" w:styleId="40">
    <w:name w:val="Заголовок 4 Знак"/>
    <w:basedOn w:val="a1"/>
    <w:link w:val="4"/>
    <w:uiPriority w:val="9"/>
    <w:semiHidden/>
  </w:style>
  <w:style w:type="character" w:customStyle="1" w:styleId="50">
    <w:name w:val="Заголовок 5 Знак"/>
    <w:basedOn w:val="a1"/>
    <w:link w:val="5"/>
    <w:uiPriority w:val="9"/>
    <w:semiHidden/>
    <w:rPr>
      <w:lang w:val="en-GB"/>
    </w:rPr>
  </w:style>
  <w:style w:type="character" w:customStyle="1" w:styleId="60">
    <w:name w:val="Заголовок 6 Знак"/>
    <w:basedOn w:val="a1"/>
    <w:link w:val="6"/>
    <w:uiPriority w:val="9"/>
    <w:semiHidden/>
  </w:style>
  <w:style w:type="character" w:customStyle="1" w:styleId="70">
    <w:name w:val="Заголовок 7 Знак"/>
    <w:basedOn w:val="a1"/>
    <w:link w:val="7"/>
    <w:uiPriority w:val="99"/>
    <w:semiHidden/>
  </w:style>
  <w:style w:type="character" w:customStyle="1" w:styleId="80">
    <w:name w:val="Заголовок 8 Знак"/>
    <w:basedOn w:val="a1"/>
    <w:link w:val="8"/>
    <w:uiPriority w:val="99"/>
    <w:semiHidden/>
  </w:style>
  <w:style w:type="character" w:customStyle="1" w:styleId="90">
    <w:name w:val="Заголовок 9 Знак"/>
    <w:basedOn w:val="a1"/>
    <w:link w:val="9"/>
    <w:uiPriority w:val="99"/>
    <w:semiHidden/>
    <w:rPr>
      <w:rFonts w:ascii="Cambria" w:hAnsi="Cambria"/>
      <w:i/>
      <w:color w:val="404040"/>
      <w:sz w:val="20"/>
    </w:rPr>
  </w:style>
  <w:style w:type="character" w:customStyle="1" w:styleId="110">
    <w:name w:val="Заголовок 1 Знак1"/>
    <w:basedOn w:val="a1"/>
    <w:rPr>
      <w:rFonts w:ascii="Times New Roman" w:hAnsi="Times New Roman"/>
      <w:color w:val="013F5A"/>
      <w:sz w:val="32"/>
    </w:rPr>
  </w:style>
  <w:style w:type="paragraph" w:customStyle="1" w:styleId="210">
    <w:name w:val="Основной текст 21"/>
    <w:basedOn w:val="a"/>
    <w:pPr>
      <w:spacing w:after="0" w:line="240" w:lineRule="auto"/>
      <w:jc w:val="both"/>
    </w:pPr>
    <w:rPr>
      <w:i/>
      <w:lang w:val="en-US"/>
    </w:rPr>
  </w:style>
  <w:style w:type="paragraph" w:customStyle="1" w:styleId="310">
    <w:name w:val="Основной текст 31"/>
    <w:basedOn w:val="BodyText4"/>
    <w:uiPriority w:val="99"/>
    <w:semiHidden/>
    <w:pPr>
      <w:ind w:left="1440"/>
    </w:pPr>
  </w:style>
  <w:style w:type="paragraph" w:customStyle="1" w:styleId="VL">
    <w:name w:val="VL_Заголовок"/>
    <w:basedOn w:val="10"/>
    <w:next w:val="a"/>
    <w:pPr>
      <w:spacing w:before="240" w:after="0"/>
    </w:pPr>
    <w:rPr>
      <w:b/>
      <w:caps/>
      <w:color w:val="002846"/>
      <w:sz w:val="22"/>
    </w:rPr>
  </w:style>
  <w:style w:type="paragraph" w:customStyle="1" w:styleId="VL0">
    <w:name w:val="VL_Основной текст"/>
    <w:basedOn w:val="a"/>
    <w:pPr>
      <w:spacing w:before="240" w:after="0" w:line="240" w:lineRule="auto"/>
      <w:jc w:val="both"/>
    </w:pPr>
    <w:rPr>
      <w:color w:val="141618"/>
    </w:rPr>
  </w:style>
  <w:style w:type="paragraph" w:customStyle="1" w:styleId="VL1">
    <w:name w:val="VL_Подзаголовок"/>
    <w:basedOn w:val="a"/>
    <w:next w:val="VL0"/>
    <w:pPr>
      <w:spacing w:before="240" w:after="0" w:line="240" w:lineRule="auto"/>
      <w:jc w:val="both"/>
      <w:outlineLvl w:val="1"/>
    </w:pPr>
    <w:rPr>
      <w:b/>
      <w:color w:val="015579"/>
    </w:rPr>
  </w:style>
  <w:style w:type="table" w:styleId="a4">
    <w:name w:val="Table Grid"/>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pPr>
      <w:spacing w:after="0" w:line="240" w:lineRule="auto"/>
      <w:jc w:val="center"/>
    </w:pPr>
    <w:rPr>
      <w:color w:val="141618"/>
    </w:rPr>
    <w:tblPr>
      <w:tblBorders>
        <w:top w:val="single" w:sz="4" w:space="0" w:color="636F78"/>
        <w:bottom w:val="single" w:sz="4" w:space="0" w:color="636F78"/>
        <w:insideH w:val="single" w:sz="4" w:space="0" w:color="636F78"/>
        <w:insideV w:val="single" w:sz="4" w:space="0" w:color="636F78"/>
      </w:tblBorders>
    </w:tblPr>
  </w:style>
  <w:style w:type="paragraph" w:customStyle="1" w:styleId="VL2">
    <w:name w:val="VL_Сноска"/>
    <w:basedOn w:val="a"/>
    <w:link w:val="VL3"/>
    <w:pPr>
      <w:spacing w:after="0" w:line="240" w:lineRule="auto"/>
      <w:jc w:val="both"/>
    </w:pPr>
    <w:rPr>
      <w:color w:val="31373C"/>
      <w:sz w:val="18"/>
    </w:rPr>
  </w:style>
  <w:style w:type="character" w:customStyle="1" w:styleId="VL3">
    <w:name w:val="VL_Сноска Знак"/>
    <w:basedOn w:val="a1"/>
    <w:link w:val="VL2"/>
    <w:rPr>
      <w:color w:val="31373C"/>
      <w:sz w:val="18"/>
    </w:rPr>
  </w:style>
  <w:style w:type="paragraph" w:styleId="a0">
    <w:name w:val="header"/>
    <w:basedOn w:val="a"/>
    <w:link w:val="a5"/>
    <w:uiPriority w:val="99"/>
    <w:pPr>
      <w:tabs>
        <w:tab w:val="center" w:pos="4677"/>
        <w:tab w:val="right" w:pos="9355"/>
      </w:tabs>
      <w:spacing w:after="0" w:line="240" w:lineRule="auto"/>
    </w:pPr>
  </w:style>
  <w:style w:type="character" w:customStyle="1" w:styleId="a5">
    <w:name w:val="Верхний колонтитул Знак"/>
    <w:basedOn w:val="a1"/>
    <w:link w:val="a0"/>
    <w:uiPriority w:val="99"/>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pPr>
      <w:spacing w:after="0" w:line="240" w:lineRule="auto"/>
    </w:pPr>
    <w:rPr>
      <w:sz w:val="20"/>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Pr>
      <w:rFonts w:ascii="Times New Roman" w:hAnsi="Times New Roman"/>
      <w:sz w:val="20"/>
    </w:rPr>
  </w:style>
  <w:style w:type="character" w:styleId="a8">
    <w:name w:val="footnote reference"/>
    <w:aliases w:val="fr,Used by Word for Help footnote symbols,Знак сноски 1,Ciae niinee 1,Знак сноски-FN,Ciae niinee-FN,Ссылка на сноску 45,Referencia nota al pie,SUPERS"/>
    <w:basedOn w:val="a1"/>
    <w:uiPriority w:val="99"/>
    <w:rPr>
      <w:vertAlign w:val="superscript"/>
    </w:rPr>
  </w:style>
  <w:style w:type="paragraph" w:styleId="a9">
    <w:name w:val="List Paragraph"/>
    <w:basedOn w:val="a"/>
    <w:link w:val="aa"/>
    <w:uiPriority w:val="34"/>
    <w:pPr>
      <w:spacing w:after="0" w:line="240" w:lineRule="auto"/>
      <w:ind w:left="720"/>
      <w:contextualSpacing/>
    </w:pPr>
    <w:rPr>
      <w:sz w:val="24"/>
    </w:rPr>
  </w:style>
  <w:style w:type="character" w:customStyle="1" w:styleId="aa">
    <w:name w:val="Абзац списка Знак"/>
    <w:link w:val="a9"/>
    <w:uiPriority w:val="34"/>
    <w:rPr>
      <w:rFonts w:ascii="Times New Roman" w:hAnsi="Times New Roman"/>
      <w:sz w:val="24"/>
    </w:rPr>
  </w:style>
  <w:style w:type="paragraph" w:customStyle="1" w:styleId="ConsPlusNormal">
    <w:name w:val="ConsPlusNormal"/>
    <w:link w:val="ConsPlusNormal0"/>
    <w:pPr>
      <w:spacing w:after="0" w:line="240" w:lineRule="auto"/>
    </w:pPr>
    <w:rPr>
      <w:rFonts w:ascii="Arial" w:hAnsi="Arial"/>
      <w:sz w:val="20"/>
    </w:rPr>
  </w:style>
  <w:style w:type="character" w:customStyle="1" w:styleId="ConsPlusNormal0">
    <w:name w:val="ConsPlusNormal Знак"/>
    <w:link w:val="ConsPlusNormal"/>
    <w:rPr>
      <w:rFonts w:ascii="Arial" w:hAnsi="Arial"/>
      <w:sz w:val="20"/>
    </w:rPr>
  </w:style>
  <w:style w:type="paragraph" w:styleId="ab">
    <w:name w:val="No Spacing"/>
    <w:link w:val="ac"/>
    <w:uiPriority w:val="1"/>
    <w:pPr>
      <w:spacing w:after="0" w:line="240" w:lineRule="auto"/>
      <w:jc w:val="both"/>
    </w:pPr>
    <w:rPr>
      <w:sz w:val="24"/>
    </w:rPr>
  </w:style>
  <w:style w:type="character" w:customStyle="1" w:styleId="ac">
    <w:name w:val="Без интервала Знак"/>
    <w:basedOn w:val="a1"/>
    <w:link w:val="ab"/>
    <w:uiPriority w:val="1"/>
    <w:rPr>
      <w:rFonts w:ascii="Times New Roman" w:hAnsi="Times New Roman"/>
      <w:sz w:val="24"/>
    </w:rPr>
  </w:style>
  <w:style w:type="character" w:styleId="ad">
    <w:name w:val="annotation reference"/>
    <w:basedOn w:val="a1"/>
    <w:uiPriority w:val="99"/>
    <w:rPr>
      <w:sz w:val="16"/>
    </w:rPr>
  </w:style>
  <w:style w:type="paragraph" w:styleId="ae">
    <w:name w:val="annotation text"/>
    <w:basedOn w:val="a"/>
    <w:link w:val="af"/>
    <w:uiPriority w:val="99"/>
    <w:semiHidden/>
    <w:pPr>
      <w:spacing w:line="240" w:lineRule="auto"/>
    </w:pPr>
    <w:rPr>
      <w:sz w:val="20"/>
    </w:rPr>
  </w:style>
  <w:style w:type="character" w:customStyle="1" w:styleId="af">
    <w:name w:val="Текст примечания Знак"/>
    <w:basedOn w:val="a1"/>
    <w:link w:val="ae"/>
    <w:uiPriority w:val="99"/>
    <w:semiHidden/>
    <w:rPr>
      <w:sz w:val="20"/>
    </w:rPr>
  </w:style>
  <w:style w:type="paragraph" w:styleId="af0">
    <w:name w:val="annotation subject"/>
    <w:basedOn w:val="ae"/>
    <w:next w:val="ae"/>
    <w:link w:val="af1"/>
    <w:uiPriority w:val="99"/>
    <w:semiHidden/>
    <w:rPr>
      <w:b/>
    </w:rPr>
  </w:style>
  <w:style w:type="character" w:customStyle="1" w:styleId="af1">
    <w:name w:val="Тема примечания Знак"/>
    <w:basedOn w:val="af"/>
    <w:link w:val="af0"/>
    <w:uiPriority w:val="99"/>
    <w:semiHidden/>
    <w:rPr>
      <w:b/>
      <w:sz w:val="20"/>
    </w:rPr>
  </w:style>
  <w:style w:type="paragraph" w:styleId="af2">
    <w:name w:val="Balloon Text"/>
    <w:basedOn w:val="a"/>
    <w:link w:val="af3"/>
    <w:uiPriority w:val="99"/>
    <w:semiHidden/>
    <w:pPr>
      <w:spacing w:after="0" w:line="240" w:lineRule="auto"/>
    </w:pPr>
    <w:rPr>
      <w:rFonts w:ascii="Segoe UI" w:hAnsi="Segoe UI"/>
      <w:sz w:val="18"/>
    </w:rPr>
  </w:style>
  <w:style w:type="character" w:customStyle="1" w:styleId="af3">
    <w:name w:val="Текст выноски Знак"/>
    <w:basedOn w:val="a1"/>
    <w:link w:val="af2"/>
    <w:uiPriority w:val="99"/>
    <w:semiHidden/>
    <w:rPr>
      <w:rFonts w:ascii="Segoe UI" w:hAnsi="Segoe UI"/>
      <w:sz w:val="18"/>
    </w:rPr>
  </w:style>
  <w:style w:type="paragraph" w:styleId="af4">
    <w:name w:val="Body Text Indent"/>
    <w:basedOn w:val="a"/>
    <w:link w:val="af5"/>
    <w:uiPriority w:val="99"/>
    <w:semiHidden/>
    <w:pPr>
      <w:spacing w:after="120"/>
      <w:ind w:left="283"/>
    </w:pPr>
  </w:style>
  <w:style w:type="character" w:customStyle="1" w:styleId="af5">
    <w:name w:val="Основной текст с отступом Знак"/>
    <w:basedOn w:val="a1"/>
    <w:link w:val="af4"/>
    <w:uiPriority w:val="99"/>
    <w:semiHidden/>
  </w:style>
  <w:style w:type="paragraph" w:styleId="af6">
    <w:name w:val="Subtitle"/>
    <w:basedOn w:val="a"/>
    <w:next w:val="a"/>
    <w:link w:val="af7"/>
    <w:pPr>
      <w:spacing w:after="60" w:line="240" w:lineRule="auto"/>
      <w:jc w:val="center"/>
      <w:outlineLvl w:val="1"/>
    </w:pPr>
    <w:rPr>
      <w:rFonts w:ascii="Cambria" w:hAnsi="Cambria"/>
      <w:sz w:val="24"/>
    </w:rPr>
  </w:style>
  <w:style w:type="character" w:customStyle="1" w:styleId="af7">
    <w:name w:val="Подзаголовок Знак"/>
    <w:basedOn w:val="a1"/>
    <w:link w:val="af6"/>
    <w:rPr>
      <w:rFonts w:ascii="Cambria" w:hAnsi="Cambria"/>
      <w:sz w:val="24"/>
    </w:rPr>
  </w:style>
  <w:style w:type="paragraph" w:customStyle="1" w:styleId="ConsPlusNonformat">
    <w:name w:val="ConsPlusNonformat"/>
    <w:uiPriority w:val="99"/>
    <w:pPr>
      <w:spacing w:after="0" w:line="240" w:lineRule="auto"/>
    </w:pPr>
    <w:rPr>
      <w:rFonts w:ascii="Courier New" w:hAnsi="Courier New"/>
      <w:sz w:val="20"/>
    </w:rPr>
  </w:style>
  <w:style w:type="paragraph" w:customStyle="1" w:styleId="ConsPlusCell">
    <w:name w:val="ConsPlusCell"/>
    <w:pPr>
      <w:spacing w:after="0" w:line="240" w:lineRule="auto"/>
    </w:pPr>
    <w:rPr>
      <w:rFonts w:ascii="Arial" w:hAnsi="Arial"/>
      <w:sz w:val="20"/>
    </w:rPr>
  </w:style>
  <w:style w:type="character" w:styleId="af8">
    <w:name w:val="Hyperlink"/>
    <w:uiPriority w:val="99"/>
    <w:semiHidden/>
    <w:rPr>
      <w:rFonts w:ascii="Times New Roman" w:hAnsi="Times New Roman"/>
      <w:color w:val="000080"/>
      <w:u w:val="single"/>
    </w:rPr>
  </w:style>
  <w:style w:type="paragraph" w:styleId="af9">
    <w:name w:val="footer"/>
    <w:basedOn w:val="a"/>
    <w:link w:val="afa"/>
    <w:uiPriority w:val="99"/>
    <w:pPr>
      <w:tabs>
        <w:tab w:val="center" w:pos="4677"/>
        <w:tab w:val="right" w:pos="9355"/>
      </w:tabs>
      <w:spacing w:after="0" w:line="240" w:lineRule="auto"/>
    </w:pPr>
  </w:style>
  <w:style w:type="character" w:customStyle="1" w:styleId="afa">
    <w:name w:val="Нижний колонтитул Знак"/>
    <w:basedOn w:val="a1"/>
    <w:link w:val="af9"/>
    <w:uiPriority w:val="99"/>
  </w:style>
  <w:style w:type="paragraph" w:styleId="afb">
    <w:name w:val="Body Text"/>
    <w:basedOn w:val="a"/>
    <w:link w:val="afc"/>
    <w:uiPriority w:val="99"/>
    <w:semiHidden/>
    <w:pPr>
      <w:spacing w:after="120"/>
    </w:pPr>
  </w:style>
  <w:style w:type="character" w:customStyle="1" w:styleId="afc">
    <w:name w:val="Основной текст Знак"/>
    <w:basedOn w:val="a1"/>
    <w:link w:val="afb"/>
    <w:uiPriority w:val="99"/>
    <w:semiHidden/>
  </w:style>
  <w:style w:type="character" w:styleId="afd">
    <w:name w:val="FollowedHyperlink"/>
    <w:basedOn w:val="a1"/>
    <w:uiPriority w:val="99"/>
    <w:semiHidden/>
    <w:rPr>
      <w:color w:val="626E77"/>
      <w:u w:val="single"/>
    </w:rPr>
  </w:style>
  <w:style w:type="paragraph" w:customStyle="1" w:styleId="msonormal0">
    <w:name w:val="msonormal"/>
    <w:basedOn w:val="a"/>
    <w:pPr>
      <w:spacing w:before="100" w:beforeAutospacing="1" w:after="100" w:afterAutospacing="1" w:line="240" w:lineRule="auto"/>
    </w:pPr>
    <w:rPr>
      <w:sz w:val="24"/>
    </w:rPr>
  </w:style>
  <w:style w:type="paragraph" w:customStyle="1" w:styleId="MsoNormal1">
    <w:name w:val="MsoNormal"/>
    <w:pPr>
      <w:spacing w:line="256" w:lineRule="auto"/>
    </w:pPr>
  </w:style>
  <w:style w:type="paragraph" w:customStyle="1" w:styleId="MsoChpDefault">
    <w:name w:val="MsoChpDefault"/>
  </w:style>
  <w:style w:type="paragraph" w:customStyle="1" w:styleId="MsoPapDefault">
    <w:name w:val="MsoPapDefault"/>
    <w:pPr>
      <w:spacing w:line="256" w:lineRule="auto"/>
    </w:pPr>
  </w:style>
  <w:style w:type="paragraph" w:customStyle="1" w:styleId="WordSection1">
    <w:name w:val="WordSection1"/>
  </w:style>
  <w:style w:type="paragraph" w:customStyle="1" w:styleId="MsoNormaldoczillaStyle1">
    <w:name w:val="MsoNormal_doczillaStyle_1"/>
    <w:pPr>
      <w:spacing w:line="256" w:lineRule="auto"/>
    </w:pPr>
    <w:rPr>
      <w:rFonts w:ascii="Calibri" w:hAnsi="Calibri"/>
    </w:rPr>
  </w:style>
  <w:style w:type="paragraph" w:customStyle="1" w:styleId="MsoChpDefaultdoczillaStyle1">
    <w:name w:val="MsoChpDefault_doczillaStyle_1"/>
    <w:rPr>
      <w:rFonts w:ascii="Calibri" w:hAnsi="Calibri"/>
    </w:rPr>
  </w:style>
  <w:style w:type="paragraph" w:customStyle="1" w:styleId="MsoPapDefaultdoczillaStyle1">
    <w:name w:val="MsoPapDefault_doczillaStyle_1"/>
    <w:pPr>
      <w:spacing w:line="256" w:lineRule="auto"/>
    </w:pPr>
  </w:style>
  <w:style w:type="paragraph" w:customStyle="1" w:styleId="WordSection1doczillaStyle1">
    <w:name w:val="WordSection1_doczillaStyle_1"/>
  </w:style>
  <w:style w:type="paragraph" w:customStyle="1" w:styleId="Parties">
    <w:name w:val="Parties"/>
    <w:basedOn w:val="afb"/>
    <w:uiPriority w:val="13"/>
    <w:semiHidden/>
    <w:pPr>
      <w:numPr>
        <w:numId w:val="19"/>
      </w:numPr>
      <w:spacing w:before="120" w:line="240" w:lineRule="auto"/>
      <w:jc w:val="both"/>
    </w:pPr>
    <w:rPr>
      <w:lang w:val="en-GB"/>
    </w:rPr>
  </w:style>
  <w:style w:type="paragraph" w:customStyle="1" w:styleId="Recitals">
    <w:name w:val="Recitals"/>
    <w:basedOn w:val="afb"/>
    <w:uiPriority w:val="13"/>
    <w:semiHidden/>
    <w:pPr>
      <w:numPr>
        <w:numId w:val="5"/>
      </w:numPr>
      <w:spacing w:before="120" w:line="240" w:lineRule="auto"/>
      <w:jc w:val="both"/>
    </w:pPr>
    <w:rPr>
      <w:lang w:val="en-GB"/>
    </w:rPr>
  </w:style>
  <w:style w:type="paragraph" w:customStyle="1" w:styleId="afe">
    <w:name w:val="Все прописные + жирный"/>
    <w:basedOn w:val="afb"/>
    <w:uiPriority w:val="99"/>
    <w:semiHidden/>
    <w:pPr>
      <w:spacing w:after="220" w:line="240" w:lineRule="auto"/>
      <w:jc w:val="both"/>
    </w:pPr>
    <w:rPr>
      <w:b/>
      <w:caps/>
      <w:lang w:val="en-GB"/>
    </w:rPr>
  </w:style>
  <w:style w:type="paragraph" w:customStyle="1" w:styleId="LBArabic2">
    <w:name w:val="LB Arabic 2"/>
    <w:basedOn w:val="22"/>
    <w:uiPriority w:val="48"/>
    <w:pPr>
      <w:numPr>
        <w:numId w:val="7"/>
      </w:numPr>
      <w:tabs>
        <w:tab w:val="clear" w:pos="1440"/>
        <w:tab w:val="num" w:pos="360"/>
      </w:tabs>
    </w:pPr>
    <w:rPr>
      <w:sz w:val="24"/>
    </w:rPr>
  </w:style>
  <w:style w:type="paragraph" w:customStyle="1" w:styleId="LBScheduleHeading">
    <w:name w:val="LB Schedule Heading"/>
    <w:basedOn w:val="afb"/>
    <w:next w:val="LBSchedulePart"/>
    <w:uiPriority w:val="13"/>
    <w:pPr>
      <w:keepNext/>
      <w:pageBreakBefore/>
      <w:spacing w:after="0" w:line="240" w:lineRule="auto"/>
      <w:ind w:left="6237"/>
    </w:pPr>
    <w:rPr>
      <w:sz w:val="24"/>
    </w:rPr>
  </w:style>
  <w:style w:type="paragraph" w:customStyle="1" w:styleId="LBScheduleSubheading">
    <w:name w:val="LB Schedule Subheading"/>
    <w:basedOn w:val="afb"/>
    <w:next w:val="a"/>
    <w:uiPriority w:val="13"/>
    <w:pPr>
      <w:keepNext/>
      <w:spacing w:before="60" w:after="60" w:line="240" w:lineRule="auto"/>
      <w:jc w:val="center"/>
    </w:pPr>
    <w:rPr>
      <w:b/>
      <w:sz w:val="24"/>
    </w:rPr>
  </w:style>
  <w:style w:type="paragraph" w:customStyle="1" w:styleId="LBSchedulePart">
    <w:name w:val="LB Schedule Part"/>
    <w:basedOn w:val="afb"/>
    <w:uiPriority w:val="13"/>
    <w:pPr>
      <w:keepNext/>
      <w:spacing w:after="0" w:line="240" w:lineRule="auto"/>
      <w:ind w:left="6237"/>
    </w:pPr>
    <w:rPr>
      <w:sz w:val="24"/>
    </w:rPr>
  </w:style>
  <w:style w:type="paragraph" w:customStyle="1" w:styleId="LBSchedule5">
    <w:name w:val="LB Schedule 5"/>
    <w:uiPriority w:val="11"/>
    <w:pPr>
      <w:numPr>
        <w:ilvl w:val="4"/>
        <w:numId w:val="23"/>
      </w:numPr>
      <w:spacing w:after="0" w:line="240" w:lineRule="auto"/>
    </w:pPr>
  </w:style>
  <w:style w:type="paragraph" w:customStyle="1" w:styleId="LBSchedule4">
    <w:name w:val="LB Schedule 4"/>
    <w:uiPriority w:val="11"/>
    <w:pPr>
      <w:numPr>
        <w:ilvl w:val="3"/>
        <w:numId w:val="23"/>
      </w:numPr>
      <w:spacing w:after="0" w:line="240" w:lineRule="auto"/>
    </w:pPr>
  </w:style>
  <w:style w:type="paragraph" w:customStyle="1" w:styleId="LBSchedule1">
    <w:name w:val="LB Schedule 1"/>
    <w:basedOn w:val="afb"/>
    <w:uiPriority w:val="11"/>
    <w:pPr>
      <w:numPr>
        <w:numId w:val="23"/>
      </w:numPr>
      <w:spacing w:before="60" w:after="60" w:line="240" w:lineRule="auto"/>
      <w:jc w:val="both"/>
    </w:pPr>
    <w:rPr>
      <w:b/>
      <w:caps/>
    </w:rPr>
  </w:style>
  <w:style w:type="paragraph" w:customStyle="1" w:styleId="LBSchedule3">
    <w:name w:val="LB Schedule 3"/>
    <w:basedOn w:val="afb"/>
    <w:uiPriority w:val="11"/>
    <w:pPr>
      <w:numPr>
        <w:ilvl w:val="2"/>
        <w:numId w:val="23"/>
      </w:numPr>
      <w:spacing w:after="0" w:line="240" w:lineRule="auto"/>
      <w:jc w:val="both"/>
    </w:pPr>
    <w:rPr>
      <w:sz w:val="24"/>
    </w:rPr>
  </w:style>
  <w:style w:type="paragraph" w:customStyle="1" w:styleId="LBSchedule2">
    <w:name w:val="LB Schedule 2"/>
    <w:basedOn w:val="afb"/>
    <w:uiPriority w:val="11"/>
    <w:pPr>
      <w:numPr>
        <w:ilvl w:val="1"/>
        <w:numId w:val="23"/>
      </w:numPr>
      <w:spacing w:after="0" w:line="240" w:lineRule="auto"/>
      <w:jc w:val="both"/>
    </w:pPr>
    <w:rPr>
      <w:sz w:val="24"/>
    </w:rPr>
  </w:style>
  <w:style w:type="paragraph" w:customStyle="1" w:styleId="LBArabic1">
    <w:name w:val="LB Arabic 1"/>
    <w:basedOn w:val="afb"/>
    <w:uiPriority w:val="48"/>
    <w:pPr>
      <w:numPr>
        <w:numId w:val="10"/>
      </w:numPr>
      <w:spacing w:after="0" w:line="240" w:lineRule="auto"/>
      <w:jc w:val="both"/>
    </w:pPr>
    <w:rPr>
      <w:sz w:val="24"/>
    </w:rPr>
  </w:style>
  <w:style w:type="paragraph" w:customStyle="1" w:styleId="LBArabic3">
    <w:name w:val="LB Arabic 3"/>
    <w:basedOn w:val="33"/>
    <w:uiPriority w:val="48"/>
    <w:pPr>
      <w:numPr>
        <w:numId w:val="9"/>
      </w:numPr>
      <w:spacing w:after="0"/>
    </w:pPr>
    <w:rPr>
      <w:sz w:val="24"/>
    </w:rPr>
  </w:style>
  <w:style w:type="paragraph" w:customStyle="1" w:styleId="LBArabic4">
    <w:name w:val="LB Arabic 4"/>
    <w:basedOn w:val="a"/>
    <w:uiPriority w:val="48"/>
    <w:pPr>
      <w:numPr>
        <w:numId w:val="11"/>
      </w:numPr>
      <w:spacing w:after="0" w:line="240" w:lineRule="auto"/>
      <w:jc w:val="both"/>
    </w:pPr>
    <w:rPr>
      <w:sz w:val="24"/>
    </w:rPr>
  </w:style>
  <w:style w:type="paragraph" w:customStyle="1" w:styleId="LBArabic5">
    <w:name w:val="LB Arabic 5"/>
    <w:basedOn w:val="a"/>
    <w:uiPriority w:val="48"/>
    <w:pPr>
      <w:numPr>
        <w:numId w:val="12"/>
      </w:numPr>
      <w:spacing w:after="0" w:line="240" w:lineRule="auto"/>
      <w:jc w:val="both"/>
    </w:pPr>
    <w:rPr>
      <w:sz w:val="24"/>
    </w:rPr>
  </w:style>
  <w:style w:type="paragraph" w:customStyle="1" w:styleId="LBArabic6">
    <w:name w:val="LB Arabic 6"/>
    <w:basedOn w:val="a"/>
    <w:uiPriority w:val="48"/>
    <w:pPr>
      <w:numPr>
        <w:numId w:val="8"/>
      </w:numPr>
      <w:spacing w:after="0" w:line="240" w:lineRule="auto"/>
      <w:jc w:val="both"/>
    </w:pPr>
    <w:rPr>
      <w:sz w:val="24"/>
    </w:rPr>
  </w:style>
  <w:style w:type="paragraph" w:customStyle="1" w:styleId="BodyText4">
    <w:name w:val="Body Text 4"/>
    <w:basedOn w:val="afb"/>
    <w:uiPriority w:val="3"/>
    <w:semiHidden/>
    <w:pPr>
      <w:spacing w:before="120" w:line="240" w:lineRule="auto"/>
      <w:ind w:left="2160"/>
      <w:jc w:val="both"/>
    </w:pPr>
    <w:rPr>
      <w:lang w:val="en-GB"/>
    </w:rPr>
  </w:style>
  <w:style w:type="paragraph" w:customStyle="1" w:styleId="BodyText5">
    <w:name w:val="Body Text 5"/>
    <w:basedOn w:val="afb"/>
    <w:uiPriority w:val="3"/>
    <w:semiHidden/>
    <w:pPr>
      <w:spacing w:before="120" w:line="240" w:lineRule="auto"/>
      <w:ind w:left="2880"/>
      <w:jc w:val="both"/>
    </w:pPr>
    <w:rPr>
      <w:lang w:val="en-GB"/>
    </w:rPr>
  </w:style>
  <w:style w:type="paragraph" w:customStyle="1" w:styleId="BodyText6">
    <w:name w:val="Body Text 6"/>
    <w:basedOn w:val="afb"/>
    <w:uiPriority w:val="3"/>
    <w:semiHidden/>
    <w:pPr>
      <w:spacing w:before="120" w:line="240" w:lineRule="auto"/>
      <w:ind w:left="3600"/>
      <w:jc w:val="both"/>
    </w:pPr>
    <w:rPr>
      <w:lang w:val="en-GB"/>
    </w:rPr>
  </w:style>
  <w:style w:type="paragraph" w:customStyle="1" w:styleId="BodyText1">
    <w:name w:val="Body Text 1"/>
    <w:basedOn w:val="210"/>
    <w:uiPriority w:val="2"/>
    <w:semiHidden/>
    <w:pPr>
      <w:spacing w:before="120" w:after="120"/>
    </w:pPr>
    <w:rPr>
      <w:i w:val="0"/>
      <w:lang w:val="en-GB"/>
    </w:r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
    <w:uiPriority w:val="99"/>
    <w:semiHidden/>
    <w:pPr>
      <w:numPr>
        <w:numId w:val="14"/>
      </w:numPr>
      <w:spacing w:after="140" w:line="290" w:lineRule="auto"/>
      <w:jc w:val="both"/>
      <w:outlineLvl w:val="0"/>
    </w:pPr>
    <w:rPr>
      <w:rFonts w:ascii="Arial" w:hAnsi="Arial"/>
      <w:sz w:val="20"/>
    </w:rPr>
  </w:style>
  <w:style w:type="paragraph" w:customStyle="1" w:styleId="Schedule2">
    <w:name w:val="Schedule 2"/>
    <w:basedOn w:val="a"/>
    <w:uiPriority w:val="99"/>
    <w:semiHidden/>
    <w:pPr>
      <w:numPr>
        <w:ilvl w:val="1"/>
        <w:numId w:val="14"/>
      </w:numPr>
      <w:spacing w:after="140" w:line="290" w:lineRule="auto"/>
      <w:jc w:val="both"/>
      <w:outlineLvl w:val="1"/>
    </w:pPr>
    <w:rPr>
      <w:rFonts w:ascii="Arial" w:hAnsi="Arial"/>
      <w:sz w:val="20"/>
    </w:rPr>
  </w:style>
  <w:style w:type="paragraph" w:customStyle="1" w:styleId="Schedule3">
    <w:name w:val="Schedule 3"/>
    <w:basedOn w:val="a"/>
    <w:uiPriority w:val="99"/>
    <w:semiHidden/>
    <w:pPr>
      <w:numPr>
        <w:ilvl w:val="2"/>
        <w:numId w:val="14"/>
      </w:numPr>
      <w:spacing w:after="140" w:line="290" w:lineRule="auto"/>
      <w:jc w:val="both"/>
      <w:outlineLvl w:val="2"/>
    </w:pPr>
    <w:rPr>
      <w:rFonts w:ascii="Arial" w:hAnsi="Arial"/>
      <w:sz w:val="20"/>
    </w:rPr>
  </w:style>
  <w:style w:type="paragraph" w:customStyle="1" w:styleId="Schedule4">
    <w:name w:val="Schedule 4"/>
    <w:basedOn w:val="a"/>
    <w:uiPriority w:val="99"/>
    <w:semiHidden/>
    <w:pPr>
      <w:numPr>
        <w:ilvl w:val="3"/>
        <w:numId w:val="14"/>
      </w:numPr>
      <w:tabs>
        <w:tab w:val="clear" w:pos="2041"/>
        <w:tab w:val="num" w:pos="1584"/>
      </w:tabs>
      <w:spacing w:after="140" w:line="290" w:lineRule="auto"/>
      <w:ind w:left="1584" w:hanging="864"/>
      <w:jc w:val="both"/>
      <w:outlineLvl w:val="3"/>
    </w:pPr>
    <w:rPr>
      <w:rFonts w:ascii="Arial" w:hAnsi="Arial"/>
      <w:sz w:val="20"/>
    </w:rPr>
  </w:style>
  <w:style w:type="paragraph" w:customStyle="1" w:styleId="Schedule5">
    <w:name w:val="Schedule 5"/>
    <w:basedOn w:val="a"/>
    <w:uiPriority w:val="99"/>
    <w:semiHidden/>
    <w:pPr>
      <w:numPr>
        <w:ilvl w:val="4"/>
        <w:numId w:val="14"/>
      </w:numPr>
      <w:spacing w:after="140" w:line="290" w:lineRule="auto"/>
      <w:jc w:val="both"/>
      <w:outlineLvl w:val="4"/>
    </w:pPr>
    <w:rPr>
      <w:rFonts w:ascii="Arial" w:hAnsi="Arial"/>
      <w:sz w:val="20"/>
    </w:rPr>
  </w:style>
  <w:style w:type="paragraph" w:customStyle="1" w:styleId="Schedule6">
    <w:name w:val="Schedule 6"/>
    <w:basedOn w:val="a"/>
    <w:uiPriority w:val="99"/>
    <w:semiHidden/>
    <w:pPr>
      <w:numPr>
        <w:ilvl w:val="5"/>
        <w:numId w:val="14"/>
      </w:numPr>
      <w:spacing w:after="140" w:line="290" w:lineRule="auto"/>
      <w:jc w:val="both"/>
      <w:outlineLvl w:val="5"/>
    </w:pPr>
    <w:rPr>
      <w:rFonts w:ascii="Arial" w:hAnsi="Arial"/>
      <w:sz w:val="20"/>
    </w:rPr>
  </w:style>
  <w:style w:type="paragraph" w:customStyle="1" w:styleId="LBSchedule1-Alt">
    <w:name w:val="LB Schedule 1 - Alt"/>
    <w:uiPriority w:val="12"/>
    <w:pPr>
      <w:numPr>
        <w:numId w:val="22"/>
      </w:numPr>
      <w:tabs>
        <w:tab w:val="left" w:pos="720"/>
      </w:tabs>
      <w:spacing w:before="240" w:after="120" w:line="240" w:lineRule="auto"/>
      <w:ind w:left="0" w:firstLine="0"/>
      <w:jc w:val="center"/>
    </w:pPr>
    <w:rPr>
      <w:b/>
      <w:caps/>
      <w:sz w:val="24"/>
      <w:lang w:val="en-GB"/>
    </w:rPr>
  </w:style>
  <w:style w:type="paragraph" w:customStyle="1" w:styleId="LBSchedule2-Alt">
    <w:name w:val="LB Schedule 2 - Alt"/>
    <w:uiPriority w:val="12"/>
    <w:pPr>
      <w:numPr>
        <w:ilvl w:val="1"/>
        <w:numId w:val="22"/>
      </w:numPr>
      <w:tabs>
        <w:tab w:val="left" w:pos="720"/>
      </w:tabs>
      <w:spacing w:after="0" w:line="240" w:lineRule="auto"/>
      <w:jc w:val="both"/>
    </w:pPr>
    <w:rPr>
      <w:sz w:val="24"/>
      <w:lang w:val="en-GB"/>
    </w:rPr>
  </w:style>
  <w:style w:type="paragraph" w:customStyle="1" w:styleId="LBSchedule3-Alt">
    <w:name w:val="LB Schedule 3 - Alt"/>
    <w:uiPriority w:val="12"/>
    <w:pPr>
      <w:numPr>
        <w:ilvl w:val="3"/>
        <w:numId w:val="22"/>
      </w:numPr>
      <w:tabs>
        <w:tab w:val="left" w:pos="1440"/>
      </w:tabs>
      <w:spacing w:after="0" w:line="240" w:lineRule="auto"/>
      <w:jc w:val="both"/>
    </w:pPr>
    <w:rPr>
      <w:sz w:val="24"/>
      <w:lang w:val="en-GB"/>
    </w:rPr>
  </w:style>
  <w:style w:type="paragraph" w:customStyle="1" w:styleId="LBSchedule4-Alt">
    <w:name w:val="LB Schedule 4 - Alt"/>
    <w:uiPriority w:val="12"/>
    <w:pPr>
      <w:numPr>
        <w:ilvl w:val="4"/>
        <w:numId w:val="22"/>
      </w:numPr>
      <w:tabs>
        <w:tab w:val="left" w:pos="2160"/>
      </w:tabs>
      <w:spacing w:after="0" w:line="240" w:lineRule="auto"/>
    </w:pPr>
    <w:rPr>
      <w:sz w:val="24"/>
      <w:lang w:val="en-GB"/>
    </w:rPr>
  </w:style>
  <w:style w:type="paragraph" w:customStyle="1" w:styleId="LBSchedule5-Alt">
    <w:name w:val="LB Schedule 5 - Alt"/>
    <w:uiPriority w:val="12"/>
    <w:pPr>
      <w:numPr>
        <w:ilvl w:val="5"/>
        <w:numId w:val="22"/>
      </w:numPr>
      <w:tabs>
        <w:tab w:val="left" w:pos="2880"/>
      </w:tabs>
      <w:spacing w:after="0" w:line="240" w:lineRule="auto"/>
      <w:jc w:val="both"/>
    </w:pPr>
    <w:rPr>
      <w:sz w:val="24"/>
      <w:lang w:val="en-GB"/>
    </w:rPr>
  </w:style>
  <w:style w:type="paragraph" w:customStyle="1" w:styleId="LBHeading1">
    <w:name w:val="LB Heading 1"/>
    <w:pPr>
      <w:numPr>
        <w:numId w:val="16"/>
      </w:numPr>
      <w:spacing w:before="240" w:after="120" w:line="240" w:lineRule="auto"/>
      <w:jc w:val="center"/>
    </w:pPr>
    <w:rPr>
      <w:b/>
      <w:caps/>
      <w:sz w:val="24"/>
    </w:rPr>
  </w:style>
  <w:style w:type="paragraph" w:customStyle="1" w:styleId="LBHeading2">
    <w:name w:val="LB Heading 2"/>
    <w:pPr>
      <w:numPr>
        <w:ilvl w:val="1"/>
        <w:numId w:val="16"/>
      </w:numPr>
      <w:spacing w:after="0" w:line="240" w:lineRule="auto"/>
      <w:jc w:val="both"/>
    </w:pPr>
    <w:rPr>
      <w:sz w:val="24"/>
    </w:rPr>
  </w:style>
  <w:style w:type="paragraph" w:customStyle="1" w:styleId="LBHeading3">
    <w:name w:val="LB Heading 3"/>
    <w:pPr>
      <w:numPr>
        <w:ilvl w:val="3"/>
        <w:numId w:val="16"/>
      </w:numPr>
      <w:spacing w:after="0" w:line="240" w:lineRule="auto"/>
      <w:jc w:val="both"/>
    </w:pPr>
    <w:rPr>
      <w:sz w:val="24"/>
    </w:rPr>
  </w:style>
  <w:style w:type="paragraph" w:customStyle="1" w:styleId="LBHeading3-111">
    <w:name w:val="LB Heading 3 - 1.1.1"/>
    <w:uiPriority w:val="99"/>
    <w:semiHidden/>
    <w:pPr>
      <w:numPr>
        <w:ilvl w:val="2"/>
        <w:numId w:val="16"/>
      </w:numPr>
      <w:spacing w:before="120" w:after="120" w:line="240" w:lineRule="auto"/>
      <w:jc w:val="both"/>
    </w:pPr>
    <w:rPr>
      <w:lang w:val="en-US"/>
    </w:rPr>
  </w:style>
  <w:style w:type="paragraph" w:customStyle="1" w:styleId="LBHeading4">
    <w:name w:val="LB Heading 4"/>
    <w:pPr>
      <w:numPr>
        <w:ilvl w:val="4"/>
        <w:numId w:val="16"/>
      </w:numPr>
      <w:spacing w:after="0" w:line="240" w:lineRule="auto"/>
      <w:jc w:val="both"/>
    </w:pPr>
    <w:rPr>
      <w:sz w:val="24"/>
    </w:rPr>
  </w:style>
  <w:style w:type="paragraph" w:customStyle="1" w:styleId="LBHeading5">
    <w:name w:val="LB Heading 5"/>
    <w:pPr>
      <w:numPr>
        <w:ilvl w:val="5"/>
        <w:numId w:val="16"/>
      </w:numPr>
      <w:spacing w:after="0" w:line="240" w:lineRule="auto"/>
      <w:jc w:val="both"/>
    </w:pPr>
  </w:style>
  <w:style w:type="paragraph" w:customStyle="1" w:styleId="LBHeading1-Alt">
    <w:name w:val="LB Heading 1 - Alt"/>
    <w:uiPriority w:val="1"/>
    <w:pPr>
      <w:numPr>
        <w:numId w:val="15"/>
      </w:numPr>
      <w:tabs>
        <w:tab w:val="left" w:pos="720"/>
      </w:tabs>
      <w:spacing w:before="240" w:after="120" w:line="240" w:lineRule="auto"/>
      <w:jc w:val="center"/>
    </w:pPr>
    <w:rPr>
      <w:b/>
      <w:caps/>
      <w:sz w:val="24"/>
      <w:lang w:val="en-GB"/>
    </w:rPr>
  </w:style>
  <w:style w:type="paragraph" w:customStyle="1" w:styleId="LBHeading2-Alt">
    <w:name w:val="LB Heading 2 - Alt"/>
    <w:uiPriority w:val="1"/>
    <w:pPr>
      <w:numPr>
        <w:ilvl w:val="1"/>
        <w:numId w:val="15"/>
      </w:numPr>
      <w:spacing w:after="0" w:line="240" w:lineRule="auto"/>
      <w:jc w:val="both"/>
    </w:pPr>
    <w:rPr>
      <w:sz w:val="24"/>
      <w:lang w:val="en-GB"/>
    </w:rPr>
  </w:style>
  <w:style w:type="paragraph" w:customStyle="1" w:styleId="LBHeading3-Alt">
    <w:name w:val="LB Heading 3 - Alt"/>
    <w:uiPriority w:val="1"/>
    <w:pPr>
      <w:numPr>
        <w:ilvl w:val="3"/>
        <w:numId w:val="15"/>
      </w:numPr>
      <w:spacing w:after="0" w:line="240" w:lineRule="auto"/>
      <w:jc w:val="both"/>
    </w:pPr>
    <w:rPr>
      <w:sz w:val="24"/>
      <w:lang w:val="en-GB"/>
    </w:rPr>
  </w:style>
  <w:style w:type="paragraph" w:customStyle="1" w:styleId="LBHeading3-111Alt">
    <w:name w:val="LB Heading 3 - 1.1.1 Alt"/>
    <w:uiPriority w:val="99"/>
    <w:semiHidden/>
    <w:pPr>
      <w:numPr>
        <w:ilvl w:val="2"/>
        <w:numId w:val="15"/>
      </w:numPr>
      <w:tabs>
        <w:tab w:val="left" w:pos="720"/>
      </w:tabs>
      <w:spacing w:before="120" w:after="120" w:line="240" w:lineRule="auto"/>
      <w:jc w:val="both"/>
    </w:pPr>
  </w:style>
  <w:style w:type="paragraph" w:customStyle="1" w:styleId="LBHeading4-Alt">
    <w:name w:val="LB Heading 4 - Alt"/>
    <w:uiPriority w:val="1"/>
    <w:pPr>
      <w:numPr>
        <w:ilvl w:val="4"/>
        <w:numId w:val="15"/>
      </w:numPr>
      <w:spacing w:after="0" w:line="240" w:lineRule="auto"/>
      <w:jc w:val="both"/>
    </w:pPr>
    <w:rPr>
      <w:sz w:val="24"/>
      <w:lang w:val="en-GB"/>
    </w:rPr>
  </w:style>
  <w:style w:type="paragraph" w:customStyle="1" w:styleId="LBHeading5-Alt">
    <w:name w:val="LB Heading 5 - Alt"/>
    <w:uiPriority w:val="1"/>
    <w:pPr>
      <w:numPr>
        <w:ilvl w:val="5"/>
        <w:numId w:val="15"/>
      </w:numPr>
      <w:spacing w:after="0" w:line="240" w:lineRule="auto"/>
      <w:jc w:val="both"/>
    </w:pPr>
    <w:rPr>
      <w:sz w:val="24"/>
      <w:lang w:val="en-GB"/>
    </w:rPr>
  </w:style>
  <w:style w:type="paragraph" w:customStyle="1" w:styleId="Parties-Alt">
    <w:name w:val="Parties - Alt"/>
    <w:uiPriority w:val="13"/>
    <w:semiHidden/>
    <w:pPr>
      <w:numPr>
        <w:ilvl w:val="1"/>
        <w:numId w:val="18"/>
      </w:numPr>
      <w:spacing w:before="120" w:after="120" w:line="240" w:lineRule="auto"/>
      <w:jc w:val="both"/>
    </w:pPr>
  </w:style>
  <w:style w:type="paragraph" w:customStyle="1" w:styleId="Recitals-Alt">
    <w:name w:val="Recitals - Alt"/>
    <w:uiPriority w:val="13"/>
    <w:semiHidden/>
    <w:pPr>
      <w:numPr>
        <w:numId w:val="18"/>
      </w:numPr>
      <w:spacing w:before="120" w:after="120" w:line="240" w:lineRule="auto"/>
      <w:jc w:val="both"/>
    </w:pPr>
  </w:style>
  <w:style w:type="paragraph" w:customStyle="1" w:styleId="LBSchedule3-111Alt">
    <w:name w:val="LB Schedule 3 - 1.1.1 Alt"/>
    <w:uiPriority w:val="99"/>
    <w:semiHidden/>
    <w:pPr>
      <w:numPr>
        <w:ilvl w:val="2"/>
        <w:numId w:val="22"/>
      </w:numPr>
      <w:tabs>
        <w:tab w:val="left" w:pos="720"/>
      </w:tabs>
      <w:spacing w:before="120" w:after="120" w:line="240" w:lineRule="auto"/>
      <w:jc w:val="both"/>
    </w:pPr>
    <w:rPr>
      <w:lang w:val="en-US"/>
    </w:rPr>
  </w:style>
  <w:style w:type="paragraph" w:customStyle="1" w:styleId="LBArabic1-Alt">
    <w:name w:val="LB Arabic 1 - Alt"/>
    <w:uiPriority w:val="49"/>
    <w:pPr>
      <w:numPr>
        <w:numId w:val="17"/>
      </w:numPr>
      <w:spacing w:after="0" w:line="240" w:lineRule="auto"/>
      <w:jc w:val="both"/>
    </w:pPr>
    <w:rPr>
      <w:sz w:val="24"/>
      <w:lang w:val="en-GB"/>
    </w:rPr>
  </w:style>
  <w:style w:type="paragraph" w:customStyle="1" w:styleId="LBArabic2-Alt">
    <w:name w:val="LB Arabic 2 - Alt"/>
    <w:uiPriority w:val="49"/>
    <w:pPr>
      <w:numPr>
        <w:ilvl w:val="1"/>
        <w:numId w:val="17"/>
      </w:numPr>
      <w:spacing w:after="0" w:line="240" w:lineRule="auto"/>
      <w:jc w:val="both"/>
    </w:pPr>
    <w:rPr>
      <w:sz w:val="24"/>
      <w:lang w:val="en-GB"/>
    </w:rPr>
  </w:style>
  <w:style w:type="paragraph" w:customStyle="1" w:styleId="LBArabic3-Alt">
    <w:name w:val="LB Arabic 3 - Alt"/>
    <w:uiPriority w:val="49"/>
    <w:pPr>
      <w:numPr>
        <w:ilvl w:val="2"/>
        <w:numId w:val="17"/>
      </w:numPr>
      <w:spacing w:after="0" w:line="240" w:lineRule="auto"/>
      <w:jc w:val="both"/>
    </w:pPr>
    <w:rPr>
      <w:sz w:val="24"/>
      <w:lang w:val="en-GB"/>
    </w:rPr>
  </w:style>
  <w:style w:type="paragraph" w:customStyle="1" w:styleId="LBArabic4-Alt">
    <w:name w:val="LB Arabic 4 - Alt"/>
    <w:uiPriority w:val="49"/>
    <w:pPr>
      <w:numPr>
        <w:ilvl w:val="3"/>
        <w:numId w:val="17"/>
      </w:numPr>
      <w:spacing w:after="0" w:line="240" w:lineRule="auto"/>
      <w:jc w:val="both"/>
    </w:pPr>
    <w:rPr>
      <w:sz w:val="24"/>
      <w:lang w:val="en-GB"/>
    </w:rPr>
  </w:style>
  <w:style w:type="paragraph" w:customStyle="1" w:styleId="LBArabic5-Alt">
    <w:name w:val="LB Arabic 5 - Alt"/>
    <w:uiPriority w:val="49"/>
    <w:pPr>
      <w:numPr>
        <w:ilvl w:val="4"/>
        <w:numId w:val="17"/>
      </w:numPr>
      <w:spacing w:after="0" w:line="240" w:lineRule="auto"/>
      <w:jc w:val="both"/>
    </w:pPr>
    <w:rPr>
      <w:sz w:val="24"/>
      <w:lang w:val="en-GB"/>
    </w:rPr>
  </w:style>
  <w:style w:type="paragraph" w:customStyle="1" w:styleId="LBArabic6-Alt">
    <w:name w:val="LB Arabic 6 - Alt"/>
    <w:uiPriority w:val="49"/>
    <w:pPr>
      <w:numPr>
        <w:ilvl w:val="5"/>
        <w:numId w:val="17"/>
      </w:numPr>
      <w:spacing w:after="0" w:line="240" w:lineRule="auto"/>
      <w:jc w:val="both"/>
    </w:pPr>
    <w:rPr>
      <w:sz w:val="24"/>
      <w:lang w:val="en-GB"/>
    </w:rPr>
  </w:style>
  <w:style w:type="paragraph" w:customStyle="1" w:styleId="BdyText2">
    <w:name w:val="Bоdy Text 2"/>
    <w:uiPriority w:val="2"/>
    <w:semiHidden/>
    <w:pPr>
      <w:spacing w:before="120" w:after="120" w:line="240" w:lineRule="auto"/>
      <w:ind w:left="720"/>
      <w:jc w:val="both"/>
    </w:p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20"/>
      </w:numPr>
      <w:spacing w:after="0" w:line="240" w:lineRule="auto"/>
      <w:jc w:val="both"/>
    </w:pPr>
    <w:rPr>
      <w:sz w:val="24"/>
    </w:rPr>
  </w:style>
  <w:style w:type="paragraph" w:customStyle="1" w:styleId="LBScheduleParties-Alt">
    <w:name w:val="LB Schedule Parties - Alt"/>
    <w:uiPriority w:val="14"/>
    <w:pPr>
      <w:numPr>
        <w:numId w:val="21"/>
      </w:numPr>
      <w:spacing w:after="0" w:line="240" w:lineRule="auto"/>
      <w:jc w:val="both"/>
    </w:pPr>
    <w:rPr>
      <w:sz w:val="24"/>
      <w:lang w:val="en-GB"/>
    </w:rPr>
  </w:style>
  <w:style w:type="paragraph" w:customStyle="1" w:styleId="LBSimple1">
    <w:name w:val="LB Simple 1"/>
    <w:uiPriority w:val="15"/>
    <w:pPr>
      <w:numPr>
        <w:numId w:val="24"/>
      </w:numPr>
      <w:spacing w:after="0" w:line="240" w:lineRule="auto"/>
      <w:jc w:val="both"/>
    </w:pPr>
    <w:rPr>
      <w:sz w:val="24"/>
    </w:rPr>
  </w:style>
  <w:style w:type="paragraph" w:customStyle="1" w:styleId="LBSimple1-Alt">
    <w:name w:val="LB Simple 1 - Alt"/>
    <w:uiPriority w:val="16"/>
    <w:pPr>
      <w:numPr>
        <w:numId w:val="25"/>
      </w:numPr>
      <w:spacing w:after="0" w:line="240" w:lineRule="auto"/>
      <w:jc w:val="both"/>
    </w:pPr>
    <w:rPr>
      <w:sz w:val="24"/>
      <w:lang w:val="en-GB"/>
    </w:rPr>
  </w:style>
  <w:style w:type="paragraph" w:customStyle="1" w:styleId="LBSimple2">
    <w:name w:val="LB Simple 2"/>
    <w:uiPriority w:val="15"/>
    <w:pPr>
      <w:numPr>
        <w:ilvl w:val="1"/>
        <w:numId w:val="24"/>
      </w:numPr>
      <w:spacing w:after="0" w:line="240" w:lineRule="auto"/>
      <w:jc w:val="both"/>
    </w:pPr>
    <w:rPr>
      <w:sz w:val="24"/>
    </w:rPr>
  </w:style>
  <w:style w:type="paragraph" w:customStyle="1" w:styleId="LBSimple2-Alt">
    <w:name w:val="LB Simple 2 - Alt"/>
    <w:uiPriority w:val="16"/>
    <w:pPr>
      <w:numPr>
        <w:ilvl w:val="1"/>
        <w:numId w:val="25"/>
      </w:numPr>
      <w:spacing w:after="0" w:line="240" w:lineRule="auto"/>
      <w:jc w:val="both"/>
    </w:pPr>
    <w:rPr>
      <w:sz w:val="24"/>
      <w:lang w:val="en-GB"/>
    </w:rPr>
  </w:style>
  <w:style w:type="paragraph" w:customStyle="1" w:styleId="LBSimple3-Alt">
    <w:name w:val="LB Simple 3 - Alt"/>
    <w:uiPriority w:val="16"/>
    <w:pPr>
      <w:numPr>
        <w:ilvl w:val="2"/>
        <w:numId w:val="25"/>
      </w:numPr>
      <w:spacing w:after="0" w:line="240" w:lineRule="auto"/>
      <w:jc w:val="both"/>
    </w:pPr>
    <w:rPr>
      <w:sz w:val="24"/>
      <w:lang w:val="en-GB"/>
    </w:rPr>
  </w:style>
  <w:style w:type="paragraph" w:customStyle="1" w:styleId="LBSimple3">
    <w:name w:val="LB Simple 3"/>
    <w:uiPriority w:val="15"/>
    <w:pPr>
      <w:numPr>
        <w:ilvl w:val="2"/>
        <w:numId w:val="24"/>
      </w:numPr>
      <w:spacing w:after="0" w:line="240" w:lineRule="auto"/>
      <w:jc w:val="both"/>
    </w:pPr>
    <w:rPr>
      <w:sz w:val="24"/>
    </w:rPr>
  </w:style>
  <w:style w:type="paragraph" w:customStyle="1" w:styleId="LBGovstyle1">
    <w:name w:val="LB Gov style 1"/>
    <w:uiPriority w:val="98"/>
    <w:pPr>
      <w:numPr>
        <w:numId w:val="4"/>
      </w:numPr>
      <w:spacing w:before="240" w:after="120" w:line="240" w:lineRule="auto"/>
      <w:jc w:val="center"/>
    </w:pPr>
    <w:rPr>
      <w:b/>
      <w:sz w:val="24"/>
    </w:rPr>
  </w:style>
  <w:style w:type="paragraph" w:customStyle="1" w:styleId="LBGovstyle2">
    <w:name w:val="LB Gov style 2"/>
    <w:uiPriority w:val="98"/>
    <w:pPr>
      <w:numPr>
        <w:ilvl w:val="1"/>
        <w:numId w:val="4"/>
      </w:numPr>
      <w:spacing w:after="0" w:line="240" w:lineRule="auto"/>
      <w:jc w:val="both"/>
    </w:pPr>
    <w:rPr>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6"/>
      </w:numPr>
      <w:spacing w:before="240" w:after="120" w:line="240" w:lineRule="auto"/>
      <w:ind w:left="0" w:firstLine="0"/>
      <w:jc w:val="center"/>
    </w:pPr>
    <w:rPr>
      <w:b/>
      <w:sz w:val="24"/>
      <w:lang w:val="en-US"/>
    </w:rPr>
  </w:style>
  <w:style w:type="character" w:customStyle="1" w:styleId="LBGovstyle1-Alt0">
    <w:name w:val="LB Gov style 1 - Alt Знак"/>
    <w:basedOn w:val="a1"/>
    <w:link w:val="LBGovstyle1-Alt"/>
    <w:uiPriority w:val="99"/>
    <w:rPr>
      <w:b/>
      <w:sz w:val="24"/>
      <w:lang w:val="en-US"/>
    </w:rPr>
  </w:style>
  <w:style w:type="paragraph" w:customStyle="1" w:styleId="LBGovstyle2-Alt">
    <w:name w:val="LB Gov style 2 - Alt"/>
    <w:uiPriority w:val="99"/>
    <w:pPr>
      <w:numPr>
        <w:ilvl w:val="1"/>
        <w:numId w:val="26"/>
      </w:numPr>
      <w:spacing w:after="0" w:line="240" w:lineRule="auto"/>
      <w:ind w:left="0" w:firstLine="0"/>
      <w:jc w:val="both"/>
    </w:pPr>
    <w:rPr>
      <w:sz w:val="24"/>
      <w:lang w:val="en-US"/>
    </w:rPr>
  </w:style>
  <w:style w:type="paragraph" w:customStyle="1" w:styleId="LBGovstyle3-Alt">
    <w:name w:val="LB Gov style 3 - Alt"/>
    <w:uiPriority w:val="99"/>
    <w:pPr>
      <w:numPr>
        <w:ilvl w:val="2"/>
        <w:numId w:val="26"/>
      </w:numPr>
      <w:spacing w:after="0" w:line="240" w:lineRule="auto"/>
      <w:ind w:left="0" w:firstLine="0"/>
      <w:jc w:val="both"/>
    </w:pPr>
    <w:rPr>
      <w:sz w:val="24"/>
      <w:lang w:val="en-US"/>
    </w:rPr>
  </w:style>
  <w:style w:type="paragraph" w:customStyle="1" w:styleId="LBGovstyle4-Alt">
    <w:name w:val="LB Gov style 4 - Alt"/>
    <w:uiPriority w:val="99"/>
    <w:pPr>
      <w:numPr>
        <w:ilvl w:val="3"/>
        <w:numId w:val="26"/>
      </w:numPr>
      <w:spacing w:after="0" w:line="240" w:lineRule="auto"/>
      <w:jc w:val="both"/>
    </w:pPr>
    <w:rPr>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6"/>
        <w:numId w:val="28"/>
      </w:numPr>
      <w:spacing w:after="0" w:line="240" w:lineRule="auto"/>
      <w:jc w:val="both"/>
    </w:pPr>
    <w:rPr>
      <w:sz w:val="24"/>
      <w:lang w:val="en-US"/>
    </w:rPr>
  </w:style>
  <w:style w:type="paragraph" w:customStyle="1" w:styleId="LBScheduleBodytext">
    <w:name w:val="LB Schedule Body text"/>
    <w:basedOn w:val="BodyText1"/>
    <w:uiPriority w:val="99"/>
    <w:pPr>
      <w:spacing w:before="60" w:after="60"/>
      <w:jc w:val="left"/>
    </w:pPr>
    <w:rPr>
      <w:sz w:val="24"/>
    </w:rPr>
  </w:style>
  <w:style w:type="paragraph" w:customStyle="1" w:styleId="LBRoman2">
    <w:name w:val="LB Roman 2"/>
    <w:basedOn w:val="22"/>
    <w:uiPriority w:val="49"/>
    <w:pPr>
      <w:numPr>
        <w:numId w:val="27"/>
      </w:numPr>
    </w:pPr>
    <w:rPr>
      <w:sz w:val="24"/>
    </w:rPr>
  </w:style>
  <w:style w:type="paragraph" w:customStyle="1" w:styleId="LBGovStyle7">
    <w:name w:val="LB Gov Style 7"/>
    <w:basedOn w:val="LBGovstyle6"/>
    <w:uiPriority w:val="98"/>
    <w:pPr>
      <w:numPr>
        <w:ilvl w:val="0"/>
        <w:numId w:val="0"/>
      </w:numPr>
      <w:tabs>
        <w:tab w:val="num" w:pos="720"/>
      </w:tabs>
      <w:ind w:left="720" w:hanging="720"/>
    </w:pPr>
  </w:style>
  <w:style w:type="paragraph" w:customStyle="1" w:styleId="DZ1">
    <w:name w:val="DZ Основной текст 1"/>
    <w:basedOn w:val="BodyText1"/>
    <w:uiPriority w:val="1"/>
    <w:rPr>
      <w:lang w:val="ru-RU"/>
    </w:rPr>
  </w:style>
  <w:style w:type="paragraph" w:customStyle="1" w:styleId="ol">
    <w:name w:val="ol"/>
    <w:pPr>
      <w:spacing w:after="0" w:line="240" w:lineRule="auto"/>
    </w:pPr>
    <w:rPr>
      <w:rFonts w:ascii="Calibri" w:hAnsi="Calibri"/>
    </w:rPr>
  </w:style>
  <w:style w:type="paragraph" w:customStyle="1" w:styleId="ul">
    <w:name w:val="ul"/>
    <w:pPr>
      <w:spacing w:after="0" w:line="240" w:lineRule="auto"/>
    </w:pPr>
    <w:rPr>
      <w:rFonts w:ascii="Calibri" w:hAnsi="Calibri"/>
    </w:rPr>
  </w:style>
  <w:style w:type="paragraph" w:customStyle="1" w:styleId="MsoNormaldoczillaStyle2">
    <w:name w:val="MsoNormal_doczillaStyle_2"/>
    <w:uiPriority w:val="99"/>
    <w:pPr>
      <w:spacing w:after="0" w:line="240" w:lineRule="auto"/>
      <w:jc w:val="both"/>
    </w:pPr>
  </w:style>
  <w:style w:type="paragraph" w:customStyle="1" w:styleId="LBGovstyle1doczillaStyle1">
    <w:name w:val="LB Gov style 1_doczillaStyle_1"/>
    <w:uiPriority w:val="98"/>
    <w:pPr>
      <w:numPr>
        <w:numId w:val="29"/>
      </w:numPr>
      <w:spacing w:before="120" w:after="120" w:line="240" w:lineRule="auto"/>
      <w:ind w:left="720"/>
      <w:jc w:val="both"/>
    </w:pPr>
  </w:style>
  <w:style w:type="paragraph" w:customStyle="1" w:styleId="LBGovstyle2doczillaStyle1">
    <w:name w:val="LB Gov style 2_doczillaStyle_1"/>
    <w:uiPriority w:val="98"/>
    <w:pPr>
      <w:numPr>
        <w:ilvl w:val="1"/>
        <w:numId w:val="29"/>
      </w:numPr>
      <w:spacing w:before="120" w:after="120" w:line="240" w:lineRule="auto"/>
      <w:jc w:val="both"/>
    </w:pPr>
    <w:rPr>
      <w:lang w:val="en-US"/>
    </w:rPr>
  </w:style>
  <w:style w:type="paragraph" w:customStyle="1" w:styleId="LBGovstyle3doczillaStyle1">
    <w:name w:val="LB Gov style 3_doczillaStyle_1"/>
    <w:uiPriority w:val="98"/>
    <w:pPr>
      <w:numPr>
        <w:ilvl w:val="2"/>
        <w:numId w:val="29"/>
      </w:numPr>
      <w:spacing w:before="120" w:after="120" w:line="240" w:lineRule="auto"/>
      <w:jc w:val="both"/>
    </w:pPr>
    <w:rPr>
      <w:lang w:val="en-US"/>
    </w:rPr>
  </w:style>
  <w:style w:type="paragraph" w:customStyle="1" w:styleId="LBGovstyle4doczillaStyle1">
    <w:name w:val="LB Gov style 4_doczillaStyle_1"/>
    <w:uiPriority w:val="98"/>
    <w:pPr>
      <w:numPr>
        <w:ilvl w:val="3"/>
        <w:numId w:val="29"/>
      </w:numPr>
      <w:spacing w:before="120" w:after="120" w:line="240" w:lineRule="auto"/>
      <w:jc w:val="both"/>
    </w:pPr>
    <w:rPr>
      <w:lang w:val="en-US"/>
    </w:rPr>
  </w:style>
  <w:style w:type="paragraph" w:customStyle="1" w:styleId="LBGovstyle5doczillaStyle1">
    <w:name w:val="LB Gov style 5_doczillaStyle_1"/>
    <w:uiPriority w:val="98"/>
    <w:pPr>
      <w:numPr>
        <w:ilvl w:val="4"/>
        <w:numId w:val="29"/>
      </w:numPr>
      <w:tabs>
        <w:tab w:val="left" w:pos="5669"/>
      </w:tabs>
      <w:spacing w:before="120" w:after="120" w:line="240" w:lineRule="auto"/>
      <w:jc w:val="both"/>
    </w:pPr>
    <w:rPr>
      <w:lang w:val="en-US"/>
    </w:rPr>
  </w:style>
  <w:style w:type="paragraph" w:customStyle="1" w:styleId="LBGovstyle6doczillaStyle1">
    <w:name w:val="LB Gov style 6_doczillaStyle_1"/>
    <w:uiPriority w:val="98"/>
    <w:pPr>
      <w:numPr>
        <w:ilvl w:val="6"/>
        <w:numId w:val="29"/>
      </w:numPr>
      <w:spacing w:before="120" w:after="120" w:line="240" w:lineRule="auto"/>
      <w:jc w:val="both"/>
    </w:pPr>
    <w:rPr>
      <w:lang w:val="en-US"/>
    </w:rPr>
  </w:style>
  <w:style w:type="paragraph" w:customStyle="1" w:styleId="MsoChpDefaultdoczillaStyle2">
    <w:name w:val="MsoChpDefault_doczillaStyle_2"/>
    <w:pPr>
      <w:spacing w:after="0" w:line="240" w:lineRule="auto"/>
    </w:pPr>
    <w:rPr>
      <w:rFonts w:ascii="Calibri" w:hAnsi="Calibri"/>
      <w:sz w:val="20"/>
    </w:rPr>
  </w:style>
  <w:style w:type="paragraph" w:customStyle="1" w:styleId="WordSection1doczillaStyle2">
    <w:name w:val="WordSection1_doczillaStyle_2"/>
    <w:pPr>
      <w:spacing w:after="0" w:line="240" w:lineRule="auto"/>
    </w:pPr>
    <w:rPr>
      <w:rFonts w:ascii="Calibri" w:hAnsi="Calibri"/>
    </w:rPr>
  </w:style>
  <w:style w:type="paragraph" w:customStyle="1" w:styleId="MsoNormaldoczillaStyle3">
    <w:name w:val="MsoNormal_doczillaStyle_3"/>
    <w:pPr>
      <w:spacing w:line="256" w:lineRule="auto"/>
    </w:pPr>
  </w:style>
  <w:style w:type="paragraph" w:customStyle="1" w:styleId="MsoChpDefaultdoczillaStyle3">
    <w:name w:val="MsoChpDefault_doczillaStyle_3"/>
    <w:pPr>
      <w:spacing w:after="0" w:line="240" w:lineRule="auto"/>
    </w:pPr>
    <w:rPr>
      <w:rFonts w:ascii="Calibri" w:hAnsi="Calibri"/>
    </w:rPr>
  </w:style>
  <w:style w:type="paragraph" w:customStyle="1" w:styleId="MsoPapDefaultdoczillaStyle2">
    <w:name w:val="MsoPapDefault_doczillaStyle_2"/>
    <w:pPr>
      <w:spacing w:line="256" w:lineRule="auto"/>
    </w:pPr>
    <w:rPr>
      <w:rFonts w:ascii="Calibri" w:hAnsi="Calibri"/>
    </w:rPr>
  </w:style>
  <w:style w:type="paragraph" w:customStyle="1" w:styleId="WordSection1doczillaStyle3">
    <w:name w:val="WordSection1_doczillaStyle_3"/>
    <w:pPr>
      <w:spacing w:after="0" w:line="240" w:lineRule="auto"/>
    </w:pPr>
    <w:rPr>
      <w:rFonts w:ascii="Calibri" w:hAnsi="Calibri"/>
    </w:rPr>
  </w:style>
  <w:style w:type="paragraph" w:customStyle="1" w:styleId="MsoNormaldoczillaStyle4">
    <w:name w:val="MsoNormal_doczillaStyle_4"/>
    <w:pPr>
      <w:spacing w:line="256" w:lineRule="auto"/>
    </w:pPr>
  </w:style>
  <w:style w:type="paragraph" w:customStyle="1" w:styleId="MsoChpDefaultdoczillaStyle4">
    <w:name w:val="MsoChpDefault_doczillaStyle_4"/>
  </w:style>
  <w:style w:type="paragraph" w:customStyle="1" w:styleId="MsoPapDefaultdoczillaStyle3">
    <w:name w:val="MsoPapDefault_doczillaStyle_3"/>
    <w:pPr>
      <w:spacing w:line="256" w:lineRule="auto"/>
    </w:pPr>
  </w:style>
  <w:style w:type="paragraph" w:customStyle="1" w:styleId="WordSection1doczillaStyle4">
    <w:name w:val="WordSection1_doczillaStyle_4"/>
  </w:style>
  <w:style w:type="paragraph" w:customStyle="1" w:styleId="MsoNormaldoczillaStyle5">
    <w:name w:val="MsoNormal_doczillaStyle_5"/>
    <w:pPr>
      <w:spacing w:line="256" w:lineRule="auto"/>
    </w:pPr>
  </w:style>
  <w:style w:type="paragraph" w:customStyle="1" w:styleId="MsoChpDefaultdoczillaStyle5">
    <w:name w:val="MsoChpDefault_doczillaStyle_5"/>
  </w:style>
  <w:style w:type="paragraph" w:customStyle="1" w:styleId="MsoPapDefaultdoczillaStyle4">
    <w:name w:val="MsoPapDefault_doczillaStyle_4"/>
    <w:pPr>
      <w:spacing w:line="256" w:lineRule="auto"/>
    </w:pPr>
  </w:style>
  <w:style w:type="paragraph" w:customStyle="1" w:styleId="WordSection1doczillaStyle5">
    <w:name w:val="WordSection1_doczillaStyle_5"/>
  </w:style>
  <w:style w:type="paragraph" w:customStyle="1" w:styleId="MsoNormaldoczillaStyle6">
    <w:name w:val="MsoNormal_doczillaStyle_6"/>
    <w:pPr>
      <w:spacing w:line="256" w:lineRule="auto"/>
    </w:pPr>
    <w:rPr>
      <w:rFonts w:ascii="Calibri" w:hAnsi="Calibri"/>
    </w:rPr>
  </w:style>
  <w:style w:type="paragraph" w:customStyle="1" w:styleId="MsoChpDefaultdoczillaStyle6">
    <w:name w:val="MsoChpDefault_doczillaStyle_6"/>
    <w:rPr>
      <w:rFonts w:ascii="Calibri" w:hAnsi="Calibri"/>
    </w:rPr>
  </w:style>
  <w:style w:type="paragraph" w:customStyle="1" w:styleId="MsoNormaldoczillaStyle7">
    <w:name w:val="MsoNormal_doczillaStyle_7"/>
    <w:pPr>
      <w:spacing w:line="256" w:lineRule="auto"/>
    </w:pPr>
  </w:style>
  <w:style w:type="paragraph" w:customStyle="1" w:styleId="MsoChpDefaultdoczillaStyle7">
    <w:name w:val="MsoChpDefault_doczillaStyle_7"/>
  </w:style>
  <w:style w:type="paragraph" w:customStyle="1" w:styleId="MsoPapDefaultdoczillaStyle5">
    <w:name w:val="MsoPapDefault_doczillaStyle_5"/>
    <w:pPr>
      <w:spacing w:line="256" w:lineRule="auto"/>
    </w:pPr>
  </w:style>
  <w:style w:type="paragraph" w:customStyle="1" w:styleId="WordSection1doczillaStyle6">
    <w:name w:val="WordSection1_doczillaStyle_6"/>
  </w:style>
  <w:style w:type="paragraph" w:customStyle="1" w:styleId="MsoNormaldoczillaStyle8">
    <w:name w:val="MsoNormal_doczillaStyle_8"/>
    <w:pPr>
      <w:spacing w:line="256" w:lineRule="auto"/>
    </w:pPr>
  </w:style>
  <w:style w:type="paragraph" w:customStyle="1" w:styleId="VLdoczillaStyle1">
    <w:name w:val="VL_Основной текст_doczillaStyle_1"/>
    <w:pPr>
      <w:spacing w:before="240" w:after="0"/>
      <w:jc w:val="both"/>
    </w:pPr>
    <w:rPr>
      <w:color w:val="141618"/>
    </w:rPr>
  </w:style>
  <w:style w:type="paragraph" w:customStyle="1" w:styleId="MsoChpDefaultdoczillaStyle8">
    <w:name w:val="MsoChpDefault_doczillaStyle_8"/>
  </w:style>
  <w:style w:type="paragraph" w:customStyle="1" w:styleId="MsoPapDefaultdoczillaStyle6">
    <w:name w:val="MsoPapDefault_doczillaStyle_6"/>
    <w:pPr>
      <w:spacing w:line="256" w:lineRule="auto"/>
    </w:pPr>
  </w:style>
  <w:style w:type="paragraph" w:customStyle="1" w:styleId="WordSection1doczillaStyle7">
    <w:name w:val="WordSection1_doczillaStyle_7"/>
  </w:style>
  <w:style w:type="paragraph" w:customStyle="1" w:styleId="MsoNormaldoczillaStyle9">
    <w:name w:val="MsoNormal_doczillaStyle_9"/>
    <w:pPr>
      <w:spacing w:line="256" w:lineRule="auto"/>
    </w:pPr>
    <w:rPr>
      <w:rFonts w:ascii="Calibri" w:hAnsi="Calibri"/>
    </w:rPr>
  </w:style>
  <w:style w:type="paragraph" w:customStyle="1" w:styleId="VLdoczillaStyle2">
    <w:name w:val="VL_Основной текст_doczillaStyle_2"/>
    <w:pPr>
      <w:spacing w:before="240" w:after="0"/>
      <w:jc w:val="both"/>
    </w:pPr>
    <w:rPr>
      <w:rFonts w:ascii="Calibri" w:hAnsi="Calibri"/>
      <w:color w:val="0B1107"/>
    </w:rPr>
  </w:style>
  <w:style w:type="paragraph" w:customStyle="1" w:styleId="MsoChpDefaultdoczillaStyle9">
    <w:name w:val="MsoChpDefault_doczillaStyle_9"/>
    <w:rPr>
      <w:rFonts w:ascii="Calibri" w:hAnsi="Calibri"/>
    </w:rPr>
  </w:style>
  <w:style w:type="paragraph" w:customStyle="1" w:styleId="MsoNormaldoczillaStyle10">
    <w:name w:val="MsoNormal_doczillaStyle_10"/>
    <w:pPr>
      <w:spacing w:line="256" w:lineRule="auto"/>
    </w:pPr>
  </w:style>
  <w:style w:type="paragraph" w:customStyle="1" w:styleId="MsoChpDefaultdoczillaStyle10">
    <w:name w:val="MsoChpDefault_doczillaStyle_10"/>
  </w:style>
  <w:style w:type="paragraph" w:customStyle="1" w:styleId="MsoPapDefaultdoczillaStyle7">
    <w:name w:val="MsoPapDefault_doczillaStyle_7"/>
    <w:pPr>
      <w:spacing w:line="256" w:lineRule="auto"/>
    </w:pPr>
  </w:style>
  <w:style w:type="paragraph" w:customStyle="1" w:styleId="WordSection1doczillaStyle8">
    <w:name w:val="WordSection1_doczillaStyle_8"/>
  </w:style>
  <w:style w:type="table" w:customStyle="1" w:styleId="16">
    <w:name w:val="Обычная таблица1"/>
    <w:uiPriority w:val="99"/>
    <w:semiHidden/>
    <w:pPr>
      <w:spacing w:line="256" w:lineRule="auto"/>
    </w:pPr>
    <w:tblPr>
      <w:tblCellMar>
        <w:top w:w="0" w:type="dxa"/>
        <w:left w:w="108" w:type="dxa"/>
        <w:bottom w:w="0" w:type="dxa"/>
        <w:right w:w="108" w:type="dxa"/>
      </w:tblCellMar>
    </w:tblPr>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Pr>
      <w:rFonts w:ascii="Times New Roman" w:hAnsi="Times New Roman"/>
      <w:sz w:val="24"/>
    </w:rPr>
  </w:style>
  <w:style w:type="paragraph" w:customStyle="1" w:styleId="oldoczillaStyle1">
    <w:name w:val="ol_doczillaStyle_1"/>
    <w:pPr>
      <w:spacing w:after="0"/>
    </w:pPr>
  </w:style>
  <w:style w:type="paragraph" w:customStyle="1" w:styleId="uldoczillaStyle1">
    <w:name w:val="ul_doczillaStyle_1"/>
    <w:pPr>
      <w:spacing w:after="0"/>
    </w:pPr>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pPr>
      <w:spacing w:after="0"/>
      <w:ind w:left="720"/>
    </w:pPr>
    <w:rPr>
      <w:sz w:val="24"/>
    </w:r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style>
  <w:style w:type="character" w:customStyle="1" w:styleId="MsoHyperlink0">
    <w:name w:val="MsoHyperlink"/>
    <w:uiPriority w:val="99"/>
    <w:rPr>
      <w:rFonts w:ascii="Times New Roman" w:hAnsi="Times New Roman"/>
      <w:color w:val="000080"/>
      <w:u w:val="single"/>
    </w:rPr>
  </w:style>
  <w:style w:type="character" w:customStyle="1" w:styleId="MsoHyperlinkFollowed0">
    <w:name w:val="MsoHyperlinkFollowed"/>
    <w:uiPriority w:val="99"/>
    <w:semiHidden/>
    <w:rPr>
      <w:color w:val="626E77"/>
      <w:u w:val="single"/>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ff"/>
    <w:uiPriority w:val="99"/>
    <w:rPr>
      <w:rFonts w:ascii="Times New Roman" w:hAnsi="Times New Roman"/>
      <w:sz w:val="20"/>
    </w:rPr>
  </w:style>
  <w:style w:type="character" w:customStyle="1" w:styleId="BulletListFooterTextnumberedParagraphedeliste1lp1ListParagraphNumBullet1TableNumberParagraphBulletNumberBulletrListParagraph1Listea0">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0"/>
    <w:uiPriority w:val="34"/>
    <w:rPr>
      <w:rFonts w:ascii="Times New Roman" w:hAnsi="Times New Roman"/>
      <w:sz w:val="24"/>
    </w:rPr>
  </w:style>
  <w:style w:type="character" w:customStyle="1" w:styleId="msoIns0">
    <w:name w:val="msoIns"/>
    <w:rPr>
      <w:color w:val="008080"/>
      <w:u w:val="single"/>
    </w:rPr>
  </w:style>
  <w:style w:type="paragraph" w:customStyle="1" w:styleId="aff">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pPr>
      <w:spacing w:after="0"/>
    </w:pPr>
    <w:rPr>
      <w:sz w:val="20"/>
    </w:rPr>
  </w:style>
  <w:style w:type="paragraph" w:customStyle="1" w:styleId="BulletListFooterTextnumberedParagraphedeliste1lp1ListParagraphNumBullet1TableNumberParagraphBulletNumberBulletrListParagraph1ListParagraph2ListParagraph21Listeafsnit1PargrafodaLista1B0">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0"/>
    <w:uiPriority w:val="34"/>
    <w:pPr>
      <w:spacing w:after="0"/>
      <w:ind w:left="720"/>
    </w:pPr>
    <w:rPr>
      <w:sz w:val="24"/>
    </w:rPr>
  </w:style>
  <w:style w:type="paragraph" w:customStyle="1" w:styleId="xl19">
    <w:name w:val="xl19"/>
    <w:basedOn w:val="a"/>
    <w:rsid w:val="00B17853"/>
    <w:pPr>
      <w:suppressAutoHyphens/>
      <w:spacing w:before="100" w:after="100" w:line="240" w:lineRule="auto"/>
    </w:pPr>
    <w:rPr>
      <w:rFonts w:ascii="Arial Unicode MS" w:eastAsia="Arial Unicode MS" w:hAnsi="Arial Unicode MS" w:cs="Arial Unicode MS"/>
      <w:b/>
      <w:bCs/>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531187322">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79738132">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394886911">
      <w:bodyDiv w:val="1"/>
      <w:marLeft w:val="0"/>
      <w:marRight w:val="0"/>
      <w:marTop w:val="0"/>
      <w:marBottom w:val="0"/>
      <w:divBdr>
        <w:top w:val="none" w:sz="0" w:space="0" w:color="auto"/>
        <w:left w:val="none" w:sz="0" w:space="0" w:color="auto"/>
        <w:bottom w:val="none" w:sz="0" w:space="0" w:color="auto"/>
        <w:right w:val="none" w:sz="0" w:space="0" w:color="auto"/>
      </w:divBdr>
    </w:div>
    <w:div w:id="1534541460">
      <w:bodyDiv w:val="1"/>
      <w:marLeft w:val="0"/>
      <w:marRight w:val="0"/>
      <w:marTop w:val="0"/>
      <w:marBottom w:val="0"/>
      <w:divBdr>
        <w:top w:val="none" w:sz="0" w:space="0" w:color="auto"/>
        <w:left w:val="none" w:sz="0" w:space="0" w:color="auto"/>
        <w:bottom w:val="none" w:sz="0" w:space="0" w:color="auto"/>
        <w:right w:val="none" w:sz="0" w:space="0" w:color="auto"/>
      </w:divBdr>
    </w:div>
    <w:div w:id="1548376296">
      <w:bodyDiv w:val="1"/>
      <w:marLeft w:val="0"/>
      <w:marRight w:val="0"/>
      <w:marTop w:val="0"/>
      <w:marBottom w:val="0"/>
      <w:divBdr>
        <w:top w:val="none" w:sz="0" w:space="0" w:color="auto"/>
        <w:left w:val="none" w:sz="0" w:space="0" w:color="auto"/>
        <w:bottom w:val="none" w:sz="0" w:space="0" w:color="auto"/>
        <w:right w:val="none" w:sz="0" w:space="0" w:color="auto"/>
      </w:divBdr>
    </w:div>
    <w:div w:id="1662350343">
      <w:bodyDiv w:val="1"/>
      <w:marLeft w:val="0"/>
      <w:marRight w:val="0"/>
      <w:marTop w:val="0"/>
      <w:marBottom w:val="0"/>
      <w:divBdr>
        <w:top w:val="none" w:sz="0" w:space="0" w:color="auto"/>
        <w:left w:val="none" w:sz="0" w:space="0" w:color="auto"/>
        <w:bottom w:val="none" w:sz="0" w:space="0" w:color="auto"/>
        <w:right w:val="none" w:sz="0" w:space="0" w:color="auto"/>
      </w:divBdr>
    </w:div>
    <w:div w:id="1691177208">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compliance-R00@russianpost.ru"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Props1.xml><?xml version="1.0" encoding="utf-8"?>
<ds:datastoreItem xmlns:ds="http://schemas.openxmlformats.org/officeDocument/2006/customXml" ds:itemID="{E238805E-D43B-44BD-9F4F-4A6594FD386B}">
  <ds:schemaRefs>
    <ds:schemaRef ds:uri="http://schemas.microsoft.com/sharepoint/events"/>
  </ds:schemaRefs>
</ds:datastoreItem>
</file>

<file path=customXml/itemProps2.xml><?xml version="1.0" encoding="utf-8"?>
<ds:datastoreItem xmlns:ds="http://schemas.openxmlformats.org/officeDocument/2006/customXml" ds:itemID="{A5239CE9-D681-4676-8E31-627E5A1CD6FE}">
  <ds:schemaRefs>
    <ds:schemaRef ds:uri="http://schemas.microsoft.com/sharepoint/v3/contenttype/forms"/>
  </ds:schemaRefs>
</ds:datastoreItem>
</file>

<file path=customXml/itemProps3.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5E2C7C-9ECE-4B35-B033-0E6B9F51BA0C}">
  <ds:schemaRefs>
    <ds:schemaRef ds:uri="9a6ac17e-bd2a-467e-baca-034987ce900b"/>
    <ds:schemaRef ds:uri="http://purl.org/dc/elements/1.1/"/>
    <ds:schemaRef ds:uri="1d3fcc26-9d1b-4f8a-8816-fa74555a3e6b"/>
    <ds:schemaRef ds:uri="http://www.w3.org/XML/1998/namespace"/>
    <ds:schemaRef ds:uri="http://schemas.microsoft.com/office/infopath/2007/PartnerControls"/>
    <ds:schemaRef ds:uri="http://purl.org/dc/terms/"/>
    <ds:schemaRef ds:uri="http://schemas.microsoft.com/office/2006/documentManagement/types"/>
    <ds:schemaRef ds:uri="http://schemas.microsoft.com/office/2006/metadata/properties"/>
    <ds:schemaRef ds:uri="http://schemas.openxmlformats.org/package/2006/metadata/core-properties"/>
    <ds:schemaRef ds:uri="b578d009-2ffc-49e2-b773-02d315b8cf3b"/>
    <ds:schemaRef ds:uri="http://purl.org/dc/dcmitype/"/>
  </ds:schemaRefs>
</ds:datastoreItem>
</file>

<file path=customXml/itemProps5.xml><?xml version="1.0" encoding="utf-8"?>
<ds:datastoreItem xmlns:ds="http://schemas.openxmlformats.org/officeDocument/2006/customXml" ds:itemID="{F241BB77-A5AE-425C-8718-16433128A581}">
  <ds:schemaRefs>
    <ds:schemaRef ds:uri="http://schemas.openxmlformats.org/officeDocument/2006/bibliography"/>
  </ds:schemaRefs>
</ds:datastoreItem>
</file>

<file path=customXml/itemProps6.xml><?xml version="1.0" encoding="utf-8"?>
<ds:datastoreItem xmlns:ds="http://schemas.openxmlformats.org/officeDocument/2006/customXml" ds:itemID="{50587F97-1730-4043-8455-6028F316529F}">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25</Pages>
  <Words>7228</Words>
  <Characters>56006</Characters>
  <Application>Microsoft Office Word</Application>
  <DocSecurity>0</DocSecurity>
  <Lines>466</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Захарян Алексей Александрович</dc:creator>
  <cp:keywords/>
  <dc:description/>
  <cp:lastModifiedBy>Лапина Наталья Алексеевна</cp:lastModifiedBy>
  <cp:revision>3</cp:revision>
  <cp:lastPrinted>2020-09-29T12:34:00Z</cp:lastPrinted>
  <dcterms:created xsi:type="dcterms:W3CDTF">2026-10-29T02:05:00Z</dcterms:created>
  <dcterms:modified xsi:type="dcterms:W3CDTF">2026-10-30T03:12:00Z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

<file path=doczilla/dataSources.xml><?xml version="1.0" encoding="utf-8"?>
<w:dataSources xmlns:w="http://schemas.openxmlformats.org/wordprocessingml/2006/main">
  <w:dataSource w:id="1">
    <w:identifier xml:space="preserve">ID1</w:identifier>
    <w:name xml:space="preserve">Адреса (заполняемые)</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2">
    <w:identifier xml:space="preserve">ID2</w:identifier>
    <w:name xml:space="preserve">Филиалы Почты России</w:name>
    <w:dictionaryName xml:space="preserve">Справочник филиалов АО Почта России</w:dictionaryName>
    <w:dictionaryClass xml:space="preserve">pro.doczilla.russianpost.integration.dictionary.Branch</w:dictionaryClass>
  </w:dataSource>
  <w:dataSource w:id="3">
    <w:identifier xml:space="preserve">ID3</w:identifier>
    <w:name xml:space="preserve">Сведения о Поставщике-ЮЛ</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4">
    <w:identifier xml:space="preserve">ID4</w:identifier>
    <w:name xml:space="preserve">Банковские реквизиты Филиалов Почты России</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5">
    <w:identifier xml:space="preserve">ID5</w:identifier>
    <w:name xml:space="preserve">Банковские реквизиты Поставщика-ЮЛ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6">
    <w:identifier xml:space="preserve">ID6</w:identifier>
    <w:name xml:space="preserve">Банковские реквизиты Филиала Поставщика</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7">
    <w:identifier xml:space="preserve">ID7</w:identifier>
    <w:name xml:space="preserve">Сведения о Поставщике-ИП</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8">
    <w:identifier xml:space="preserve">ID8</w:identifier>
    <w:name xml:space="preserve">Банковские реквизиты Поставщика-ИП</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9">
    <w:identifier xml:space="preserve">ID9</w:identifier>
    <w:name xml:space="preserve">Банковские реквизиты Поставщика-ФЛ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10">
    <w:identifier xml:space="preserve">ID10</w:identifier>
    <w:name xml:space="preserve">Суды</w:name>
    <w:dictionaryName xml:space="preserve">Справочник арбитражных судов РФ (с полными контактами)</w:dictionaryName>
    <w:dictionaryClass xml:space="preserve">pro.doczilla.russianpost.dictionary.ArbitrationCourtsDictionary</w:dictionaryClass>
  </w:dataSource>
  <w:dataSource w:id="11">
    <w:identifier xml:space="preserve">ID11</w:identifier>
    <w:name xml:space="preserve">Сведения о подписанте со стороны ПР</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12">
    <w:identifier xml:space="preserve">ID12</w:identifier>
    <w:name xml:space="preserve">Филиалы Поставщика</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s>
</file>

<file path=doczilla/structure.xml><?xml version="1.0" encoding="utf-8"?>
<w:structure xmlns:a="http://schemas.openxmlformats.org/drawingml/2006/main" xmlns:pic="http://schemas.openxmlformats.org/drawingml/2006/picture"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15="http://schemas.microsoft.com/office/word/2012/wordml" w:editable="false" w:ignoreVanish="false">
  <w:scheme>
    <w:element w:id="1" w:guid="C30DBB78-E383-1674-4A0E-CBB1DC30EEF9" w:kind="selector" w:selector="radio" w:type="string" w:valueMode="normal" w:required="false">
      <w:identifier xml:space="preserve">ID1</w:identifier>
      <w:name xml:space="preserve">Составляем:</w:name>
      <w:element w:id="2" w:guid="E4424C82-1329-6658-2556-4BF908EC547E" w:kind="condition" w:selector="check" w:type="boolean" w:valueMode="normal" w:required="false">
        <w:identifier xml:space="preserve">ID2</w:identifier>
        <w:name xml:space="preserve">Проект договора для конкурентной закупки</w:name>
        <w:value>
          <w:boolean>true</w:boolean>
        </w:value>
      </w:element>
      <w:element w:id="382" w:guid="914937C4-75D7-1F69-0262-D7A755F0C145" w:kind="condition" w:selector="check" w:type="boolean" w:valueMode="normal" w:required="false">
        <w:identifier xml:space="preserve">ID382</w:identifier>
        <w:name xml:space="preserve">Проект договора с единственным поставщиком</w:name>
        <w:value>
          <w:boolean>false</w:boolean>
        </w:value>
        <w:element w:id="506" w:guid="90AF426C-A137-F60E-9537-5AFC13F089B5" w:kind="variable" w:selector="check" w:type="string" w:valueMode="normal" w:required="true">
          <w:identifier xml:space="preserve">ID506</w:identifier>
          <w:name xml:space="preserve">Укажите пункт Положения о закупке товаров, работ, услуг для нужд  АО "Почта России", в соответствии с которым закупка по Договору осуществляется у единственного поставщика</w:name>
          <w:value>
            <w:string xml:space="preserve">пп. __ ч. __ ст. __</w:string>
          </w:value>
        </w:element>
      </w:element>
      <w:element w:id="3" w:guid="8803FF33-CBE8-B200-E733-8532FB60F2C4" w:kind="condition" w:selector="check" w:type="boolean" w:valueMode="normal" w:required="false">
        <w:identifier xml:space="preserve">ID3</w:identifier>
        <w:name xml:space="preserve">Проект договора по итогам конкурентной закупки </w:name>
        <w:value>
          <w:boolean>false</w:boolean>
        </w:value>
      </w:element>
    </w:element>
    <w:element w:id="364" w:guid="F0A04845-988A-6250-781D-36A9CD549ABE" w:kind="variable" w:selector="check" w:type="string" w:valueMode="normal" w:required="true">
      <w:identifier xml:space="preserve">ID364</w:identifier>
      <w:name xml:space="preserve">Место заключения договора</w:name>
    </w:element>
    <w:element w:id="468" w:guid="0CD4F9D1-2943-344C-9545-F3A62908D4D9" w:kind="condition" w:selector="check" w:type="boolean" w:valueMode="expression" w:required="false" w:hiddenInQuestionnaire="false">
      <w:identifier xml:space="preserve">ID468</w:identifier>
      <w:name xml:space="preserve">Условие: если составляется проект договора по итогам закупки / договор с единственным поставщиком</w:name>
      <w:value>
        <w:expression xml:space="preserve">ID3 || ID382</w:expression>
      </w:value>
      <w:element w:id="467" w:guid="F0A04845-988A-6250-781D-36A9CD549ABE" w:kind="variable" w:selector="check" w:type="string" w:valueMode="normal" w:required="false">
        <w:identifier xml:space="preserve">ID467</w:identifier>
        <w:name xml:space="preserve">Номер договора</w:name>
        <w:comment xml:space="preserve">Заполняется только номером из ЕСЭД после прохождения согласования</w:comment>
        <w:value>
          <w:string xml:space="preserve">_______________</w:string>
        </w:value>
      </w:element>
    </w:element>
    <w:element w:id="4" w:guid="30E6321B-9FFC-4A04-4783-607C77F0C8B4" w:kind="selector" w:selector="radio" w:type="string" w:valueMode="normal" w:required="false">
      <w:identifier xml:space="preserve">ID4</w:identifier>
      <w:name xml:space="preserve">На уровне Покупателя (АО "Почта России") договор заключается от имени:</w:name>
      <w:element w:id="5" w:guid="70B419A7-CEFD-0FB0-B6A2-B8FDBED85D43" w:kind="condition" w:selector="check" w:type="boolean" w:valueMode="normal" w:required="false">
        <w:identifier xml:space="preserve">ID5</w:identifier>
        <w:name xml:space="preserve">АУО</w:name>
        <w:value>
          <w:boolean>false</w:boolean>
        </w:value>
        <w:element w:id="7" w:guid="BE00D5F0-D268-1C28-0D71-663F65C030BB" w:kind="selector" w:selector="radio" w:type="string" w:valueMode="normal" w:required="false">
          <w:identifier xml:space="preserve">ID7</w:identifier>
          <w:name xml:space="preserve">Договор заключается в пользу АУО?</w:name>
          <w:element w:id="8" w:guid="1D306383-8267-1AB0-038A-52762BD82F05" w:kind="condition" w:selector="check" w:type="boolean" w:valueMode="normal" w:required="false">
            <w:identifier xml:space="preserve">ID8</w:identifier>
            <w:name xml:space="preserve">Да</w:name>
            <w:value>
              <w:boolean>true</w:boolean>
            </w:value>
          </w:element>
          <w:element w:id="9" w:guid="1885E85C-98C2-52C0-7FA0-5FB1B1A86DC6" w:kind="condition" w:selector="check" w:type="boolean" w:valueMode="normal" w:required="false">
            <w:identifier xml:space="preserve">ID9</w:identifier>
            <w:name xml:space="preserve">Нет, АУО - организатор, на уровне филиала осуществляется приемка и оплата товара / только приемка товара</w:name>
            <w:value>
              <w:boolean>false</w:boolean>
            </w:value>
            <w:element w:id="10" w:guid="644A4F6D-4705-3098-93D8-649831707CD3" w:kind="variable" w:selector="check" w:type="string" w:valueMode="normal" w:required="true">
              <w:identifier xml:space="preserve">ID10</w:identifier>
              <w:name xml:space="preserve">Пункты и разделы договора, в которых перечислены обязанности, осуществляемые АУО</w:name>
              <w:comment xml:space="preserve">Заполните, перечислив необходимые пункты и разделы Договора, в которых перечислены обязанности АУП. Пример заполнения: "5.1, 4.2, разделом 3"</w:comment>
              <w:value>
                <w:visibility xml:space="preserve">ID2 || ID382</w:visibility>
              </w:value>
            </w:element>
            <w:element w:id="445" w:guid="644A4F6D-4705-3098-93D8-649831707CD3" w:kind="variable" w:selector="check" w:type="string" w:valueMode="expression" w:required="true">
              <w:identifier xml:space="preserve">ID445</w:identifier>
              <w:name xml:space="preserve">Пункты и разделы договора, в которых перечислены обязанности, осуществляемые АУО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ID10</w:expression>
                <w:visibility xml:space="preserve">ID3</w:visibility>
              </w:value>
            </w:element>
          </w:element>
        </w:element>
      </w:element>
      <w:element w:id="6" w:guid="A0450401-FBB0-5E60-DF8A-BD7F233EBDFC" w:kind="condition" w:selector="check" w:type="boolean" w:valueMode="normal" w:required="false">
        <w:identifier xml:space="preserve">ID6</w:identifier>
        <w:name xml:space="preserve">Филиала АО "Почта России"</w:name>
        <w:value>
          <w:boolean>true</w:boolean>
        </w:value>
        <w:element w:id="11" w:guid="007D44A5-B3DA-5F60-D226-4569C3F08826" w:kind="variable" w:selector="check" w:type="string" w:valueMode="normal" w:binding="548" w:required="true">
          <w:identifier xml:space="preserve">ID11</w:identifier>
          <w:name xml:space="preserve">Наименование Филиала Почты России</w:name>
        </w:element>
        <w:element w:id="12" w:guid="007D44A5-B3DA-5F60-D226-4569C3F08826" w:kind="variable" w:selector="check" w:type="string" w:valueMode="normal" w:binding="549" w:required="true">
          <w:identifier xml:space="preserve">ID12</w:identifier>
          <w:name xml:space="preserve">Адрес местонахождения Филиала Почты России</w:name>
        </w:element>
        <w:element w:id="13" w:guid="007D44A5-B3DA-5F60-D226-4569C3F08826" w:kind="variable" w:selector="check" w:type="string" w:valueMode="normal" w:binding="550" w:required="true">
          <w:identifier xml:space="preserve">ID13</w:identifier>
          <w:name xml:space="preserve">Почтовый адрес Филиала Почты России</w:name>
        </w:element>
        <w:element w:id="14" w:guid="007D44A5-B3DA-5F60-D226-4569C3F08826" w:kind="variable" w:selector="check" w:type="string" w:valueMode="normal" w:binding="551" w:required="true">
          <w:identifier xml:space="preserve">ID14</w:identifier>
          <w:name xml:space="preserve">КПП Филиала Почты России</w:name>
        </w:element>
        <w:element w:id="15" w:guid="007D44A5-B3DA-5F60-D226-4569C3F08826" w:kind="variable" w:selector="check" w:type="string" w:valueMode="normal" w:required="true">
          <w:identifier xml:space="preserve">ID15</w:identifier>
          <w:name xml:space="preserve">Р/с Филиала Почты России</w:name>
          <w:value>
            <w:string xml:space="preserve" w:min="20" w:max="20"/>
          </w:value>
        </w:element>
        <w:element w:id="16" w:guid="007D44A5-B3DA-5F60-D226-4569C3F08826" w:kind="variable" w:selector="check" w:type="string" w:valueMode="normal" w:binding="566" w:required="true">
          <w:identifier xml:space="preserve">ID16</w:identifier>
          <w:name xml:space="preserve">Банк Филиала Почты России</w:name>
        </w:element>
        <w:element w:id="17" w:guid="007D44A5-B3DA-5F60-D226-4569C3F08826" w:kind="variable" w:selector="check" w:type="string" w:valueMode="normal" w:binding="567" w:required="true">
          <w:identifier xml:space="preserve">ID17</w:identifier>
          <w:name xml:space="preserve">К/с банка Филиала Почты России</w:name>
        </w:element>
        <w:element w:id="18" w:guid="007D44A5-B3DA-5F60-D226-4569C3F08826" w:kind="variable" w:selector="check" w:type="string" w:valueMode="normal" w:binding="568" w:required="true">
          <w:identifier xml:space="preserve">ID18</w:identifier>
          <w:name xml:space="preserve">БИК банка Филиала Почты России</w:name>
        </w:element>
        <w:element w:id="19" w:guid="007D44A5-B3DA-5F60-D226-4569C3F08826" w:kind="variable" w:selector="check" w:type="string" w:valueMode="normal" w:required="false">
          <w:identifier xml:space="preserve">ID19</w:identifier>
          <w:name xml:space="preserve">Телефон Филиала Почты России</w:name>
        </w:element>
        <w:element w:id="20" w:guid="007D44A5-B3DA-5F60-D226-4569C3F08826" w:kind="variable" w:selector="check" w:type="string" w:valueMode="normal" w:binding="552" w:required="false">
          <w:identifier xml:space="preserve">ID20</w:identifier>
          <w:name xml:space="preserve">E-mail Филиала Почты России</w:name>
        </w:element>
      </w:element>
    </w:element>
    <w:element w:id="478" w:guid="007D44A5-B3DA-5F60-D226-4569C3F08826" w:kind="variable" w:selector="check" w:type="string" w:valueMode="normal" w:binding="549" w:required="true">
      <w:identifier xml:space="preserve">ID478</w:identifier>
      <w:name xml:space="preserve">Почтовый адрес Покупателя (АО "Почта России")</w:name>
      <w:value>
        <w:string xml:space="preserve">125252, г. Москва, 3-я Песчаная ул., 2А</w:string>
      </w:value>
    </w:element>
    <w:element w:id="595" w:guid="C4056076-AE87-3590-66CB-12DA7C900979" w:kind="variable" w:selector="check" w:type="string" w:valueMode="dataSource" w:binding="552" w:required="true">
      <w:identifier xml:space="preserve">ID595</w:identifier>
      <w:name xml:space="preserve">E-mail Покупателя (АО "Почта России")</w:name>
      <w:value>
        <w:visibility xml:space="preserve">ID5</w:visibility>
        <w:string xml:space="preserve">office@russianpost.ru</w:string>
      </w:value>
    </w:element>
    <w:element w:id="21" w:guid="68A1772E-60D8-A9D0-6903-812DA640FB80" w:kind="selector" w:selector="radio" w:type="string" w:valueMode="normal" w:required="false">
      <w:identifier xml:space="preserve">ID21</w:identifier>
      <w:name xml:space="preserve">Подписант от АО "Почта России"</w:name>
      <w:element w:id="22" w:guid="74FC0665-F901-3B18-2511-9E08A3946876" w:kind="condition" w:selector="check" w:type="boolean" w:valueMode="normal" w:required="false">
        <w:identifier xml:space="preserve">ID22</w:identifier>
        <w:name xml:space="preserve">Руководитель</w:name>
        <w:value>
          <w:boolean>false</w:boolean>
        </w:value>
        <w:element w:id="24" w:guid="308046B0-B146-16B0-5ED8-766544306E63" w:kind="variable" w:selector="check" w:type="string" w:valueMode="normal" w:required="true">
          <w:identifier xml:space="preserve">ID24</w:identifier>
          <w:name xml:space="preserve">Должность руководителя АО "Почта России"</w:name>
          <w:value>
            <w:string xml:space="preserve">генеральный директор</w:string>
          </w:value>
        </w:element>
        <w:element w:id="25" w:guid="308046B0-B146-16B0-5ED8-766544306E63" w:kind="variable" w:selector="check" w:type="string" w:valueMode="dataSource" w:binding="593" w:required="true">
          <w:identifier xml:space="preserve">ID25</w:identifier>
          <w:name xml:space="preserve">ФИО руководителя АО "Почта России"</w:name>
          <w:value>
            <w:string xml:space="preserve">Волков Михаил Юрьевич</w:string>
          </w:value>
        </w:element>
        <w:element w:id="26" w:guid="308046B0-B146-16B0-5ED8-766544306E63" w:kind="variable" w:selector="check" w:type="string" w:valueMode="normal" w:required="true">
          <w:identifier xml:space="preserve">ID26</w:identifier>
          <w:name xml:space="preserve">Документ-основание полномочий руководителя АО "Почта России"</w:name>
          <w:value>
            <w:string xml:space="preserve">Устав</w:string>
          </w:value>
        </w:element>
      </w:element>
      <w:element w:id="23" w:guid="68A9071B-38F1-A190-6814-3458AF7D2CD8" w:kind="condition" w:selector="check" w:type="boolean" w:valueMode="normal" w:required="false">
        <w:identifier xml:space="preserve">ID23</w:identifier>
        <w:name xml:space="preserve">Представитель по доверенности</w:name>
        <w:value>
          <w:boolean>true</w:boolean>
        </w:value>
        <w:element w:id="27" w:guid="E899CBF5-BBD1-BD58-1C10-FCAAEE10410B" w:kind="variable" w:selector="check" w:type="string" w:valueMode="normal" w:required="true">
          <w:identifier xml:space="preserve">ID27</w:identifier>
          <w:name xml:space="preserve">Должность представителя по доверенности АО "Почта России"</w:name>
        </w:element>
        <w:element w:id="28" w:guid="E899CBF5-BBD1-BD58-1C10-FCAAEE10410B" w:kind="variable" w:selector="check" w:type="string" w:valueMode="normal" w:required="true">
          <w:identifier xml:space="preserve">ID28</w:identifier>
          <w:name xml:space="preserve">ФИО представителя по доверенности АО "Почта России"</w:name>
        </w:element>
        <w:element w:id="29" w:guid="E899CBF5-BBD1-BD58-1C10-FCAAEE10410B" w:kind="variable" w:selector="check" w:type="string" w:valueMode="normal" w:required="true">
          <w:identifier xml:space="preserve">ID29</w:identifier>
          <w:name xml:space="preserve">Документ-основание полномочий представителя по доверенности АО "Почта России"</w:name>
          <w:comment xml:space="preserve">Заполните в Род. падеже</w:comment>
          <w:value>
            <w:string xml:space="preserve">Доверенности от __ № __</w:string>
          </w:value>
        </w:element>
      </w:element>
    </w:element>
    <w:element w:id="33" w:guid="C2D81E85-D2DE-3532-80D4-A8B6C06057B3" w:kind="condition" w:selector="check" w:type="boolean" w:valueMode="expression" w:required="false" w:hiddenInQuestionnaire="false">
      <w:identifier xml:space="preserve">ID33</w:identifier>
      <w:name xml:space="preserve">Условие: если составляется проект договора по итогам / договор с единственным поставщиком</w:name>
      <w:value>
        <w:expression xml:space="preserve">ID3 || ID382</w:expression>
      </w:value>
      <w:element w:id="34" w:guid="38FB946A-F2F6-B010-4292-B3FBC6F003C1" w:kind="selector" w:selector="radio" w:type="string" w:valueMode="normal" w:required="false">
        <w:identifier xml:space="preserve">ID34</w:identifier>
        <w:name xml:space="preserve">Поставщик:</w:name>
        <w:element w:id="35" w:guid="509B06E4-D26E-50E0-D299-0B9BB580A312" w:kind="condition" w:selector="check" w:type="boolean" w:valueMode="normal" w:required="false">
          <w:identifier xml:space="preserve">ID35</w:identifier>
          <w:name xml:space="preserve">Российское лицо</w:name>
          <w:value>
            <w:boolean>true</w:boolean>
          </w:value>
          <w:element w:id="61" w:guid="D8CA7BEE-88DE-7A10-2103-6E0CC22A695A" w:kind="selector" w:selector="radio" w:type="string" w:valueMode="normal" w:required="false">
            <w:identifier xml:space="preserve">ID61</w:identifier>
            <w:name xml:space="preserve">Выберите, кем является российский поставщик:</w:name>
            <w:element w:id="62" w:guid="50CDC8AC-1EFF-38F8-EDD4-B82052506A94" w:kind="condition" w:selector="check" w:type="boolean" w:valueMode="normal" w:required="false">
              <w:identifier xml:space="preserve">ID62</w:identifier>
              <w:name xml:space="preserve">Юридическое лицо</w:name>
              <w:value>
                <w:boolean>true</w:boolean>
              </w:value>
              <w:element w:id="68" w:guid="F0E6141E-3EAF-59E0-DB8B-43E01338A481" w:kind="variable" w:selector="check" w:type="string" w:valueMode="normal" w:binding="557" w:required="true">
                <w:identifier xml:space="preserve">ID68</w:identifier>
                <w:name xml:space="preserve">ИНН поставщика</w:name>
              </w:element>
              <w:element w:id="65" w:guid="F0E6141E-3EAF-59E0-DB8B-43E01338A481" w:kind="variable" w:selector="check" w:type="string" w:valueMode="normal" w:binding="554" w:required="true">
                <w:identifier xml:space="preserve">ID65</w:identifier>
                <w:name xml:space="preserve">Полное наименование поставщика</w:name>
              </w:element>
              <w:element w:id="66" w:guid="F0E6141E-3EAF-59E0-DB8B-43E01338A481" w:kind="variable" w:selector="check" w:type="string" w:valueMode="normal" w:binding="555" w:required="true">
                <w:identifier xml:space="preserve">ID66</w:identifier>
                <w:name xml:space="preserve">Сокращённое наименование поставщика</w:name>
              </w:element>
              <w:element w:id="67" w:guid="F0E6141E-3EAF-59E0-DB8B-43E01338A481" w:kind="variable" w:selector="check" w:type="string" w:valueMode="normal" w:binding="556" w:required="true">
                <w:identifier xml:space="preserve">ID67</w:identifier>
                <w:name xml:space="preserve">ОГРН поставщика</w:name>
              </w:element>
              <w:element w:id="69" w:guid="F0E6141E-3EAF-59E0-DB8B-43E01338A481" w:kind="variable" w:selector="check" w:type="string" w:valueMode="normal" w:binding="558" w:required="true">
                <w:identifier xml:space="preserve">ID69</w:identifier>
                <w:name xml:space="preserve">КПП поставщика</w:name>
              </w:element>
              <w:element w:id="70" w:guid="F0E6141E-3EAF-59E0-DB8B-43E01338A481" w:kind="variable" w:selector="check" w:type="string" w:valueMode="normal" w:binding="559" w:required="true">
                <w:identifier xml:space="preserve">ID70</w:identifier>
                <w:name xml:space="preserve">Адрес места нахождения поставщика</w:name>
              </w:element>
              <w:element w:id="71" w:guid="F0E6141E-3EAF-59E0-DB8B-43E01338A481" w:kind="variable" w:selector="check" w:type="string" w:valueMode="normal" w:binding="546" w:required="true">
                <w:identifier xml:space="preserve">ID71</w:identifier>
                <w:name xml:space="preserve">Почтовый адрес поставщика</w:name>
              </w:element>
              <w:element w:id="72" w:guid="F0E6141E-3EAF-59E0-DB8B-43E01338A481" w:kind="variable" w:selector="check" w:type="string" w:valueMode="normal" w:binding="570" w:required="true">
                <w:identifier xml:space="preserve">ID72</w:identifier>
                <w:name xml:space="preserve">Банк поставщика</w:name>
              </w:element>
              <w:element w:id="73" w:guid="F0E6141E-3EAF-59E0-DB8B-43E01338A481" w:kind="variable" w:selector="check" w:type="string" w:valueMode="normal" w:binding="571" w:required="true">
                <w:identifier xml:space="preserve">ID73</w:identifier>
                <w:name xml:space="preserve">БИК банка поставщика</w:name>
              </w:element>
              <w:element w:id="74" w:guid="F0E6141E-3EAF-59E0-DB8B-43E01338A481" w:kind="variable" w:selector="check" w:type="string" w:valueMode="normal" w:required="false">
                <w:identifier xml:space="preserve">ID74</w:identifier>
                <w:name xml:space="preserve">Телефон поставщика</w:name>
              </w:element>
              <w:element w:id="75" w:guid="F0E6141E-3EAF-59E0-DB8B-43E01338A481" w:kind="variable" w:selector="check" w:type="string" w:valueMode="normal" w:required="false">
                <w:identifier xml:space="preserve">ID75</w:identifier>
                <w:name xml:space="preserve">E-mail поставщика</w:name>
              </w:element>
              <w:element w:id="76" w:guid="A899945A-68D8-F5E7-4159-994704807AC4" w:kind="selector" w:selector="radio" w:type="string" w:valueMode="normal" w:required="false">
                <w:identifier xml:space="preserve">ID76</w:identifier>
                <w:name xml:space="preserve">Поставщик:</w:name>
                <w:element w:id="77" w:guid="50ACD6EB-8FBE-00C0-E3C0-AE0FEE9F8D10" w:kind="condition" w:selector="check" w:type="boolean" w:valueMode="normal" w:required="false">
                  <w:identifier xml:space="preserve">ID77</w:identifier>
                  <w:name xml:space="preserve">Коммерческая организация</w:name>
                  <w:value>
                    <w:boolean>true</w:boolean>
                  </w:value>
                  <w:element w:id="79" w:guid="982F8985-4314-9ED0-8E0E-50DF21FC538F" w:kind="variable" w:selector="check" w:type="string" w:valueMode="normal" w:required="true">
                    <w:identifier xml:space="preserve">ID79</w:identifier>
                    <w:name xml:space="preserve">Р/с поставщика</w:name>
                    <w:value>
                      <w:string xml:space="preserve" w:min="20" w:max="20"/>
                    </w:value>
                  </w:element>
                  <w:element w:id="80" w:guid="982F8985-4314-9ED0-8E0E-50DF21FC538F" w:kind="variable" w:selector="check" w:type="string" w:valueMode="normal" w:binding="572" w:required="true">
                    <w:identifier xml:space="preserve">ID80</w:identifier>
                    <w:name xml:space="preserve">К/с банка поставщика</w:name>
                  </w:element>
                </w:element>
                <w:element w:id="78" w:guid="509D406C-0CA2-B14C-D7E2-50907440644D" w:kind="condition" w:selector="check" w:type="boolean" w:valueMode="normal" w:required="false">
                  <w:identifier xml:space="preserve">ID78</w:identifier>
                  <w:name xml:space="preserve">Бюджетная организация</w:name>
                  <w:value>
                    <w:boolean>false</w:boolean>
                  </w:value>
                  <w:element w:id="457" w:guid="B82FDFDC-1169-A960-E3C1-E693799CB3A2" w:kind="selector" w:selector="radio" w:type="string" w:valueMode="normal" w:required="false">
                    <w:identifier xml:space="preserve">ID457</w:identifier>
                    <w:name xml:space="preserve">Указываются следующие реквизиты:</w:name>
                    <w:element w:id="458" w:guid="F0803A05-11F0-A234-BF23-EEF014180838" w:kind="condition" w:selector="check" w:type="boolean" w:valueMode="normal" w:required="false">
                      <w:identifier xml:space="preserve">ID458</w:identifier>
                      <w:name xml:space="preserve">Казначейский счёт и Единый казначеский счёт</w:name>
                      <w:value>
                        <w:boolean>true</w:boolean>
                      </w:value>
                      <w:element w:id="460" w:guid="E0A04897-37DC-ED90-9D78-93641F685B52" w:kind="variable" w:selector="check" w:type="string" w:valueMode="normal" w:required="true">
                        <w:identifier xml:space="preserve">ID460</w:identifier>
                        <w:name xml:space="preserve">Казначеский счёт Поставщика</w:name>
                      </w:element>
                      <w:element w:id="461" w:guid="E0A04897-37DC-ED90-9D78-93641F685B52" w:kind="variable" w:selector="check" w:type="string" w:valueMode="normal" w:required="true">
                        <w:identifier xml:space="preserve">ID461</w:identifier>
                        <w:name xml:space="preserve">Единый казначеский счёт Поставщика</w:name>
                      </w:element>
                    </w:element>
                    <w:element w:id="459" w:guid="90B792D2-81CF-29C0-90C7-A85B60C00EBA" w:kind="condition" w:selector="check" w:type="boolean" w:valueMode="normal" w:required="false">
                      <w:identifier xml:space="preserve">ID459</w:identifier>
                      <w:name xml:space="preserve">Расчётный счёт и Корреспондентский счёт</w:name>
                      <w:value>
                        <w:boolean>false</w:boolean>
                      </w:value>
                      <w:element w:id="462" w:guid="9898AC00-11FB-4AE0-4EEE-1B0B3F982E7B" w:kind="variable" w:selector="check" w:type="string" w:valueMode="normal" w:required="true">
                        <w:identifier xml:space="preserve">ID462</w:identifier>
                        <w:name xml:space="preserve">Р/с Поставщика</w:name>
                        <w:value>
                          <w:string xml:space="preserve" w:min="20" w:max="20"/>
                        </w:value>
                      </w:element>
                      <w:element w:id="463" w:guid="46498660-CFD5-17E0-F2FB-319D47209574" w:kind="variable" w:selector="check" w:type="string" w:valueMode="normal" w:required="true">
                        <w:identifier xml:space="preserve">ID463</w:identifier>
                        <w:name xml:space="preserve">К/с банка Поставщика</w:name>
                      </w:element>
                    </w:element>
                  </w:element>
                  <w:element w:id="81" w:guid="E8B487FC-DAC4-277C-91FD-D29CD4E070C8" w:kind="variable" w:selector="check" w:type="string" w:valueMode="normal" w:required="true">
                    <w:identifier xml:space="preserve">ID81</w:identifier>
                    <w:name xml:space="preserve">Получатель платежа поставщика</w:name>
                  </w:element>
                  <w:element w:id="83" w:guid="E8B487FC-DAC4-277C-91FD-D29CD4E070C8" w:kind="variable" w:selector="check" w:type="string" w:valueMode="normal" w:required="true">
                    <w:identifier xml:space="preserve">ID83</w:identifier>
                    <w:name xml:space="preserve">КБК поставщика</w:name>
                  </w:element>
                  <w:element w:id="84" w:guid="C8453C75-36B0-9128-AC1B-03A0441066F6" w:kind="variable" w:selector="check" w:type="string" w:valueMode="normal" w:required="true">
                    <w:identifier xml:space="preserve">ID84</w:identifier>
                    <w:name xml:space="preserve">Л/с поставщика</w:name>
                    <w:value>
                      <w:visibility xml:space="preserve">ID458</w:visibility>
                    </w:value>
                  </w:element>
                  <w:element w:id="85" w:guid="C8453C75-36B0-9128-AC1B-03A0441066F6" w:kind="variable" w:selector="check" w:type="string" w:valueMode="normal" w:binding="561" w:required="true">
                    <w:identifier xml:space="preserve">ID85</w:identifier>
                    <w:name xml:space="preserve">ОКОПФ поставщика</w:name>
                  </w:element>
                  <w:element w:id="86" w:guid="C8453C75-36B0-9128-AC1B-03A0441066F6" w:kind="variable" w:selector="check" w:type="string" w:valueMode="normal" w:binding="562" w:required="true">
                    <w:identifier xml:space="preserve">ID86</w:identifier>
                    <w:name xml:space="preserve">ОКПО поставщика</w:name>
                  </w:element>
                  <w:element w:id="489" w:guid="C8453C75-36B0-9128-AC1B-03A0441066F6" w:kind="variable" w:selector="check" w:type="string" w:valueMode="normal" w:required="true">
                    <w:identifier xml:space="preserve">ID489</w:identifier>
                    <w:name xml:space="preserve">ОКПД поставщика</w:name>
                  </w:element>
                  <w:element w:id="82" w:guid="E8B487FC-DAC4-277C-91FD-D29CD4E070C8" w:kind="variable" w:selector="check" w:type="string" w:valueMode="normal" w:binding="560" w:required="true">
                    <w:identifier xml:space="preserve">ID82</w:identifier>
                    <w:name xml:space="preserve">ОКТМО поставщика</w:name>
                  </w:element>
                </w:element>
              </w:element>
              <w:element w:id="87" w:guid="90F88272-458B-AA10-ED97-8E8A3344D7F5" w:kind="selector" w:selector="radio" w:type="string" w:valueMode="normal" w:required="false">
                <w:identifier xml:space="preserve">ID87</w:identifier>
                <w:name xml:space="preserve">Договор заключается на уровне (от имени) филиала Поставщика?</w:name>
                <w:element w:id="88" w:guid="70EECBD1-9FB4-9CD6-3D93-7DEB1D205F6D" w:kind="condition" w:selector="check" w:type="boolean" w:valueMode="normal" w:required="false">
                  <w:identifier xml:space="preserve">ID88</w:identifier>
                  <w:name xml:space="preserve">Да</w:name>
                  <w:value>
                    <w:boolean>false</w:boolean>
                  </w:value>
                  <w:element w:id="90" w:guid="54E91153-2C9E-48B8-0F5B-487C34B89B44" w:kind="variable" w:selector="check" w:type="string" w:valueMode="normal" w:required="true">
                    <w:identifier xml:space="preserve">ID90</w:identifier>
                    <w:name xml:space="preserve">Наименование филиала Поставщика</w:name>
                  </w:element>
                  <w:element w:id="92" w:guid="54E91153-2C9E-48B8-0F5B-487C34B89B44" w:kind="variable" w:selector="check" w:type="string" w:valueMode="normal" w:binding="546" w:required="true">
                    <w:identifier xml:space="preserve">ID92</w:identifier>
                    <w:name xml:space="preserve">Адрес места нахождения филиала Поставщика</w:name>
                  </w:element>
                  <w:element w:id="93" w:guid="54E91153-2C9E-48B8-0F5B-487C34B89B44" w:kind="variable" w:selector="check" w:type="string" w:valueMode="normal" w:binding="546" w:required="true">
                    <w:identifier xml:space="preserve">ID93</w:identifier>
                    <w:name xml:space="preserve">Почтовый адрес филиала Поставщика</w:name>
                  </w:element>
                  <w:element w:id="91" w:guid="54E91153-2C9E-48B8-0F5B-487C34B89B44" w:kind="variable" w:selector="check" w:type="string" w:valueMode="normal" w:required="true">
                    <w:identifier xml:space="preserve">ID91</w:identifier>
                    <w:name xml:space="preserve">КПП филиала Поставщика</w:name>
                  </w:element>
                  <w:element w:id="94" w:guid="54E91153-2C9E-48B8-0F5B-487C34B89B44" w:kind="variable" w:selector="check" w:type="string" w:valueMode="normal" w:required="true">
                    <w:identifier xml:space="preserve">ID94</w:identifier>
                    <w:name xml:space="preserve">Р/с филиала Поставщика</w:name>
                    <w:value>
                      <w:visibility xml:space="preserve">ID77 || ID459</w:visibility>
                      <w:string xml:space="preserve" w:min="20" w:max="20"/>
                    </w:value>
                  </w:element>
                  <w:element w:id="464" w:guid="54E91153-2C9E-48B8-0F5B-487C34B89B44" w:kind="variable" w:selector="check" w:type="string" w:valueMode="normal" w:required="true">
                    <w:identifier xml:space="preserve">ID464</w:identifier>
                    <w:name xml:space="preserve">Казначеский счёт филиала Поставщика</w:name>
                    <w:value>
                      <w:visibility xml:space="preserve">ID458</w:visibility>
                    </w:value>
                  </w:element>
                  <w:element w:id="465" w:guid="54E91153-2C9E-48B8-0F5B-487C34B89B44" w:kind="variable" w:selector="check" w:type="string" w:valueMode="normal" w:required="true">
                    <w:identifier xml:space="preserve">ID465</w:identifier>
                    <w:name xml:space="preserve">Единый казначеский счёт филиала Поставщика</w:name>
                    <w:value>
                      <w:visibility xml:space="preserve">ID458</w:visibility>
                    </w:value>
                  </w:element>
                  <w:element w:id="95" w:guid="54E91153-2C9E-48B8-0F5B-487C34B89B44" w:kind="variable" w:selector="check" w:type="string" w:valueMode="normal" w:binding="574" w:required="true">
                    <w:identifier xml:space="preserve">ID95</w:identifier>
                    <w:name xml:space="preserve">Банк филиала Поставщика</w:name>
                  </w:element>
                  <w:element w:id="96" w:guid="54E91153-2C9E-48B8-0F5B-487C34B89B44" w:kind="variable" w:selector="check" w:type="string" w:valueMode="normal" w:binding="575" w:required="true">
                    <w:identifier xml:space="preserve">ID96</w:identifier>
                    <w:name xml:space="preserve">К/с банка филиала Поставщика</w:name>
                    <w:value>
                      <w:visibility xml:space="preserve">ID77 || ID459</w:visibility>
                    </w:value>
                  </w:element>
                  <w:element w:id="97" w:guid="54E91153-2C9E-48B8-0F5B-487C34B89B44" w:kind="variable" w:selector="check" w:type="string" w:valueMode="normal" w:binding="576" w:required="true">
                    <w:identifier xml:space="preserve">ID97</w:identifier>
                    <w:name xml:space="preserve">БИК банка филиала Поставщика</w:name>
                  </w:element>
                  <w:element w:id="98" w:guid="54E91153-2C9E-48B8-0F5B-487C34B89B44" w:kind="variable" w:selector="check" w:type="string" w:valueMode="normal" w:required="false">
                    <w:identifier xml:space="preserve">ID98</w:identifier>
                    <w:name xml:space="preserve">Телефон филиала Поставщика</w:name>
                  </w:element>
                  <w:element w:id="99" w:guid="54E91153-2C9E-48B8-0F5B-487C34B89B44" w:kind="variable" w:selector="check" w:type="string" w:valueMode="normal" w:required="false">
                    <w:identifier xml:space="preserve">ID99</w:identifier>
                    <w:name xml:space="preserve">E-mail филиала Поставщика</w:name>
                  </w:element>
                </w:element>
                <w:element w:id="89" w:guid="B847ADD2-65F2-22D3-0894-4CF100A0D11E" w:kind="condition" w:selector="check" w:type="boolean" w:valueMode="normal" w:required="false">
                  <w:identifier xml:space="preserve">ID89</w:identifier>
                  <w:name xml:space="preserve">Нет</w:name>
                  <w:value>
                    <w:boolean>true</w:boolean>
                  </w:value>
                </w:element>
              </w:element>
              <w:element w:id="100" w:guid="ACD085F5-AA2E-21B8-9228-D0339CC4F4EF" w:kind="selector" w:selector="radio" w:type="string" w:valueMode="normal" w:required="false">
                <w:identifier xml:space="preserve">ID100</w:identifier>
                <w:name xml:space="preserve">Подписант от имени юридического лица:</w:name>
                <w:element w:id="101" w:guid="30399F1B-EF7F-E230-996C-EB066C38409C" w:kind="condition" w:selector="check" w:type="boolean" w:valueMode="normal" w:required="false">
                  <w:identifier xml:space="preserve">ID101</w:identifier>
                  <w:name xml:space="preserve">Руководитель</w:name>
                  <w:value>
                    <w:boolean>true</w:boolean>
                  </w:value>
                  <w:element w:id="103" w:guid="C03447E0-C892-25A8-17AE-07331808FD1B" w:kind="variable" w:selector="check" w:type="string" w:valueMode="normal" w:binding="563" w:required="true">
                    <w:identifier xml:space="preserve">ID103</w:identifier>
                    <w:name xml:space="preserve">Должность руководителя поставщика</w:name>
                  </w:element>
                  <w:element w:id="104" w:guid="C03447E0-C892-25A8-17AE-07331808FD1B" w:kind="variable" w:selector="check" w:type="string" w:valueMode="normal" w:binding="564" w:required="true">
                    <w:identifier xml:space="preserve">ID104</w:identifier>
                    <w:name xml:space="preserve">ФИО руководителя поставщика</w:name>
                  </w:element>
                  <w:element w:id="105" w:guid="C03447E0-C892-25A8-17AE-07331808FD1B" w:kind="variable" w:selector="check" w:type="string" w:valueMode="normal" w:required="true">
                    <w:identifier xml:space="preserve">ID105</w:identifier>
                    <w:name xml:space="preserve">Документ-основание полномочий руководителя поставщика</w:name>
                    <w:value>
                      <w:string xml:space="preserve">Устав</w:string>
                    </w:value>
                  </w:element>
                </w:element>
                <w:element w:id="102" w:guid="90B7A220-16E1-DE50-80A0-FCEA814005E7" w:kind="condition" w:selector="check" w:type="boolean" w:valueMode="normal" w:required="false">
                  <w:identifier xml:space="preserve">ID102</w:identifier>
                  <w:name xml:space="preserve">Представитель по доверенности</w:name>
                  <w:value>
                    <w:boolean>false</w:boolean>
                  </w:value>
                  <w:element w:id="107" w:guid="E021FBA2-646D-1050-F230-8C22EC18A4A2" w:kind="variable" w:selector="check" w:type="string" w:valueMode="normal" w:required="true">
                    <w:identifier xml:space="preserve">ID107</w:identifier>
                    <w:name xml:space="preserve">Должность представителя поставщика</w:name>
                  </w:element>
                  <w:element w:id="108" w:guid="E021FBA2-646D-1050-F230-8C22EC18A4A2" w:kind="variable" w:selector="check" w:type="string" w:valueMode="normal" w:required="true">
                    <w:identifier xml:space="preserve">ID108</w:identifier>
                    <w:name xml:space="preserve">ФИО представителя поставщика</w:name>
                  </w:element>
                  <w:element w:id="109" w:guid="E021FBA2-646D-1050-F230-8C22EC18A4A2" w:kind="variable" w:selector="check" w:type="string" w:valueMode="normal" w:required="true">
                    <w:identifier xml:space="preserve">ID109</w:identifier>
                    <w:name xml:space="preserve">Документ-основание полномочий представителя поставщика</w:name>
                    <w:comment xml:space="preserve">Заполните в Род. падеже</w:comment>
                    <w:value>
                      <w:string xml:space="preserve">Доверенности от __ № __</w:string>
                    </w:value>
                  </w:element>
                </w:element>
              </w:element>
            </w:element>
            <w:element w:id="63" w:guid="D07ECDB5-8A19-B108-F395-72865B609ABE" w:kind="condition" w:selector="check" w:type="boolean" w:valueMode="normal" w:required="false">
              <w:identifier xml:space="preserve">ID63</w:identifier>
              <w:name xml:space="preserve">Индивидуальный предприниматель</w:name>
              <w:value>
                <w:boolean>false</w:boolean>
              </w:value>
              <w:element w:id="110" w:guid="C03879D9-3EA2-DC00-9FE3-807FECA03155" w:kind="variable" w:selector="check" w:type="string" w:valueMode="normal" w:binding="578" w:required="true">
                <w:identifier xml:space="preserve">ID110</w:identifier>
                <w:name xml:space="preserve">ИНН поставщика</w:name>
              </w:element>
              <w:element w:id="111" w:guid="C03879D9-3EA2-DC00-9FE3-807FECA03155" w:kind="variable" w:selector="check" w:type="string" w:valueMode="normal" w:binding="579" w:required="true">
                <w:identifier xml:space="preserve">ID111</w:identifier>
                <w:name xml:space="preserve">ФИО поставщика (полное)</w:name>
              </w:element>
              <w:element w:id="112" w:guid="C03879D9-3EA2-DC00-9FE3-807FECA03155" w:kind="variable" w:selector="check" w:type="string" w:valueMode="normal" w:binding="580" w:required="true">
                <w:identifier xml:space="preserve">ID112</w:identifier>
                <w:name xml:space="preserve">ФИО поставщика (краткое)</w:name>
              </w:element>
              <w:element w:id="113" w:guid="C03879D9-3EA2-DC00-9FE3-807FECA03155" w:kind="variable" w:selector="check" w:type="string" w:valueMode="normal" w:binding="581" w:required="true">
                <w:identifier xml:space="preserve">ID113</w:identifier>
                <w:name xml:space="preserve">ОГРНИП поставщика</w:name>
              </w:element>
              <w:element w:id="114" w:guid="C03879D9-3EA2-DC00-9FE3-807FECA03155" w:kind="variable" w:selector="check" w:type="string" w:valueMode="normal" w:required="true">
                <w:identifier xml:space="preserve">ID114</w:identifier>
                <w:name xml:space="preserve">Р/с поставщика</w:name>
                <w:value>
                  <w:string xml:space="preserve" w:min="20" w:max="20"/>
                </w:value>
              </w:element>
              <w:element w:id="115" w:guid="C03879D9-3EA2-DC00-9FE3-807FECA03155" w:kind="variable" w:selector="check" w:type="string" w:valueMode="normal" w:binding="583" w:required="true">
                <w:identifier xml:space="preserve">ID115</w:identifier>
                <w:name xml:space="preserve">Банк поставщика</w:name>
              </w:element>
              <w:element w:id="116" w:guid="C03879D9-3EA2-DC00-9FE3-807FECA03155" w:kind="variable" w:selector="check" w:type="string" w:valueMode="normal" w:binding="584" w:required="true">
                <w:identifier xml:space="preserve">ID116</w:identifier>
                <w:name xml:space="preserve">К/с банка поставщика</w:name>
              </w:element>
              <w:element w:id="117" w:guid="C03879D9-3EA2-DC00-9FE3-807FECA03155" w:kind="variable" w:selector="check" w:type="string" w:valueMode="normal" w:binding="585" w:required="true">
                <w:identifier xml:space="preserve">ID117</w:identifier>
                <w:name xml:space="preserve">БИК банка поставщика</w:name>
              </w:element>
              <w:element w:id="120" w:guid="C03879D9-3EA2-DC00-9FE3-807FECA03155" w:kind="variable" w:selector="check" w:type="string" w:valueMode="normal" w:required="true">
                <w:identifier xml:space="preserve">ID120</w:identifier>
                <w:name xml:space="preserve">Серия и номер паспорта поставщика</w:name>
              </w:element>
              <w:element w:id="121" w:guid="C03879D9-3EA2-DC00-9FE3-807FECA03155" w:kind="variable" w:selector="check" w:type="string" w:valueMode="normal" w:required="true">
                <w:identifier xml:space="preserve">ID121</w:identifier>
                <w:name xml:space="preserve">Кем выдан паспорт поставщика</w:name>
              </w:element>
              <w:element w:id="122" w:guid="C03879D9-3EA2-DC00-9FE3-807FECA03155" w:kind="variable" w:selector="check" w:type="string" w:valueMode="normal" w:required="true">
                <w:identifier xml:space="preserve">ID122</w:identifier>
                <w:name xml:space="preserve">Дата выдачи паспорта поставщика</w:name>
              </w:element>
              <w:element w:id="123" w:guid="C03879D9-3EA2-DC00-9FE3-807FECA03155" w:kind="variable" w:selector="check" w:type="string" w:valueMode="normal" w:required="true">
                <w:identifier xml:space="preserve">ID123</w:identifier>
                <w:name xml:space="preserve">Код подразделения</w:name>
              </w:element>
              <w:element w:id="124" w:guid="C03879D9-3EA2-DC00-9FE3-807FECA03155" w:kind="variable" w:selector="check" w:type="string" w:valueMode="normal" w:binding="546" w:required="true">
                <w:identifier xml:space="preserve">ID124</w:identifier>
                <w:name xml:space="preserve">Адрес регистрации поставщика</w:name>
              </w:element>
              <w:element w:id="125" w:guid="C03879D9-3EA2-DC00-9FE3-807FECA03155" w:kind="variable" w:selector="check" w:type="string" w:valueMode="normal" w:binding="546" w:required="true">
                <w:identifier xml:space="preserve">ID125</w:identifier>
                <w:name xml:space="preserve">Почтовый адрес поставщика</w:name>
              </w:element>
              <w:element w:id="118" w:guid="C03879D9-3EA2-DC00-9FE3-807FECA03155" w:kind="variable" w:selector="check" w:type="string" w:valueMode="normal" w:required="false">
                <w:identifier xml:space="preserve">ID118</w:identifier>
                <w:name xml:space="preserve">Телефон поставщика</w:name>
              </w:element>
              <w:element w:id="119" w:guid="C03879D9-3EA2-DC00-9FE3-807FECA03155" w:kind="variable" w:selector="check" w:type="string" w:valueMode="normal" w:required="false">
                <w:identifier xml:space="preserve">ID119</w:identifier>
                <w:name xml:space="preserve">E-mail поставщика</w:name>
              </w:element>
              <w:element w:id="126" w:guid="E04D8162-0EF6-7350-F1E1-7F02F942EFC8" w:kind="selector" w:selector="radio" w:type="string" w:valueMode="normal" w:required="false">
                <w:identifier xml:space="preserve">ID126</w:identifier>
                <w:name xml:space="preserve">Кто является подписантом от имени индивидуального предпринимателя:</w:name>
                <w:element w:id="127" w:guid="50D3C639-9A9C-4206-E896-667AD4C8ED42" w:kind="condition" w:selector="check" w:type="boolean" w:valueMode="normal" w:required="false">
                  <w:identifier xml:space="preserve">ID127</w:identifier>
                  <w:name xml:space="preserve">Индивидуальный предприниматель лично</w:name>
                  <w:value>
                    <w:boolean>true</w:boolean>
                  </w:value>
                </w:element>
                <w:element w:id="128" w:guid="48EFEBA5-F72F-CC98-CA7E-E72637E83433" w:kind="condition" w:selector="check" w:type="boolean" w:valueMode="normal" w:required="false">
                  <w:identifier xml:space="preserve">ID128</w:identifier>
                  <w:name xml:space="preserve">Представитель по доверенности</w:name>
                  <w:value>
                    <w:boolean>false</w:boolean>
                  </w:value>
                  <w:element w:id="129" w:guid="C8BD970D-8727-9120-F76E-92FE2EE834CC" w:kind="variable" w:selector="check" w:type="string" w:valueMode="normal" w:required="true">
                    <w:identifier xml:space="preserve">ID129</w:identifier>
                    <w:name xml:space="preserve">Должность представителя индивидуального предпринимателя</w:name>
                  </w:element>
                  <w:element w:id="130" w:guid="C8BD970D-8727-9120-F76E-92FE2EE834CC" w:kind="variable" w:selector="check" w:type="string" w:valueMode="normal" w:required="true">
                    <w:identifier xml:space="preserve">ID130</w:identifier>
                    <w:name xml:space="preserve">ФИО представителя индивидуального предпринимателя</w:name>
                  </w:element>
                  <w:element w:id="131" w:guid="C8BD970D-8727-9120-F76E-92FE2EE834CC" w:kind="variable" w:selector="check" w:type="string" w:valueMode="normal" w:required="true">
                    <w:identifier xml:space="preserve">ID131</w:identifier>
                    <w:name xml:space="preserve">Документ-основание полномочий представителя индивидуального предпринимателя</w:name>
                    <w:comment xml:space="preserve">Заполните в Род. падеже</w:comment>
                    <w:value>
                      <w:string xml:space="preserve">Доверенности от __, зарегистированной за номером __, удостоверенной нотариусом г. __ (ФИО нотариуса)</w:string>
                    </w:value>
                  </w:element>
                </w:element>
              </w:element>
            </w:element>
            <w:element w:id="64" w:guid="F04725F4-B043-33A4-EE71-063073D09B0F" w:kind="condition" w:selector="check" w:type="boolean" w:valueMode="normal" w:required="false">
              <w:identifier xml:space="preserve">ID64</w:identifier>
              <w:name xml:space="preserve">Физическое лицо</w:name>
              <w:value>
                <w:boolean>false</w:boolean>
              </w:value>
              <w:element w:id="132" w:guid="802B47EE-58FD-0CC0-875D-4A986100FA76" w:kind="variable" w:selector="check" w:type="string" w:valueMode="normal" w:required="true">
                <w:identifier xml:space="preserve">ID132</w:identifier>
                <w:name xml:space="preserve">ФИО поставщика (полное)</w:name>
              </w:element>
              <w:element w:id="133" w:guid="802B47EE-58FD-0CC0-875D-4A986100FA76" w:kind="variable" w:selector="check" w:type="string" w:valueMode="normal" w:required="true">
                <w:identifier xml:space="preserve">ID133</w:identifier>
                <w:name xml:space="preserve">ИНН поставщика</w:name>
              </w:element>
              <w:element w:id="134" w:guid="802B47EE-58FD-0CC0-875D-4A986100FA76" w:kind="variable" w:selector="check" w:type="string" w:valueMode="normal" w:required="true">
                <w:identifier xml:space="preserve">ID134</w:identifier>
                <w:name xml:space="preserve">Р/с поставщика</w:name>
                <w:value>
                  <w:string xml:space="preserve" w:min="20" w:max="20"/>
                </w:value>
              </w:element>
              <w:element w:id="135" w:guid="802B47EE-58FD-0CC0-875D-4A986100FA76" w:kind="variable" w:selector="check" w:type="string" w:valueMode="normal" w:binding="587" w:required="true">
                <w:identifier xml:space="preserve">ID135</w:identifier>
                <w:name xml:space="preserve">Банк поставщика</w:name>
              </w:element>
              <w:element w:id="136" w:guid="802B47EE-58FD-0CC0-875D-4A986100FA76" w:kind="variable" w:selector="check" w:type="string" w:valueMode="normal" w:binding="588" w:required="true">
                <w:identifier xml:space="preserve">ID136</w:identifier>
                <w:name xml:space="preserve">К/с банка поставщика</w:name>
              </w:element>
              <w:element w:id="137" w:guid="802B47EE-58FD-0CC0-875D-4A986100FA76" w:kind="variable" w:selector="check" w:type="string" w:valueMode="normal" w:binding="589" w:required="true">
                <w:identifier xml:space="preserve">ID137</w:identifier>
                <w:name xml:space="preserve">БИК банка поставщика</w:name>
              </w:element>
              <w:element w:id="138" w:guid="802B47EE-58FD-0CC0-875D-4A986100FA76" w:kind="variable" w:selector="check" w:type="string" w:valueMode="normal" w:required="true">
                <w:identifier xml:space="preserve">ID138</w:identifier>
                <w:name xml:space="preserve">Номер и серия паспорта поставщика</w:name>
              </w:element>
              <w:element w:id="139" w:guid="802B47EE-58FD-0CC0-875D-4A986100FA76" w:kind="variable" w:selector="check" w:type="string" w:valueMode="normal" w:required="true">
                <w:identifier xml:space="preserve">ID139</w:identifier>
                <w:name xml:space="preserve">Кем выдан паспорт поставщика</w:name>
              </w:element>
              <w:element w:id="140" w:guid="802B47EE-58FD-0CC0-875D-4A986100FA76" w:kind="variable" w:selector="check" w:type="string" w:valueMode="normal" w:required="true">
                <w:identifier xml:space="preserve">ID140</w:identifier>
                <w:name xml:space="preserve">Дата выдачи паспорта поставщика</w:name>
              </w:element>
              <w:element w:id="141" w:guid="802B47EE-58FD-0CC0-875D-4A986100FA76" w:kind="variable" w:selector="check" w:type="string" w:valueMode="normal" w:required="true">
                <w:identifier xml:space="preserve">ID141</w:identifier>
                <w:name xml:space="preserve">Код подразделения</w:name>
              </w:element>
              <w:element w:id="142" w:guid="802B47EE-58FD-0CC0-875D-4A986100FA76" w:kind="variable" w:selector="check" w:type="string" w:valueMode="normal" w:required="true">
                <w:identifier xml:space="preserve">ID142</w:identifier>
                <w:name xml:space="preserve">СНИЛС поставщика</w:name>
              </w:element>
              <w:element w:id="143" w:guid="802B47EE-58FD-0CC0-875D-4A986100FA76" w:kind="variable" w:selector="check" w:type="string" w:valueMode="normal" w:binding="546" w:required="true">
                <w:identifier xml:space="preserve">ID143</w:identifier>
                <w:name xml:space="preserve">Адрес регистрации поставщика</w:name>
              </w:element>
              <w:element w:id="144" w:guid="802B47EE-58FD-0CC0-875D-4A986100FA76" w:kind="variable" w:selector="check" w:type="string" w:valueMode="normal" w:binding="546" w:required="true">
                <w:identifier xml:space="preserve">ID144</w:identifier>
                <w:name xml:space="preserve">Почтовый адрес поставщика</w:name>
              </w:element>
              <w:element w:id="145" w:guid="802B47EE-58FD-0CC0-875D-4A986100FA76" w:kind="variable" w:selector="check" w:type="string" w:valueMode="normal" w:required="false">
                <w:identifier xml:space="preserve">ID145</w:identifier>
                <w:name xml:space="preserve">Телефон поставщика</w:name>
              </w:element>
              <w:element w:id="146" w:guid="802B47EE-58FD-0CC0-875D-4A986100FA76" w:kind="variable" w:selector="check" w:type="string" w:valueMode="normal" w:required="false">
                <w:identifier xml:space="preserve">ID146</w:identifier>
                <w:name xml:space="preserve">E-mail поставщика</w:name>
              </w:element>
              <w:element w:id="147" w:guid="1769886C-0B6B-16B0-83C1-B76661507004" w:kind="selector" w:selector="radio" w:type="string" w:valueMode="normal" w:required="false">
                <w:identifier xml:space="preserve">ID147</w:identifier>
                <w:name xml:space="preserve">Кто является подписантом от имени физического лица?</w:name>
                <w:element w:id="148" w:guid="70CBB4EE-FC1B-4644-4AF9-15D63E243E15" w:kind="condition" w:selector="check" w:type="boolean" w:valueMode="normal" w:required="false">
                  <w:identifier xml:space="preserve">ID148</w:identifier>
                  <w:name xml:space="preserve">Само физическое лицо </w:name>
                  <w:value>
                    <w:boolean>true</w:boolean>
                  </w:value>
                </w:element>
                <w:element w:id="149" w:guid="D732C168-EE5F-17D4-50B4-F91566187044" w:kind="condition" w:selector="check" w:type="boolean" w:valueMode="normal" w:required="false">
                  <w:identifier xml:space="preserve">ID149</w:identifier>
                  <w:name xml:space="preserve">Представитель по доверенности</w:name>
                  <w:value>
                    <w:boolean>false</w:boolean>
                  </w:value>
                  <w:element w:id="365" w:guid="581B94D2-4F59-ABC6-9E98-085257707AB1" w:kind="variable" w:selector="check" w:type="string" w:valueMode="normal" w:required="true">
                    <w:identifier xml:space="preserve">ID365</w:identifier>
                    <w:name xml:space="preserve">ФИО представителя по доверенности</w:name>
                  </w:element>
                  <w:element w:id="366" w:guid="D01DD29F-057B-37A0-D60C-35C66680BAB2" w:kind="variable" w:selector="check" w:type="string" w:valueMode="normal" w:required="true">
                    <w:identifier xml:space="preserve">ID366</w:identifier>
                    <w:name xml:space="preserve">Документ-основание полномочий представителя по доверенности</w:name>
                    <w:comment xml:space="preserve">Заполните в Род. падеже</w:comment>
                    <w:value>
                      <w:string xml:space="preserve">Доверенности от __, зарегистированной за номером __, удостоверенной нотариусом г. __ (ФИО нотариуса)</w:string>
                    </w:value>
                  </w:element>
                </w:element>
              </w:element>
            </w:element>
          </w:element>
        </w:element>
        <w:element w:id="36" w:guid="C0B19DA9-4C78-4750-A160-2F6BECE40F37" w:kind="condition" w:selector="check" w:type="boolean" w:valueMode="normal" w:required="false">
          <w:identifier xml:space="preserve">ID36</w:identifier>
          <w:name xml:space="preserve">Иностранное лицо</w:name>
          <w:value>
            <w:boolean>false</w:boolean>
          </w:value>
          <w:element w:id="47" w:guid="406C3143-831D-2734-7324-C1D527A002E4" w:kind="selector" w:selector="radio" w:type="string" w:valueMode="normal" w:required="false">
            <w:identifier xml:space="preserve">ID47</w:identifier>
            <w:name xml:space="preserve">Выберите, кем является иностранный поставщик:</w:name>
            <w:element w:id="48" w:guid="20BE73D7-11CC-3242-2E9D-505E9FD481AB" w:kind="condition" w:selector="check" w:type="boolean" w:valueMode="normal" w:required="false">
              <w:identifier xml:space="preserve">ID48</w:identifier>
              <w:name xml:space="preserve">Иностранное юридическое лицо</w:name>
              <w:value>
                <w:boolean>true</w:boolean>
              </w:value>
              <w:element w:id="37" w:guid="E887EFF5-5322-5898-D1AA-B9B81780E04F" w:kind="variable" w:selector="check" w:type="string" w:valueMode="normal" w:required="true">
                <w:identifier xml:space="preserve">ID37</w:identifier>
                <w:name xml:space="preserve">Полное наименование иностранной компании</w:name>
              </w:element>
              <w:element w:id="38" w:guid="E887EFF5-5322-5898-D1AA-B9B81780E04F" w:kind="variable" w:selector="check" w:type="string" w:valueMode="normal" w:required="true">
                <w:identifier xml:space="preserve">ID38</w:identifier>
                <w:name xml:space="preserve">Страна, в соответствии с законодательством которой создана иностранная компания</w:name>
              </w:element>
              <w:element w:id="39" w:guid="E887EFF5-5322-5898-D1AA-B9B81780E04F" w:kind="variable" w:selector="check" w:type="string" w:valueMode="normal" w:required="true">
                <w:identifier xml:space="preserve">ID39</w:identifier>
                <w:name xml:space="preserve">Регистрационный номер иностранной компании</w:name>
              </w:element>
              <w:element w:id="40" w:guid="E887EFF5-5322-5898-D1AA-B9B81780E04F" w:kind="variable" w:selector="check" w:type="string" w:valueMode="normal" w:required="true">
                <w:identifier xml:space="preserve">ID40</w:identifier>
                <w:name xml:space="preserve">Адрес места нахождения иностранной компании</w:name>
              </w:element>
              <w:element w:id="41" w:guid="E887EFF5-5322-5898-D1AA-B9B81780E04F" w:kind="variable" w:selector="check" w:type="string" w:valueMode="normal" w:required="true">
                <w:identifier xml:space="preserve">ID41</w:identifier>
                <w:name xml:space="preserve">Почтовый адрес иностранной компании</w:name>
              </w:element>
              <w:element w:id="42" w:guid="E887EFF5-5322-5898-D1AA-B9B81780E04F" w:kind="variable" w:selector="check" w:type="string" w:valueMode="normal" w:required="false">
                <w:identifier xml:space="preserve">ID42</w:identifier>
                <w:name xml:space="preserve">Телефон иностранной компании</w:name>
              </w:element>
              <w:element w:id="43" w:guid="E887EFF5-5322-5898-D1AA-B9B81780E04F" w:kind="variable" w:selector="check" w:type="string" w:valueMode="normal" w:required="false">
                <w:identifier xml:space="preserve">ID43</w:identifier>
                <w:name xml:space="preserve">E-mail иностранной компании</w:name>
              </w:element>
              <w:element w:id="361" w:guid="E887EFF5-5322-5898-D1AA-B9B81780E04F" w:kind="variable" w:selector="check" w:type="string" w:valueMode="normal" w:required="true">
                <w:identifier xml:space="preserve">ID361</w:identifier>
                <w:name xml:space="preserve">Банковские реквизиты иностранной компании</w:name>
              </w:element>
              <w:element w:id="44" w:guid="E887EFF5-5322-5898-D1AA-B9B81780E04F" w:kind="variable" w:selector="check" w:type="string" w:valueMode="normal" w:required="true">
                <w:identifier xml:space="preserve">ID44</w:identifier>
                <w:name xml:space="preserve">Должность подписанта от имени иностранной компании</w:name>
              </w:element>
              <w:element w:id="45" w:guid="E887EFF5-5322-5898-D1AA-B9B81780E04F" w:kind="variable" w:selector="check" w:type="string" w:valueMode="normal" w:required="true">
                <w:identifier xml:space="preserve">ID45</w:identifier>
                <w:name xml:space="preserve">ФИО подписанта от имени иностранной компании</w:name>
              </w:element>
              <w:element w:id="46" w:guid="E887EFF5-5322-5898-D1AA-B9B81780E04F" w:kind="variable" w:selector="check" w:type="string" w:valueMode="normal" w:required="true">
                <w:identifier xml:space="preserve">ID46</w:identifier>
                <w:name xml:space="preserve">Документ-основание полномочий подписанта от имени иностранной компании</w:name>
                <w:comment xml:space="preserve">Заполните в Род. падеже</w:comment>
              </w:element>
            </w:element>
            <w:element w:id="49" w:guid="90421094-2F06-7954-3EE8-4E37D8C8D55E" w:kind="condition" w:selector="check" w:type="boolean" w:valueMode="normal" w:required="false">
              <w:identifier xml:space="preserve">ID49</w:identifier>
              <w:name xml:space="preserve">Иностранный индивидуальный предприниматель </w:name>
              <w:value>
                <w:boolean>false</w:boolean>
              </w:value>
              <w:element w:id="50" w:guid="68898CFC-317B-89A0-D29E-7999D5A0A624" w:kind="variable" w:selector="check" w:type="string" w:valueMode="normal" w:required="true">
                <w:identifier xml:space="preserve">ID50</w:identifier>
                <w:name xml:space="preserve">ФИО иностранного ИП </w:name>
              </w:element>
              <w:element w:id="301" w:guid="68898CFC-317B-89A0-D29E-7999D5A0A624" w:kind="variable" w:selector="check" w:type="string" w:valueMode="normal" w:required="true">
                <w:identifier xml:space="preserve">ID301</w:identifier>
                <w:name xml:space="preserve">Страна, в соответствии с законодательством которой зарегистрирован иностранный ИП</w:name>
              </w:element>
              <w:element w:id="51" w:guid="68898CFC-317B-89A0-D29E-7999D5A0A624" w:kind="variable" w:selector="check" w:type="string" w:valueMode="normal" w:required="true">
                <w:identifier xml:space="preserve">ID51</w:identifier>
                <w:name xml:space="preserve">Регистрационный номер иностранного ИП</w:name>
              </w:element>
              <w:element w:id="52" w:guid="68898CFC-317B-89A0-D29E-7999D5A0A624" w:kind="variable" w:selector="check" w:type="string" w:valueMode="normal" w:required="true">
                <w:identifier xml:space="preserve">ID52</w:identifier>
                <w:name xml:space="preserve">Наименование и реквизиты документа, удостоверяющего личность иностранного ИП</w:name>
                <w:comment xml:space="preserve">Заполните в Род. падеже</w:comment>
              </w:element>
              <w:element w:id="53" w:guid="68898CFC-317B-89A0-D29E-7999D5A0A624" w:kind="variable" w:selector="check" w:type="string" w:valueMode="normal" w:required="true">
                <w:identifier xml:space="preserve">ID53</w:identifier>
                <w:name xml:space="preserve">Банковские реквизиты иностранного ИП</w:name>
              </w:element>
              <w:element w:id="54" w:guid="68898CFC-317B-89A0-D29E-7999D5A0A624" w:kind="variable" w:selector="check" w:type="string" w:valueMode="normal" w:required="true">
                <w:identifier xml:space="preserve">ID54</w:identifier>
                <w:name xml:space="preserve">Адрес регистрации иностранного ИП</w:name>
              </w:element>
              <w:element w:id="55" w:guid="68898CFC-317B-89A0-D29E-7999D5A0A624" w:kind="variable" w:selector="check" w:type="string" w:valueMode="normal" w:required="true">
                <w:identifier xml:space="preserve">ID55</w:identifier>
                <w:name xml:space="preserve">Почтовый адрес иностранного ИП</w:name>
              </w:element>
              <w:element w:id="56" w:guid="68898CFC-317B-89A0-D29E-7999D5A0A624" w:kind="variable" w:selector="check" w:type="string" w:valueMode="normal" w:required="false">
                <w:identifier xml:space="preserve">ID56</w:identifier>
                <w:name xml:space="preserve">Телефон иностранного ИП</w:name>
              </w:element>
              <w:element w:id="57" w:guid="68898CFC-317B-89A0-D29E-7999D5A0A624" w:kind="variable" w:selector="check" w:type="string" w:valueMode="normal" w:required="false">
                <w:identifier xml:space="preserve">ID57</w:identifier>
                <w:name xml:space="preserve">E-mail иностранного ИП</w:name>
              </w:element>
              <w:element w:id="475" w:guid="C8F10FF9-3CEB-A6D2-2A59-FB4D4CF8F709" w:kind="selector" w:selector="radio" w:type="string" w:valueMode="normal" w:required="false">
                <w:identifier xml:space="preserve">ID475</w:identifier>
                <w:name xml:space="preserve">Кто является подписантом от имени иностранного индивидуального предпринимателя?</w:name>
                <w:element w:id="476" w:guid="0BBADCF3-9F65-0350-7F0E-D5A528A060C4" w:kind="condition" w:selector="check" w:type="boolean" w:valueMode="normal" w:required="false">
                  <w:identifier xml:space="preserve">ID476</w:identifier>
                  <w:name xml:space="preserve">Иностранный ИП лично</w:name>
                  <w:value>
                    <w:boolean>true</w:boolean>
                  </w:value>
                </w:element>
                <w:element w:id="477" w:guid="2CB94542-8C4E-34A0-C38E-97E9E780087D" w:kind="condition" w:selector="check" w:type="boolean" w:valueMode="normal" w:required="false">
                  <w:identifier xml:space="preserve">ID477</w:identifier>
                  <w:name xml:space="preserve">Представитель по доверенности</w:name>
                  <w:comment xml:space="preserve">и</w:comment>
                  <w:value>
                    <w:boolean>false</w:boolean>
                  </w:value>
                  <w:element w:id="58" w:guid="68898CFC-317B-89A0-D29E-7999D5A0A624" w:kind="variable" w:selector="check" w:type="string" w:valueMode="normal" w:required="true">
                    <w:identifier xml:space="preserve">ID58</w:identifier>
                    <w:name xml:space="preserve">Должность подписанта от имени иностранного ИП</w:name>
                  </w:element>
                  <w:element w:id="59" w:guid="68898CFC-317B-89A0-D29E-7999D5A0A624" w:kind="variable" w:selector="check" w:type="string" w:valueMode="normal" w:required="true">
                    <w:identifier xml:space="preserve">ID59</w:identifier>
                    <w:name xml:space="preserve">ФИО подписанта от имени иностранного ИП</w:name>
                  </w:element>
                  <w:element w:id="60" w:guid="68898CFC-317B-89A0-D29E-7999D5A0A624" w:kind="variable" w:selector="check" w:type="string" w:valueMode="normal" w:required="true">
                    <w:identifier xml:space="preserve">ID60</w:identifier>
                    <w:name xml:space="preserve">Документ-основание полномочий подписанта от имени иностранного ИП</w:name>
                  </w:element>
                </w:element>
              </w:element>
            </w:element>
          </w:element>
        </w:element>
      </w:element>
    </w:element>
    <w:element w:id="494" w:guid="7034076F-F0C7-27E0-D2D7-5168A22481FA" w:kind="condition" w:selector="check" w:type="boolean" w:valueMode="expression" w:required="false" w:hiddenInQuestionnaire="false">
      <w:identifier xml:space="preserve">ID494</w:identifier>
      <w:name xml:space="preserve">Условие: если осуществляется конкурентная закупка (составляется проект договора для закупки / проект договора по итогам закупки)</w:name>
      <w:value>
        <w:expression xml:space="preserve">ID2 || ID3</w:expression>
      </w:value>
      <w:element w:id="153" w:guid="8022BEBD-FE8D-4720-B82C-2E233DC6457F" w:kind="selector" w:selector="radio" w:type="string" w:valueMode="normal" w:required="false">
        <w:identifier xml:space="preserve">ID153</w:identifier>
        <w:name xml:space="preserve">Участник закупки:</w:name>
        <w:comment xml:space="preserve">В зависимости от варианта ответа, выбранного в данном вопросе, сформируется п. 1.12 Договора ("Срок оплаты Товара Покупателем")</w:comment>
        <w:element w:id="154" w:guid="D05B7900-ECD1-5970-BAB1-B1834530F88E" w:kind="condition" w:selector="check" w:type="boolean" w:valueMode="normal" w:required="false">
          <w:identifier xml:space="preserve">ID154</w:identifier>
          <w:name xml:space="preserve">Любой </w:name>
          <w:value>
            <w:boolean>true</w:boolean>
          </w:value>
        </w:element>
        <w:element w:id="155" w:guid="F09688F9-2B7A-0EA0-8A64-8C9B0CF049CB" w:kind="condition" w:selector="check" w:type="boolean" w:valueMode="normal" w:required="false">
          <w:identifier xml:space="preserve">ID155</w:identifier>
          <w:name xml:space="preserve">Только субъект МСП</w:name>
          <w:value>
            <w:boolean>false</w:boolean>
          </w:value>
        </w:element>
        <w:element w:id="156" w:guid="1069673B-A0ED-6040-E06B-C13C354043DA" w:kind="condition" w:selector="check" w:type="boolean" w:valueMode="normal" w:required="false">
          <w:identifier xml:space="preserve">ID156</w:identifier>
          <w:name xml:space="preserve">Не субъект МСП, но обязан привлечь к исполнению договора субъекта МСП</w:name>
          <w:value>
            <w:boolean>false</w:boolean>
          </w:value>
        </w:element>
      </w:element>
    </w:element>
    <w:element w:id="157" w:guid="D04CF9B2-228B-554C-D931-47648D10743E" w:kind="condition" w:selector="check" w:type="boolean" w:valueMode="expression" w:required="false" w:hiddenInQuestionnaire="false">
      <w:identifier xml:space="preserve">ID157</w:identifier>
      <w:name xml:space="preserve">Условие: если осуществляется конкурентная закупка (составляется проект договора по итогам закупки; участник закупки - любой)</w:name>
      <w:value>
        <w:expression xml:space="preserve">ID3 &amp; ID154</w:expression>
      </w:value>
      <w:element w:id="150" w:guid="1824986E-D401-A080-DD25-4A98D4808337" w:kind="selector" w:selector="radio" w:type="string" w:valueMode="normal" w:required="false">
        <w:identifier xml:space="preserve">ID150</w:identifier>
        <w:name xml:space="preserve">Победитель закупки:</w:name>
        <w:comment xml:space="preserve">В зависимости от варианта ответа, выбранного в данном вопросе, сформируется п. 1.12 Договора ("Срок оплаты Товара Покупателем")</w:comment>
        <w:element w:id="151" w:guid="4937B372-389A-1D60-83C4-727E39A05E5A" w:kind="condition" w:selector="check" w:type="boolean" w:valueMode="normal" w:required="false">
          <w:identifier xml:space="preserve">ID151</w:identifier>
          <w:name xml:space="preserve">Субъект МСП</w:name>
          <w:value>
            <w:boolean>true</w:boolean>
          </w:value>
        </w:element>
        <w:element w:id="152" w:guid="14CC41A5-E477-259C-2EDD-FEA2D63CDDD0" w:kind="condition" w:selector="check" w:type="boolean" w:valueMode="normal" w:required="false">
          <w:identifier xml:space="preserve">ID152</w:identifier>
          <w:name xml:space="preserve">Не субъект МСП</w:name>
          <w:value>
            <w:boolean>false</w:boolean>
          </w:value>
        </w:element>
      </w:element>
    </w:element>
    <w:element w:id="495" w:guid="D04CF9B2-228B-554C-D931-47648D10743E" w:kind="condition" w:selector="check" w:type="boolean" w:valueMode="expression" w:required="false" w:hiddenInQuestionnaire="false">
      <w:identifier xml:space="preserve">ID495</w:identifier>
      <w:name xml:space="preserve">Условие: если составляется договор с единственным поставщиком</w:name>
      <w:value>
        <w:expression xml:space="preserve">ID382</w:expression>
      </w:value>
      <w:element w:id="496" w:guid="80E1935C-BB30-2A70-4C76-77702559D6C0" w:kind="selector" w:selector="radio" w:type="string" w:valueMode="normal" w:required="false">
        <w:identifier xml:space="preserve">ID496</w:identifier>
        <w:name xml:space="preserve">Единственный поставщик:</w:name>
        <w:comment xml:space="preserve">В зависимости от варианта ответа, выбранного в данном вопросе, сформируется п. 1.12 Договора ("Срок оплаты Товара Покупателем")</w:comment>
        <w:element w:id="497" w:guid="061D67A6-11CB-24A8-87A9-CB8F86F07DCF" w:kind="condition" w:selector="check" w:type="boolean" w:valueMode="normal" w:required="false">
          <w:identifier xml:space="preserve">ID497</w:identifier>
          <w:name xml:space="preserve">Субъект МСП</w:name>
          <w:value>
            <w:boolean>true</w:boolean>
          </w:value>
        </w:element>
        <w:element w:id="498" w:guid="B0566546-F3C0-04B0-425E-04E557386653" w:kind="condition" w:selector="check" w:type="boolean" w:valueMode="normal" w:required="false">
          <w:identifier xml:space="preserve">ID498</w:identifier>
          <w:name xml:space="preserve">Не субъект МСП</w:name>
          <w:value>
            <w:boolean>false</w:boolean>
          </w:value>
        </w:element>
        <w:element w:id="499" w:guid="98673B13-0D4A-ED60-8FA3-559985983D8A" w:kind="condition" w:selector="check" w:type="boolean" w:valueMode="normal" w:required="false">
          <w:identifier xml:space="preserve">ID499</w:identifier>
          <w:name xml:space="preserve">Не субъект МСП, но обязан привлечь к исполнению договора субъекта МСП</w:name>
        </w:element>
      </w:element>
    </w:element>
    <w:element w:id="169" w:guid="0059CB4B-E73F-8490-B1D5-C266195426EE" w:kind="variable" w:selector="check" w:type="string" w:valueMode="normal" w:required="true">
      <w:identifier xml:space="preserve">ID169</w:identifier>
      <w:name xml:space="preserve">Наименование поставляемого товара (для указания в преамбуле Договора)</w:name>
      <w:value>
        <w:visibility xml:space="preserve">ID2 || ID382</w:visibility>
      </w:value>
    </w:element>
    <w:element w:id="386" w:guid="789DF250-0BA7-6CFB-AEAA-B11D6C60E2BA" w:kind="variable" w:selector="check" w:type="string" w:valueMode="expression" w:required="true">
      <w:identifier xml:space="preserve">ID386</w:identifier>
      <w:name xml:space="preserve">Наименование поставляемого товара (для указания в преамбуле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ID169</w:expression>
        <w:visibility xml:space="preserve">ID3</w:visibility>
      </w:value>
    </w:element>
    <w:element w:id="443" w:guid="789DF250-0BA7-6CFB-AEAA-B11D6C60E2BA" w:kind="variable" w:selector="check" w:type="string" w:valueMode="normal" w:required="true">
      <w:identifier xml:space="preserve">ID443</w:identifier>
      <w:name xml:space="preserve">Наименование поставляемого товара (для указания в п. 1.1 Договора)</w:name>
      <w:value>
        <w:visibility xml:space="preserve">ID2 || ID382</w:visibility>
      </w:value>
    </w:element>
    <w:element w:id="444" w:guid="789DF250-0BA7-6CFB-AEAA-B11D6C60E2BA" w:kind="variable" w:selector="check" w:type="string" w:valueMode="expression" w:required="true">
      <w:identifier xml:space="preserve">ID444</w:identifier>
      <w:name xml:space="preserve">Наименование поставляемого товара (для указания в п. 1.1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ID443</w:expression>
        <w:visibility xml:space="preserve">ID3</w:visibility>
      </w:value>
    </w:element>
    <w:element w:id="166" w:guid="B0046B63-2D32-ED23-338F-120568787B10" w:kind="selector" w:selector="radio" w:type="string" w:valueMode="normal" w:required="false">
      <w:identifier xml:space="preserve">ID166</w:identifier>
      <w:name xml:space="preserve">Прикладывается ли к Договору Техническое задание?</w:name>
      <w:element w:id="167" w:guid="E0EDBF2F-12CB-34D8-7A5A-02259910F51F" w:kind="condition" w:selector="check" w:type="boolean" w:valueMode="normal" w:required="false">
        <w:identifier xml:space="preserve">ID167</w:identifier>
        <w:name xml:space="preserve">Да</w:name>
        <w:value>
          <w:boolean>true</w:boolean>
        </w:value>
      </w:element>
      <w:element w:id="168" w:guid="80F20BE9-6B79-F690-918E-76E01EB4B10F" w:kind="condition" w:selector="check" w:type="boolean" w:valueMode="normal" w:required="false">
        <w:identifier xml:space="preserve">ID168</w:identifier>
        <w:name xml:space="preserve">Нет</w:name>
        <w:value>
          <w:boolean>false</w:boolean>
        </w:value>
        <w:element w:id="175" w:guid="007DB417-4E8D-9BE0-365F-96A46072A4DC" w:kind="selector" w:selector="radio" w:type="string" w:valueMode="normal" w:required="false">
          <w:identifier xml:space="preserve">ID175</w:identifier>
          <w:name xml:space="preserve">Имеются ли дополнительные документы (помимо Спецификации), которые устанавливают требования к Товару?</w:name>
          <w:element w:id="176" w:guid="C04D3D1E-3C8F-0BE8-49F7-192B9710D69F" w:kind="condition" w:selector="check" w:type="boolean" w:valueMode="normal" w:required="false">
            <w:identifier xml:space="preserve">ID176</w:identifier>
            <w:name xml:space="preserve">Да</w:name>
            <w:value>
              <w:boolean>true</w:boolean>
            </w:value>
            <w:element w:id="174" w:guid="389E6297-1365-CCC8-BE2E-5ED2A39C9C30" w:kind="variable" w:selector="check" w:type="string" w:valueMode="normal" w:required="true">
              <w:identifier xml:space="preserve">ID174</w:identifier>
              <w:name xml:space="preserve">Укажите перечень дополнительных документов (п. 1.1 Договора), которые устанавливают требования к Товару</w:name>
              <w:value>
                <w:visibility xml:space="preserve">ID2 || ID382</w:visibility>
              </w:value>
            </w:element>
            <w:element w:id="413" w:guid="389E6297-1365-CCC8-BE2E-5ED2A39C9C30" w:kind="variable" w:selector="check" w:type="string" w:valueMode="expression" w:required="true">
              <w:identifier xml:space="preserve">ID413</w:identifier>
              <w:name xml:space="preserve">Укажите перечень дополнительных документов (п. 1.1 Договора), которые устанавливают требования к Товару (проект договора по итогам закупки)</w:name>
              <w:value>
                <w:expression xml:space="preserve">ID174</w:expression>
                <w:visibility xml:space="preserve">ID3</w:visibility>
              </w:value>
            </w:element>
          </w:element>
          <w:element w:id="177" w:guid="60A8F10D-AF32-82D8-733F-8B6786E0D1EF" w:kind="condition" w:selector="check" w:type="boolean" w:valueMode="normal" w:required="false">
            <w:identifier xml:space="preserve">ID177</w:identifier>
            <w:name xml:space="preserve">Нет</w:name>
            <w:value>
              <w:boolean>false</w:boolean>
            </w:value>
          </w:element>
        </w:element>
        <w:element w:id="180" w:guid="8C19045D-B56C-4948-1534-14333A903419" w:kind="variable" w:selector="check" w:type="string" w:valueMode="normal" w:required="true">
          <w:identifier xml:space="preserve">ID180</w:identifier>
          <w:name xml:space="preserve">Укажите перечень документов, подлежащих передаче вместе с товарной накладной по форме ТОРГ-12/УПД (п. 1.2 Договора)</w:name>
          <w:value>
            <w:visibility xml:space="preserve">ID2 || ID382</w:visibility>
          </w:value>
        </w:element>
        <w:element w:id="412" w:guid="8C19045D-B56C-4948-1534-14333A903419" w:kind="variable" w:selector="check" w:type="string" w:valueMode="expression" w:required="true">
          <w:identifier xml:space="preserve">ID412</w:identifier>
          <w:name xml:space="preserve">Укажите перечень документов, подлежащих передаче вместе с товарной накладной по форме ТОРГ-12/УПД (п. 1.2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ID180</w:expression>
            <w:visibility xml:space="preserve">ID3</w:visibility>
          </w:value>
        </w:element>
      </w:element>
    </w:element>
    <w:element w:id="173" w:guid="5353A03E-DE57-1910-3430-7A990270B1AD" w:kind="condition" w:selector="check" w:type="boolean" w:valueMode="expression" w:required="false" w:hiddenInQuestionnaire="false">
      <w:identifier xml:space="preserve">ID173</w:identifier>
      <w:name xml:space="preserve">Условие: если составляется проект договора по итогам закупки / договор с единственным поставщиком</w:name>
      <w:value>
        <w:expression xml:space="preserve">ID3 || ID382</w:expression>
      </w:value>
      <w:element w:id="170" w:guid="0059CB4B-E73F-8490-B1D5-C266195426EE" w:kind="variable" w:selector="check" w:type="string" w:valueMode="normal" w:required="true">
        <w:identifier xml:space="preserve">ID170</w:identifier>
        <w:name xml:space="preserve">Страна(-ы) происхождения Товара</w:name>
      </w:element>
    </w:element>
    <w:element w:id="530" w:guid="604A47CF-25C7-5B00-86D5-D289A7228678" w:kind="selector" w:selector="radio" w:type="string" w:valueMode="normal" w:required="true">
      <w:identifier xml:space="preserve">ID530</w:identifier>
      <w:name xml:space="preserve">Товар включён в Единый реестр российской радиоэлектронной продукции? </w:name>
      <w:element w:id="531" w:guid="F0E98FC2-ADDE-5600-F94C-EBD5F0D8DBE4" w:kind="condition" w:selector="check" w:type="boolean" w:valueMode="normal" w:required="false">
        <w:identifier xml:space="preserve">ID531</w:identifier>
        <w:name xml:space="preserve">Да</w:name>
        <w:comment xml:space="preserve">В случае, если Товар включён в Единый реестр российской радиоэлектронной продукции, закупка по Договору осуществляется с учетом требований Постановления Правительства РФ от 03.12.2020 № 2013 «О минимальной доле закупок товаров российского происхождения»</w:comment>
        <w:value>
          <w:boolean>true</w:boolean>
        </w:value>
        <w:element w:id="507" w:guid="A97D6084-1490-13D0-7932-4F7E406085E1" w:kind="variable" w:selector="check" w:type="string" w:valueMode="normal" w:required="true">
          <w:identifier xml:space="preserve">ID507</w:identifier>
          <w:name xml:space="preserve">Реестровый номер Товара в Едином реестре российской радиоэлектронной продукции</w:name>
          <w:value>
            <w:visibility xml:space="preserve">ID2 || ID382</w:visibility>
          </w:value>
        </w:element>
        <w:element w:id="534" w:guid="A97D6084-1490-13D0-7932-4F7E406085E1" w:kind="variable" w:selector="check" w:type="string" w:valueMode="expression" w:required="true">
          <w:identifier xml:space="preserve">ID534</w:identifier>
          <w:name xml:space="preserve">Реестровый номер Товара в Едином реестре российской радиоэлектронной продукции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ID507</w:expression>
            <w:visibility xml:space="preserve">ID3</w:visibility>
          </w:value>
        </w:element>
      </w:element>
      <w:element w:id="532" w:guid="402029D0-AA42-1800-574B-F7DC9470707E" w:kind="condition" w:selector="check" w:type="boolean" w:valueMode="normal" w:required="false">
        <w:identifier xml:space="preserve">ID532</w:identifier>
        <w:name xml:space="preserve">Нет</w:name>
        <w:value>
          <w:boolean>false</w:boolean>
        </w:value>
      </w:element>
    </w:element>
    <w:element w:id="185" w:guid="1A19E6B4-324C-1CC0-EDF4-56770A10C4EF" w:kind="condition" w:selector="check" w:type="boolean" w:valueMode="expression" w:required="false" w:hiddenInQuestionnaire="false">
      <w:identifier xml:space="preserve">ID185</w:identifier>
      <w:name xml:space="preserve">Условие: если составляется проект договора по итогам закупки / договор с единственным поставщиком</w:name>
      <w:value>
        <w:expression xml:space="preserve">ID3 || ID382</w:expression>
      </w:value>
      <w:element w:id="158" w:guid="1459BD7A-FE5B-4088-ECE7-6CD0FF0097CC" w:kind="selector" w:selector="radio" w:type="string" w:valueMode="normal" w:required="false">
        <w:identifier xml:space="preserve">ID158</w:identifier>
        <w:name xml:space="preserve">Цена Договора указана:</w:name>
        <w:element w:id="159" w:guid="0AFC899F-276E-1560-C8D6-15A3AA582440" w:kind="condition" w:selector="check" w:type="boolean" w:valueMode="normal" w:required="false">
          <w:identifier xml:space="preserve">ID159</w:identifier>
          <w:name xml:space="preserve">с НДС</w:name>
          <w:value>
            <w:boolean>true</w:boolean>
          </w:value>
          <w:element w:id="186" w:guid="70612859-6AC1-5180-F60D-B16C7570886A" w:kind="variable" w:selector="check" w:type="money" w:valueMode="normal" w:required="true">
            <w:identifier xml:space="preserve">ID186</w:identifier>
            <w:name xml:space="preserve">Цена Договора, включая НДС</w:name>
          </w:element>
          <w:element w:id="480" w:guid="70612859-6AC1-5180-F60D-B16C7570886A" w:kind="variable" w:selector="check" w:type="percent" w:valueMode="normal" w:required="true">
            <w:identifier xml:space="preserve">ID480</w:identifier>
            <w:name xml:space="preserve">Ставка НДС (для указания в Спецификации)</w:name>
          </w:element>
        </w:element>
        <w:element w:id="160" w:guid="70B23D88-1F31-0D80-F30B-A28D56689A21" w:kind="condition" w:selector="check" w:type="boolean" w:valueMode="normal" w:required="false">
          <w:identifier xml:space="preserve">ID160</w:identifier>
          <w:name xml:space="preserve">без НДС</w:name>
          <w:value>
            <w:boolean>false</w:boolean>
          </w:value>
          <w:element w:id="187" w:guid="187F93A0-F06C-BFBE-8723-B564BAC84C63" w:kind="variable" w:selector="check" w:type="money" w:valueMode="normal" w:required="true">
            <w:identifier xml:space="preserve">ID187</w:identifier>
            <w:name xml:space="preserve">Цена Договора, без НДС</w:name>
          </w:element>
          <w:element w:id="188" w:guid="187F93A0-F06C-BFBE-8723-B564BAC84C63" w:kind="variable" w:selector="check" w:type="string" w:valueMode="normal" w:required="true">
            <w:identifier xml:space="preserve">ID188</w:identifier>
            <w:name xml:space="preserve">Укажите ссылку на норму НК РФ, в соответствии с которой Цена Договора не облагается НДС</w:name>
          </w:element>
        </w:element>
      </w:element>
    </w:element>
    <w:element w:id="181" w:guid="B823F3A9-F540-BDE0-9D17-FF3DE46084A1" w:kind="selector" w:selector="radio" w:type="string" w:valueMode="normal" w:required="false">
      <w:identifier xml:space="preserve">ID181</w:identifier>
      <w:name xml:space="preserve">Требуется ли конкретизация затрат, издержек и иных расходов Поставщика, связанных с исполнением Договора?</w:name>
      <w:element w:id="182" w:guid="C81851FD-44B9-9938-7E5B-2919591003ED" w:kind="condition" w:selector="check" w:type="boolean" w:valueMode="normal" w:required="false">
        <w:identifier xml:space="preserve">ID182</w:identifier>
        <w:name xml:space="preserve">Да</w:name>
        <w:value>
          <w:boolean>false</w:boolean>
        </w:value>
        <w:element w:id="184" w:guid="FC057822-34F5-4E64-58D3-D56FAB702EDE" w:kind="variable" w:selector="check" w:type="string" w:valueMode="normal" w:required="true">
          <w:identifier xml:space="preserve">ID184</w:identifier>
          <w:name xml:space="preserve">Перечислите затраты, издержки и иные расходы Поставщика, связанные с исполнением Договора</w:name>
          <w:value>
            <w:visibility xml:space="preserve">ID2 || ID382</w:visibility>
          </w:value>
        </w:element>
        <w:element w:id="411" w:guid="FC057822-34F5-4E64-58D3-D56FAB702EDE" w:kind="variable" w:selector="check" w:type="string" w:valueMode="expression" w:required="true">
          <w:identifier xml:space="preserve">ID411</w:identifier>
          <w:name xml:space="preserve">Перечислите затраты, издержки и иные расходы Поставщика, связанные с исполнением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ID184</w:expression>
            <w:visibility xml:space="preserve">ID3</w:visibility>
          </w:value>
        </w:element>
      </w:element>
      <w:element w:id="183" w:guid="401CCA83-BEEB-4860-6C42-41C57B4C4B6D" w:kind="condition" w:selector="check" w:type="boolean" w:valueMode="normal" w:required="false">
        <w:identifier xml:space="preserve">ID183</w:identifier>
        <w:name xml:space="preserve">Нет</w:name>
        <w:value>
          <w:boolean>true</w:boolean>
        </w:value>
      </w:element>
    </w:element>
    <w:element w:id="479" w:guid="08213B83-31DC-F3A0-030A-86340D50B937" w:kind="condition" w:selector="check" w:type="boolean" w:valueMode="expression" w:required="false" w:hiddenInQuestionnaire="false">
      <w:identifier xml:space="preserve">ID479</w:identifier>
      <w:name xml:space="preserve">Условие: если Договор заключается от имени АУО</w:name>
      <w:value>
        <w:expression xml:space="preserve">ID5</w:expression>
      </w:value>
      <w:element w:id="283" w:guid="3465C2F9-D12F-4128-34BD-F17136F0BBE1" w:kind="selector" w:selector="radio" w:type="string" w:valueMode="normal" w:required="false">
        <w:identifier xml:space="preserve">ID283</w:identifier>
        <w:name xml:space="preserve">Поставка осуществляется:</w:name>
        <w:element w:id="284" w:guid="E093A663-8A89-DFF0-AE7A-33E9776877AF" w:kind="condition" w:selector="check" w:type="boolean" w:valueMode="normal" w:required="false">
          <w:identifier xml:space="preserve">ID284</w:identifier>
          <w:name xml:space="preserve">в АУО</w:name>
          <w:value>
            <w:boolean>true</w:boolean>
          </w:value>
        </w:element>
        <w:element w:id="285" w:guid="D0A5B999-03BB-2F08-30BF-DC7DCF6087E3" w:kind="condition" w:selector="check" w:type="boolean" w:valueMode="normal" w:required="false">
          <w:identifier xml:space="preserve">ID285</w:identifier>
          <w:name xml:space="preserve">в Филиал</w:name>
          <w:value>
            <w:boolean>false</w:boolean>
          </w:value>
          <w:element w:id="286" w:guid="90EBF89E-EDEA-9520-822C-1FD4CB783BB9" w:kind="variable" w:selector="check" w:type="string" w:valueMode="normal" w:required="true">
            <w:identifier xml:space="preserve">ID286</w:identifier>
            <w:name xml:space="preserve">Контактные данные Покупателя (АО "Почта России")</w:name>
          </w:element>
        </w:element>
      </w:element>
    </w:element>
    <w:element w:id="485" w:guid="E0C6FE5D-5175-3B38-E626-F2710C78FB71" w:kind="condition" w:selector="check" w:type="boolean" w:valueMode="expression" w:required="false" w:hiddenInQuestionnaire="false">
      <w:identifier xml:space="preserve">ID485</w:identifier>
      <w:name xml:space="preserve">Условие: если Договор заключается на уровне (от имени) Филиала АО "Почта России"</w:name>
      <w:value>
        <w:expression xml:space="preserve">ID6</w:expression>
      </w:value>
      <w:element w:id="486" w:guid="F088AC0F-F589-49D8-308E-430B0B085D66" w:kind="variable" w:selector="check" w:type="string" w:valueMode="normal" w:required="true">
        <w:identifier xml:space="preserve">ID486</w:identifier>
        <w:name xml:space="preserve">Контактные данные Покупателя (АО "Почта России")</w:name>
      </w:element>
    </w:element>
    <w:element w:id="191" w:guid="36317AA2-27DF-2230-B29B-A5CC3C34FC82" w:kind="variable" w:selector="check" w:type="number" w:valueMode="normal" w:required="true">
      <w:identifier xml:space="preserve">ID191</w:identifier>
      <w:name xml:space="preserve">Срок уведомления Покупателя (АО "Почта России") о дате и времени доставки Товара</w:name>
      <w:comment xml:space="preserve">Укажите количество дней, а также единицу измерения: рабочий или календарный день. Пример заполнения: "5" (пропись добавляется автоматически); "календарный день"</w:comment>
      <w:value>
        <w:unit xml:space="preserve" w:active="true">календарный день</w:unit>
      </w:value>
    </w:element>
    <w:element w:id="192" w:guid="36317AA2-27DF-2230-B29B-A5CC3C34FC82" w:kind="variable" w:selector="check" w:type="number" w:valueMode="normal" w:required="true">
      <w:identifier xml:space="preserve">ID192</w:identifier>
      <w:name xml:space="preserve">Срок доставки Товара Покупателю (АО "Почта России")</w:name>
      <w:comment xml:space="preserve">Укажите количество дней с даты получения Заявки, а также укажите: рабочие или календарные дни. Пример заполнения: "5" (пропись добавляется автоматически) </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193" w:guid="36317AA2-27DF-2230-B29B-A5CC3C34FC82" w:kind="variable" w:selector="check" w:type="string" w:valueMode="normal" w:required="true">
      <w:identifier xml:space="preserve">ID193</w:identifier>
      <w:name xml:space="preserve">Временной интервал доставки Товара Покупателю (АО "Почта России")</w:name>
      <w:comment xml:space="preserve">Начальный текст, добавившийся в Договор, является примером и может быть скорректирован при необходимости</w:comment>
      <w:value>
        <w:visibility xml:space="preserve">ID2 || ID382</w:visibility>
        <w:string xml:space="preserve">рабочие дни с понедельника по четверг с 09:00 до 18:00 часов, в пятницу с 09:00 до 16:45 часов</w:string>
      </w:value>
    </w:element>
    <w:element w:id="449" w:guid="36317AA2-27DF-2230-B29B-A5CC3C34FC82" w:kind="variable" w:selector="check" w:type="string" w:valueMode="expression" w:required="true">
      <w:identifier xml:space="preserve">ID449</w:identifier>
      <w:name xml:space="preserve">Временной интервал доставки Товара Покупателю (АО "Почта России")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ID193</w:expression>
        <w:visibility xml:space="preserve">ID3</w:visibility>
        <w:string xml:space="preserve">рабочие дни с понедельника по четверг с 09:00 до 18:00 часов, в пятницу с 09:00 до 16:45 часов</w:string>
      </w:value>
    </w:element>
    <w:element w:id="194" w:guid="0878B7BB-F177-E2E0-3F1E-41C36416DE9F" w:kind="selector" w:selector="radio" w:type="string" w:valueMode="normal" w:required="false">
      <w:identifier xml:space="preserve">ID194</w:identifier>
      <w:name xml:space="preserve">Способ доставки Товара:</w:name>
      <w:element w:id="195" w:guid="78874F94-0BCE-7050-4BB4-59AAEE4087E2" w:kind="condition" w:selector="check" w:type="boolean" w:valueMode="normal" w:required="false">
        <w:identifier xml:space="preserve">ID195</w:identifier>
        <w:name xml:space="preserve">Имеет значение для Покупателя (АО "Почта России") - указывается в Договоре</w:name>
        <w:value>
          <w:boolean>true</w:boolean>
        </w:value>
        <w:element w:id="198" w:guid="806748EB-10A7-A010-1C59-CCA52E001231" w:kind="variable" w:selector="check" w:type="string" w:valueMode="normal" w:required="true">
          <w:identifier xml:space="preserve">ID198</w:identifier>
          <w:name xml:space="preserve">Способ доставки Товара</w:name>
          <w:comment xml:space="preserve">Пример заполнения: "специальным автотранспортом"</w:comment>
          <w:value>
            <w:visibility xml:space="preserve">ID2 || ID382</w:visibility>
          </w:value>
        </w:element>
        <w:element w:id="414" w:guid="806748EB-10A7-A010-1C59-CCA52E001231" w:kind="variable" w:selector="check" w:type="string" w:valueMode="expression" w:required="true">
          <w:identifier xml:space="preserve">ID414</w:identifier>
          <w:name xml:space="preserve">Способ доставки Товара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ID198</w:expression>
            <w:visibility xml:space="preserve">ID3</w:visibility>
          </w:value>
        </w:element>
        <w:element w:id="199" w:guid="E5945362-828A-0391-F78B-A0DE9E5878CA" w:kind="condition" w:selector="check" w:type="boolean" w:valueMode="expression" w:required="false" w:hiddenInQuestionnaire="false">
          <w:identifier xml:space="preserve">ID199</w:identifier>
          <w:name xml:space="preserve">Условие: если Техническое задание прикладывается к Договору</w:name>
          <w:value>
            <w:expression xml:space="preserve">ID167</w:expression>
          </w:value>
          <w:element w:id="200" w:guid="309E1E9E-E1A4-0A90-F410-6FB90E6C9A9C" w:kind="selector" w:selector="radio" w:type="string" w:valueMode="normal" w:required="false">
            <w:identifier xml:space="preserve">ID200</w:identifier>
            <w:name xml:space="preserve">Техническое задание содержит требования к транспорту Поставщика?</w:name>
            <w:element w:id="201" w:guid="D018B845-D43E-3994-FC8E-6F172EBC25B4" w:kind="condition" w:selector="check" w:type="boolean" w:valueMode="normal" w:required="false">
              <w:identifier xml:space="preserve">ID201</w:identifier>
              <w:name xml:space="preserve">Да</w:name>
              <w:value>
                <w:boolean>true</w:boolean>
              </w:value>
            </w:element>
            <w:element w:id="202" w:guid="30B5452B-999B-1DF0-7C03-B613566053FD" w:kind="condition" w:selector="check" w:type="boolean" w:valueMode="normal" w:required="false">
              <w:identifier xml:space="preserve">ID202</w:identifier>
              <w:name xml:space="preserve">Нет</w:name>
              <w:value>
                <w:boolean>false</w:boolean>
              </w:value>
            </w:element>
          </w:element>
        </w:element>
      </w:element>
      <w:element w:id="196" w:guid="38413329-6E0E-5310-76FB-6A4FC2F812AB" w:kind="condition" w:selector="check" w:type="boolean" w:valueMode="normal" w:required="false">
        <w:identifier xml:space="preserve">ID196</w:identifier>
        <w:name xml:space="preserve">Не имеет значения для Покупателя (АО "Почта России") - Поставщик самостоятельно определяет способ доставки Товара</w:name>
        <w:value>
          <w:boolean>false</w:boolean>
        </w:value>
      </w:element>
    </w:element>
    <w:element w:id="203" w:guid="3875512F-F8A6-9790-BFC8-CC1E55C8606D" w:kind="variable" w:selector="check" w:type="number" w:valueMode="normal" w:required="true">
      <w:identifier xml:space="preserve">ID203</w:identifier>
      <w:name xml:space="preserve">Срок приёмки Товара Покупателем (АО "Почта России")</w:name>
      <w:comment xml:space="preserve">Укажите количество дней, а также укажите: рабочие или календарные дни. Пример заполнения: "5" (пропись добавляется автоматически) </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204" w:guid="3875512F-F8A6-9790-BFC8-CC1E55C8606D" w:kind="variable" w:selector="check" w:type="number" w:valueMode="normal" w:required="true">
      <w:identifier xml:space="preserve">ID204</w:identifier>
      <w:name xml:space="preserve">Срок выполнения Поставщиком требований Покупателя (АО "Почта России") об устранении недостатков Товара</w:name>
      <w:comment xml:space="preserve">Укажите количество дней, а также укажите: рабочие или календарные дни. Пример заполнения: "5" (пропись добавляется автоматически) </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205" w:guid="80260A36-06EA-D680-D083-12AC8A1CF470" w:kind="selector" w:selector="radio" w:type="string" w:valueMode="normal" w:required="false">
      <w:identifier xml:space="preserve">ID205</w:identifier>
      <w:name xml:space="preserve">Гарантийный срок:</w:name>
      <w:element w:id="206" w:guid="A0D887E7-C791-62A0-E377-A1FE44C062C7" w:kind="condition" w:selector="check" w:type="boolean" w:valueMode="normal" w:required="false">
        <w:identifier xml:space="preserve">ID206</w:identifier>
        <w:name xml:space="preserve">Установлен</w:name>
        <w:value>
          <w:boolean>true</w:boolean>
        </w:value>
        <w:element w:id="208" w:guid="A06566CA-B71F-F390-E187-29095C48E72C" w:kind="condition" w:selector="check" w:type="boolean" w:valueMode="expression" w:required="false" w:hiddenInQuestionnaire="false">
          <w:identifier xml:space="preserve">ID208</w:identifier>
          <w:name xml:space="preserve">Условие: если к Договору прикладывается ТЗ + установлен гарантийный срок</w:name>
          <w:value>
            <w:expression xml:space="preserve">ID206 &amp; ID167</w:expression>
          </w:value>
          <w:element w:id="209" w:guid="B82DAA32-F139-87EC-9031-29B4A6506AE2" w:kind="selector" w:selector="radio" w:type="string" w:valueMode="normal" w:required="false">
            <w:identifier xml:space="preserve">ID209</w:identifier>
            <w:name xml:space="preserve">Условия Технического задания содержат сведения об обязательствах (действиях) Поставщика при обнаружении недостатков Товара в период гарантийного срока?</w:name>
            <w:element w:id="210" w:guid="80F5448D-AFC4-2A00-CDF9-CD0F5B984ED5" w:kind="condition" w:selector="check" w:type="boolean" w:valueMode="normal" w:required="false">
              <w:identifier xml:space="preserve">ID210</w:identifier>
              <w:name xml:space="preserve">Да</w:name>
              <w:value>
                <w:boolean>true</w:boolean>
              </w:value>
              <w:element w:id="212" w:guid="00F6A5A8-6865-0018-752A-3BAA8450A09C" w:kind="variable" w:selector="check" w:type="string" w:valueMode="normal" w:required="true">
                <w:identifier xml:space="preserve">ID212</w:identifier>
                <w:name xml:space="preserve">Продолжительность гарантийного срока</w:name>
                <w:value>
                  <w:visibility xml:space="preserve">ID2 || ID382</w:visibility>
                </w:value>
              </w:element>
              <w:element w:id="418" w:guid="00F6A5A8-6865-0018-752A-3BAA8450A09C" w:kind="variable" w:selector="check" w:type="string" w:valueMode="expression" w:required="true">
                <w:identifier xml:space="preserve">ID418</w:identifier>
                <w:name xml:space="preserve">Продолжительность гарантийного срока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ID212</w:expression>
                  <w:visibility xml:space="preserve">ID3</w:visibility>
                </w:value>
              </w:element>
              <w:element w:id="213" w:guid="00F6A5A8-6865-0018-752A-3BAA8450A09C" w:kind="variable" w:selector="check" w:type="string" w:valueMode="normal" w:required="true">
                <w:identifier xml:space="preserve">ID213</w:identifier>
                <w:name xml:space="preserve">Перечень действий Поставщика в соответствии с Техническим заданием</w:name>
                <w:value>
                  <w:visibility xml:space="preserve">ID2 || ID382</w:visibility>
                </w:value>
              </w:element>
              <w:element w:id="419" w:guid="00F6A5A8-6865-0018-752A-3BAA8450A09C" w:kind="variable" w:selector="check" w:type="string" w:valueMode="expression" w:required="true">
                <w:identifier xml:space="preserve">ID419</w:identifier>
                <w:name xml:space="preserve">Перечень действий Поставщика в соответствии с Техническим заданием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ID213</w:expression>
                  <w:visibility xml:space="preserve">ID3</w:visibility>
                </w:value>
              </w:element>
            </w:element>
            <w:element w:id="211" w:guid="F0D1FBFE-2319-1770-7DAC-63AA92883437" w:kind="condition" w:selector="check" w:type="boolean" w:valueMode="normal" w:required="false">
              <w:identifier xml:space="preserve">ID211</w:identifier>
              <w:name xml:space="preserve">Нет</w:name>
              <w:value>
                <w:boolean>false</w:boolean>
              </w:value>
              <w:element w:id="214" w:guid="B0931851-1E8F-1DB0-C59C-A5A326704C22" w:kind="variable" w:selector="check" w:type="string" w:valueMode="normal" w:required="true">
                <w:identifier xml:space="preserve">ID214</w:identifier>
                <w:name xml:space="preserve">Продолжительность гарантийного срока</w:name>
                <w:value>
                  <w:visibility xml:space="preserve">ID2 || ID382</w:visibility>
                </w:value>
              </w:element>
              <w:element w:id="416" w:guid="B0931851-1E8F-1DB0-C59C-A5A326704C22" w:kind="variable" w:selector="check" w:type="string" w:valueMode="expression" w:required="true">
                <w:identifier xml:space="preserve">ID416</w:identifier>
                <w:name xml:space="preserve">Продолжительность гарантийного срока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ID214</w:expression>
                  <w:visibility xml:space="preserve">ID3</w:visibility>
                </w:value>
              </w:element>
              <w:element w:id="215" w:guid="B0931851-1E8F-1DB0-C59C-A5A326704C22" w:kind="variable" w:selector="check" w:type="number" w:valueMode="normal" w:required="true">
                <w:identifier xml:space="preserve">ID215</w:identifier>
                <w:name xml:space="preserve">Срок устранения Поставщиком недостатков Товара или замены товара ненадлежащего качества новым товаром</w:name>
                <w:comment xml:space="preserve">Укажите количество дней, а также единицу измерения: рабочий или календарный день. Пример заполнения: "5" (пропись добавляется автоматически)</w:comment>
                <w:value>
                  <w:unit xml:space="preserve" w:active="true">календарный день</w:unit>
                </w:value>
              </w:element>
            </w:element>
          </w:element>
        </w:element>
        <w:element w:id="403" w:guid="A06566CA-B71F-F390-E187-29095C48E72C" w:kind="condition" w:selector="check" w:type="boolean" w:valueMode="expression" w:required="false" w:hiddenInQuestionnaire="false">
          <w:identifier xml:space="preserve">ID403</w:identifier>
          <w:name xml:space="preserve">Условие: если к Договору не прикладывается ТЗ + установлен гарантийный срок</w:name>
          <w:value>
            <w:expression xml:space="preserve">ID206 &amp; ID168</w:expression>
          </w:value>
          <w:element w:id="404" w:guid="0005D60F-8CD9-E0B8-5DE0-04D8516828A6" w:kind="variable" w:selector="check" w:type="string" w:valueMode="normal" w:required="true">
            <w:identifier xml:space="preserve">ID404</w:identifier>
            <w:name xml:space="preserve">Продолжительность гарантийного срока</w:name>
            <w:value>
              <w:visibility xml:space="preserve">ID2 || ID382</w:visibility>
            </w:value>
          </w:element>
          <w:element w:id="420" w:guid="0005D60F-8CD9-E0B8-5DE0-04D8516828A6" w:kind="variable" w:selector="check" w:type="string" w:valueMode="expression" w:required="true">
            <w:identifier xml:space="preserve">ID420</w:identifier>
            <w:name xml:space="preserve">Продолжительность гарантийного срока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ID404</w:expression>
              <w:visibility xml:space="preserve">ID3</w:visibility>
            </w:value>
          </w:element>
          <w:element w:id="405" w:guid="164C091E-9749-1540-9A22-C9C589557321" w:kind="variable" w:selector="check" w:type="number" w:valueMode="normal" w:required="true">
            <w:identifier xml:space="preserve">ID405</w:identifier>
            <w:name xml:space="preserve">Срок устранения Поставщиком недостатков Товара или замены Товара ненадлежащего качества новым товаром</w:name>
            <w:comment xml:space="preserve">Укажите количество дней. Пример заполнения: "5" (пропись добавляется автоматически)</w:comment>
          </w:element>
        </w:element>
      </w:element>
      <w:element w:id="207" w:guid="E040480E-CA58-4FE0-0B50-0052E8F0BFC4" w:kind="condition" w:selector="check" w:type="boolean" w:valueMode="normal" w:required="false">
        <w:identifier xml:space="preserve">ID207</w:identifier>
        <w:name xml:space="preserve">Не установлен</w:name>
        <w:value>
          <w:boolean>false</w:boolean>
        </w:value>
        <w:element w:id="216" w:guid="705D1D03-C690-D264-EE9B-D68C69789F1E" w:kind="selector" w:selector="radio" w:type="string" w:valueMode="normal" w:required="false">
          <w:identifier xml:space="preserve">ID216</w:identifier>
          <w:name xml:space="preserve">Срок для обнаружения недостатков Товара, в отношении которого не установлена гарантия качества:</w:name>
          <w:element w:id="217" w:guid="289D1CF0-940C-FD38-586C-2B029E2EA544" w:kind="condition" w:selector="check" w:type="boolean" w:valueMode="normal" w:required="false">
            <w:identifier xml:space="preserve">ID217</w:identifier>
            <w:name xml:space="preserve">Превышает 2 года</w:name>
            <w:value>
              <w:boolean>true</w:boolean>
            </w:value>
            <w:element w:id="219" w:guid="98A336AB-1615-B540-3A1C-A939B05AB712" w:kind="variable" w:selector="check" w:type="number" w:valueMode="normal" w:required="true">
              <w:identifier xml:space="preserve">ID219</w:identifier>
              <w:name xml:space="preserve">Срок обнаружения Покупателем (АО "Почта России") недостатков Товара (со дня передачи товара / со дня доставки товара, если товар подлежит перевозке или отправке по почте)</w:name>
              <w:value>
                <w:unit xml:space="preserve" w:active="true">календарный день</w:unit>
              </w:value>
              <w:format>
                <w:number w:numeral="cardinal" w:rounding="none"/>
                <w:string w:letterCase="normal" w:grammarCase="nominative"/>
                <w:money xml:space="preserve">0,000.##</w:money>
                <w:date xml:space="preserve">dd.mm.yyyy</w:date>
              </w:format>
            </w:element>
          </w:element>
          <w:element w:id="218" w:guid="50B311A3-B5ED-5CB1-AEB7-AEF6AA484750" w:kind="condition" w:selector="check" w:type="boolean" w:valueMode="normal" w:required="false">
            <w:identifier xml:space="preserve">ID218</w:identifier>
            <w:name xml:space="preserve">Менее 2-ух лет</w:name>
            <w:value>
              <w:boolean>false</w:boolean>
            </w:value>
          </w:element>
        </w:element>
      </w:element>
    </w:element>
    <w:element w:id="220" w:guid="98615A3E-B212-0E30-3BD8-4B02E8381BCD" w:kind="variable" w:selector="check" w:type="number" w:valueMode="normal" w:required="true">
      <w:identifier xml:space="preserve">ID220</w:identifier>
      <w:name xml:space="preserve">Срок направления Поставщиком счёта на оплату</w:name>
      <w:comment xml:space="preserve">Укажите количество дней, а также единицу измерения: рабочий или календарный день. Пример заполнения: "5" (пропись добавляется автоматически); "календарный день"</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514" w:guid="70DA3BC9-E7BA-18AE-E0DE-5540C7082217" w:kind="condition" w:selector="check" w:type="boolean" w:valueMode="expression" w:required="false" w:hiddenInQuestionnaire="false">
      <w:identifier xml:space="preserve">ID514</w:identifier>
      <w:name xml:space="preserve">Условие для п. 1.12: проект для закупки + участник - любой, подвариант 1 (не СМСП) ИЛИ проект по итогам закупки + участник - любой + победитель не СМСП ИЛИ ед. поставщик - не СМСП</w:name>
      <w:value>
        <w:expression xml:space="preserve">(ID2 &amp; ID154) || (ID154 &amp; ID152) || ID498</w:expression>
      </w:value>
      <w:element w:id="515" w:guid="505A015B-7969-1E30-1D34-AB8D04F0D40F" w:kind="selector" w:selector="radio" w:type="string" w:valueMode="normal" w:required="false">
        <w:identifier xml:space="preserve">ID515</w:identifier>
        <w:name xml:space="preserve">Товар включен в Перечень товаров, работ, услуг, при осуществлении закупок которых не применяется срок, установленный ч.5.3 ст.3 Закона №223-ФЗ (Перечень установлен Приложением №2 к Положению о закупке товаров, работ, услуг для нужд АО "Почта России")?</w:name>
        <w:element w:id="516" w:guid="300A1D24-0A16-B860-DAD8-3DEC3DD92452" w:kind="condition" w:selector="check" w:type="boolean" w:valueMode="normal" w:required="false">
          <w:identifier xml:space="preserve">ID516</w:identifier>
          <w:name xml:space="preserve">Да</w:name>
          <w:value>
            <w:boolean>true</w:boolean>
          </w:value>
          <w:element w:id="518" w:guid="F0D6F510-D8DF-6660-2204-4EB8F190C9FC" w:kind="selector" w:selector="radio" w:type="string" w:valueMode="normal" w:required="false">
            <w:identifier xml:space="preserve">ID518</w:identifier>
            <w:name xml:space="preserve">Срок оплаты Товара по Договору:</w:name>
            <w:element w:id="519" w:guid="10B47F31-A502-F610-491B-DD363D9BB3AE" w:kind="condition" w:selector="check" w:type="boolean" w:valueMode="normal" w:required="false">
              <w:identifier xml:space="preserve">ID519</w:identifier>
              <w:name xml:space="preserve">не установлен иным законодательством РФ (помимо Закона №223-ФЗ)</w:name>
              <w:value>
                <w:boolean>true</w:boolean>
              </w:value>
              <w:element w:id="524" w:guid="E059E962-75A3-C1A0-BADD-14602A602D30" w:kind="variable" w:selector="check" w:type="number" w:valueMode="normal" w:required="true">
                <w:identifier xml:space="preserve">ID524</w:identifier>
                <w:name xml:space="preserve">Срок оплаты Товара по Договору (не более 90 дней)</w:name>
                <w:comment xml:space="preserve">Укажите срок оплаты, но не более 90 дней, а также единицу измерения: календарный или рабочий день. Пример заполнения: "90" (пропись добавится автоматически); "календарный день"</w:comment>
                <w:value>
                  <w:number w:max="90"/>
                  <w:unit xml:space="preserve" w:active="true">календарный день</w:unit>
                </w:value>
              </w:element>
            </w:element>
            <w:element w:id="520" w:guid="380175CE-0805-DE84-7E21-CDD17EC89B41" w:kind="condition" w:selector="check" w:type="boolean" w:valueMode="normal" w:required="false">
              <w:identifier xml:space="preserve">ID520</w:identifier>
              <w:name xml:space="preserve">установлен иным законодательством РФ (помимо Закона №223-ФЗ)</w:name>
              <w:value>
                <w:boolean>false</w:boolean>
              </w:value>
              <w:element w:id="525" w:guid="E059E962-75A3-C1A0-BADD-14602A602D30" w:kind="variable" w:selector="check" w:type="number" w:valueMode="normal" w:required="true">
                <w:identifier xml:space="preserve">ID525</w:identifier>
                <w:name xml:space="preserve">Срок оплаты Товара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id="517" w:guid="F8E0FF60-23CF-3778-2650-A74AF0008B62" w:kind="condition" w:selector="check" w:type="boolean" w:valueMode="normal" w:required="false">
          <w:identifier xml:space="preserve">ID517</w:identifier>
          <w:name xml:space="preserve">Нет</w:name>
          <w:value>
            <w:boolean>false</w:boolean>
          </w:value>
          <w:element w:id="521" w:guid="04A303B3-A1B4-5C20-A644-2309A2F008A8" w:kind="selector" w:selector="radio" w:type="string" w:valueMode="normal" w:required="false">
            <w:identifier xml:space="preserve">ID521</w:identifier>
            <w:name xml:space="preserve">Срок оплаты Товара по Договору:</w:name>
            <w:element w:id="522" w:guid="E2A876E9-199D-2340-91DD-D59AE1381A97" w:kind="condition" w:selector="check" w:type="boolean" w:valueMode="normal" w:required="false">
              <w:identifier xml:space="preserve">ID522</w:identifier>
              <w:name xml:space="preserve">не установлен иным законодательством РФ (помимо Закона №223-ФЗ)</w:name>
              <w:value>
                <w:boolean>true</w:boolean>
              </w:value>
              <w:element w:id="526" w:guid="E059E962-75A3-C1A0-BADD-14602A602D30" w:kind="variable" w:selector="check" w:type="number" w:valueMode="normal" w:required="true">
                <w:identifier xml:space="preserve">ID526</w:identifier>
                <w:name xml:space="preserve">Срок оплаты Товара по Договору (не более 7 рабочих дней)</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value>
              </w:element>
            </w:element>
            <w:element w:id="523" w:guid="08C6D44C-8D61-9DD8-B890-DAF856C00D02" w:kind="condition" w:selector="check" w:type="boolean" w:valueMode="normal" w:required="false">
              <w:identifier xml:space="preserve">ID523</w:identifier>
              <w:name xml:space="preserve">установлен иным законодательством РФ (помимо Закона №223-ФЗ)</w:name>
              <w:value>
                <w:boolean>false</w:boolean>
              </w:value>
              <w:element w:id="527" w:guid="E059E962-75A3-C1A0-BADD-14602A602D30" w:kind="variable" w:selector="check" w:type="number" w:valueMode="normal" w:required="true">
                <w:identifier xml:space="preserve">ID527</w:identifier>
                <w:name xml:space="preserve">Срок оплаты Товара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element>
    <w:element w:id="528" w:guid="5057BF5D-C40F-A4A8-CB5F-741D08300E63" w:kind="condition" w:selector="check" w:type="boolean" w:valueMode="expression" w:required="false" w:hiddenInQuestionnaire="false">
      <w:identifier xml:space="preserve">ID528</w:identifier>
      <w:name xml:space="preserve">Условие для п. 1.12 - все остальные варианты оплаты: проект для закупки + участник - любой, подвариант 2 (СМСП) ИЛИ проект по итогам закупки + участник - любой + победитель - СМСП ИЛИ участник - только СМСП ИЛИ участник - не СМСП, который привлекает СМСП ИЛИ ед. поставщик - СМСП ИЛИ ед. поставщик - не СМСП, который привлекает СМСП</w:name>
      <w:value>
        <w:expression xml:space="preserve">(ID2 &amp; ID154) || (ID154 &amp; ID151) || ID155 || ID156 || ID497 || ID499</w:expression>
      </w:value>
      <w:element w:id="533" w:guid="E059E962-75A3-C1A0-BADD-14602A602D30" w:kind="variable" w:selector="check" w:type="number" w:valueMode="normal" w:required="true">
        <w:identifier xml:space="preserve">ID533</w:identifier>
        <w:name xml:space="preserve">Срок оплаты Товара по Договору</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value>
      </w:element>
    </w:element>
    <w:element w:id="227" w:guid="185C6D48-F0C9-B9F0-C33A-A53FD2C8F26A" w:kind="selector" w:selector="radio" w:type="string" w:valueMode="normal" w:required="false">
      <w:identifier xml:space="preserve">ID227</w:identifier>
      <w:name xml:space="preserve">Вид ответственности Поставщика за нарушение сроков исполнения обязательств, в том числе гарантийных обязательств</w:name>
      <w:element w:id="228" w:guid="80F5D966-455B-56B0-B821-A090A9501DA7" w:kind="condition" w:selector="check" w:type="boolean" w:valueMode="normal" w:required="false">
        <w:identifier xml:space="preserve">ID228</w:identifier>
        <w:name xml:space="preserve">Штраф</w:name>
        <w:value>
          <w:boolean>true</w:boolean>
        </w:value>
        <w:element w:id="230" w:guid="167E9E81-A10A-3350-9C0E-2A0875E08783" w:kind="variable" w:selector="check" w:type="percent" w:valueMode="normal" w:required="true">
          <w:identifier xml:space="preserve">ID230</w:identifier>
          <w:name xml:space="preserve">Размер штрафа за каждый факт нарушения срока исполнения обязательства, в т.ч. гарантийного обязательства (в процентах от стоимости обязательств, исполнение которых нарушено)</w:name>
          <w:comment xml:space="preserve">Укажите числом размер штрафа в процентах. Пример заполнения: "1"</w:comment>
          <w:value>
            <w:visibility xml:space="preserve">ID2 || ID382</w:visibility>
          </w:value>
        </w:element>
        <w:element w:id="422" w:guid="167E9E81-A10A-3350-9C0E-2A0875E08783" w:kind="variable" w:selector="check" w:type="percent" w:valueMode="expression" w:required="true">
          <w:identifier xml:space="preserve">ID422</w:identifier>
          <w:name xml:space="preserve">Размер штрафа за каждый факт нарушения срока исполнения обязательства, в т.ч. гарантийного обязательства (в процентах от стоимости обязательств, исполнение которых нарушено)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ID230</w:expression>
            <w:visibility xml:space="preserve">ID3</w:visibility>
          </w:value>
        </w:element>
      </w:element>
      <w:element w:id="229" w:guid="708B4C6C-AACF-4F60-2FC0-E4A7C2F86787" w:kind="condition" w:selector="check" w:type="boolean" w:valueMode="normal" w:required="false">
        <w:identifier xml:space="preserve">ID229</w:identifier>
        <w:name xml:space="preserve">Пени</w:name>
        <w:value>
          <w:boolean>false</w:boolean>
        </w:value>
        <w:element w:id="231" w:guid="167E9E81-A10A-3350-9C0E-2A0875E08783" w:kind="variable" w:selector="check" w:type="percent" w:valueMode="normal" w:required="true">
          <w:identifier xml:space="preserve">ID231</w:identifier>
          <w:name xml:space="preserve">Размер пени за каждый день просрочки исполнения обязательства, в т.ч. гарантийного обязательства (в процентах от стоимости обязательств, исполнение которых просрочено)</w:name>
          <w:comment xml:space="preserve">Укажите числом размер пени в процентах. Пример заполнения: "0,1"</w:comment>
          <w:value>
            <w:visibility xml:space="preserve">ID2 || ID382</w:visibility>
          </w:value>
        </w:element>
        <w:element w:id="423" w:guid="167E9E81-A10A-3350-9C0E-2A0875E08783" w:kind="variable" w:selector="check" w:type="percent" w:valueMode="expression" w:required="true">
          <w:identifier xml:space="preserve">ID423</w:identifier>
          <w:name xml:space="preserve">Размер пени за каждый день просрочки исполнения обязательства, в т.ч. гарантийного обязательства (в процентах от стоимости обязательств, исполнение которых просрочено)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ID231</w:expression>
            <w:visibility xml:space="preserve">ID3</w:visibility>
          </w:value>
        </w:element>
      </w:element>
    </w:element>
    <w:element w:id="232" w:guid="4A28A0BB-CC39-0D28-4A9F-6849822830A1" w:kind="selector" w:selector="radio" w:type="string" w:valueMode="normal" w:required="false">
      <w:identifier xml:space="preserve">ID232</w:identifier>
      <w:name xml:space="preserve">Вид ответственности Поставщика за нарушение требований Покупателя об устранении недостатков товара (п. 1.9)</w:name>
      <w:element w:id="233" w:guid="C81C1F01-206C-90C0-E3D8-216DD4581632" w:kind="condition" w:selector="check" w:type="boolean" w:valueMode="normal" w:required="false">
        <w:identifier xml:space="preserve">ID233</w:identifier>
        <w:name xml:space="preserve">Штраф</w:name>
        <w:value>
          <w:boolean>true</w:boolean>
        </w:value>
        <w:element w:id="235" w:guid="167E9E81-A10A-3350-9C0E-2A0875E08783" w:kind="variable" w:selector="check" w:type="percent" w:valueMode="normal" w:required="true">
          <w:identifier xml:space="preserve">ID235</w:identifier>
          <w:name xml:space="preserve">Размер штрафа за каждый факт нарушения срока выполнения требований Покупателя (в процентах от стоимости неисполненных обязательств)</w:name>
          <w:comment xml:space="preserve">Укажите числом размер штрафа в процентах. Пример заполнения: "1"</w:comment>
          <w:value>
            <w:visibility xml:space="preserve">ID2 || ID382</w:visibility>
          </w:value>
        </w:element>
        <w:element w:id="424" w:guid="167E9E81-A10A-3350-9C0E-2A0875E08783" w:kind="variable" w:selector="check" w:type="percent" w:valueMode="expression" w:required="true">
          <w:identifier xml:space="preserve">ID424</w:identifier>
          <w:name xml:space="preserve">Размер штрафа за каждый факт нарушения срока выполнения требований Покупателя (в процентах от стоимости неисполненных обязательств)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ID235</w:expression>
            <w:visibility xml:space="preserve">ID3</w:visibility>
          </w:value>
        </w:element>
      </w:element>
      <w:element w:id="234" w:guid="C8D6E238-3126-CD34-6696-73B448DAA0A3" w:kind="condition" w:selector="check" w:type="boolean" w:valueMode="normal" w:required="false">
        <w:identifier xml:space="preserve">ID234</w:identifier>
        <w:name xml:space="preserve">Пени</w:name>
        <w:value>
          <w:boolean>false</w:boolean>
        </w:value>
        <w:element w:id="236" w:guid="167E9E81-A10A-3350-9C0E-2A0875E08783" w:kind="variable" w:selector="check" w:type="percent" w:valueMode="normal" w:required="true">
          <w:identifier xml:space="preserve">ID236</w:identifier>
          <w:name xml:space="preserve">Размер пени за каждый день просрочки выполнения требований Покупателя (в процентах от стоимости обязательств, исполнение которых просрочено)</w:name>
          <w:comment xml:space="preserve">Укажите числом размер пени в процентах. Пример заполнения: "0,1"</w:comment>
          <w:value>
            <w:visibility xml:space="preserve">ID2 || ID382</w:visibility>
          </w:value>
        </w:element>
        <w:element w:id="425" w:guid="167E9E81-A10A-3350-9C0E-2A0875E08783" w:kind="variable" w:selector="check" w:type="percent" w:valueMode="expression" w:required="true">
          <w:identifier xml:space="preserve">ID425</w:identifier>
          <w:name xml:space="preserve">Размер пени за каждый день просрочки выполнения требований Покупателя (в процентах от стоимости обязательств, исполнение которых просрочено)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ID236</w:expression>
            <w:visibility xml:space="preserve">ID3</w:visibility>
          </w:value>
        </w:element>
        <w:element w:id="237" w:guid="167E9E81-A10A-3350-9C0E-2A0875E08783" w:kind="variable" w:selector="check" w:type="percent" w:valueMode="normal" w:required="true">
          <w:identifier xml:space="preserve">ID237</w:identifier>
          <w:name xml:space="preserve">Общий размер пени (в процентах от стоимости обязательств, исполнение которых просрочено)</w:name>
          <w:comment xml:space="preserve">Укажите числом общий размер пени в процентах. Пример заполнения: "10"</w:comment>
          <w:value>
            <w:visibility xml:space="preserve">ID2 || ID382</w:visibility>
          </w:value>
        </w:element>
        <w:element w:id="426" w:guid="167E9E81-A10A-3350-9C0E-2A0875E08783" w:kind="variable" w:selector="check" w:type="percent" w:valueMode="expression" w:required="true">
          <w:identifier xml:space="preserve">ID426</w:identifier>
          <w:name xml:space="preserve">Общий размер пени (в процентах от стоимости обязательств, исполнение которых просрочено)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ID237</w:expression>
            <w:visibility xml:space="preserve">ID3</w:visibility>
          </w:value>
        </w:element>
      </w:element>
    </w:element>
    <w:element w:id="238" w:guid="167E9E81-A10A-3350-9C0E-2A0875E08783" w:kind="variable" w:selector="check" w:type="string" w:valueMode="normal" w:required="true">
      <w:identifier xml:space="preserve">ID238</w:identifier>
      <w:name xml:space="preserve">Номера пунктов Договора, за нарушение которых предусмотрен штраф (для указания в п. 1.13.3)</w:name>
      <w:comment xml:space="preserve">Обратите внимание: не допускается указывать ссылки на подпункты 5.1.1, 5.1.2, 5.1.3 Договора</w:comment>
      <w:value>
        <w:visibility xml:space="preserve">ID2 || ID382</w:visibility>
      </w:value>
    </w:element>
    <w:element w:id="398" w:guid="54938C21-8A5E-48C0-35BA-C7AA57403EB4" w:kind="variable" w:selector="check" w:type="string" w:valueMode="expression" w:required="true">
      <w:identifier xml:space="preserve">ID398</w:identifier>
      <w:name xml:space="preserve">Номера пунктов Договора, за нарушение которых предусмотрен штраф (для указания в п. 1.13.3)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ID238</w:expression>
        <w:visibility xml:space="preserve">ID3</w:visibility>
      </w:value>
    </w:element>
    <w:element w:id="239" w:guid="167E9E81-A10A-3350-9C0E-2A0875E08783" w:kind="variable" w:selector="check" w:type="money" w:valueMode="normal" w:required="true">
      <w:identifier xml:space="preserve">ID239</w:identifier>
      <w:name xml:space="preserve">Размер штрафа за нарушение пунктов, перечисленных в п. 1.13.3 Договора</w:name>
      <w:comment xml:space="preserve">Укажите сумму штрафа в рублях. Пример заполнения: "10 000" (пропись добавится автоматически)</w:comment>
      <w:value>
        <w:visibility xml:space="preserve">ID2 || ID382</w:visibility>
      </w:value>
    </w:element>
    <w:element w:id="453" w:guid="167E9E81-A10A-3350-9C0E-2A0875E08783" w:kind="variable" w:selector="check" w:type="money" w:valueMode="expression" w:required="true">
      <w:identifier xml:space="preserve">ID453</w:identifier>
      <w:name xml:space="preserve">Размер штрафа за нарушение пунктов, перечисленных в п. 1.13.3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ID239</w:expression>
        <w:visibility xml:space="preserve">ID3</w:visibility>
      </w:value>
    </w:element>
    <w:element w:id="272" w:guid="00098BFF-8AB9-330C-2C8C-C5463330A41B" w:kind="variable" w:selector="check" w:type="string" w:valueMode="normal" w:required="true">
      <w:identifier xml:space="preserve">ID272</w:identifier>
      <w:name xml:space="preserve">Размер штрафа за неисполнение или ненадлежащее исполнение Поставщиком обязательств, повлекшее за собой расторжение Договора по инициативе Покупателя (АО "Почта России")</w:name>
      <w:comment xml:space="preserve">В случае, если Договором предусматривается предоставление Поставщиком обеспечения исполнения обязательств по Договору (кроме гарантийных), размер штрафа указывается: "в размере суммы обеспечения исполнения обязательств". В иных случаях указывается сумма штрафа - пример заполнения: "100 000 (сто тысяч) рублей" (пропись необходимо добавить вручную)</w:comment>
      <w:value>
        <w:visibility xml:space="preserve">ID2 || ID382</w:visibility>
      </w:value>
    </w:element>
    <w:element w:id="427" w:guid="00098BFF-8AB9-330C-2C8C-C5463330A41B" w:kind="variable" w:selector="check" w:type="string" w:valueMode="expression" w:required="true">
      <w:identifier xml:space="preserve">ID427</w:identifier>
      <w:name xml:space="preserve">Размер штрафа за неисполнение или ненадлежащее исполнение Поставщиком обязательств, повлекшее за собой расторжение Договора по инициативе Покупателя (АО "Почта России")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ID272</w:expression>
        <w:visibility xml:space="preserve">ID3</w:visibility>
      </w:value>
    </w:element>
    <w:element w:id="240" w:guid="167E9E81-A10A-3350-9C0E-2A0875E08783" w:kind="variable" w:selector="check" w:type="percent" w:valueMode="normal" w:required="true">
      <w:identifier xml:space="preserve">ID240</w:identifier>
      <w:name xml:space="preserve">Размер пени за каждый день нарушения Покупателем (АО "Почта России") сроков оплаты (в процентах от стоимости обязательств по оплате, исполнение которых просрочено)</w:name>
      <w:comment xml:space="preserve">Укажите числом размер пени в процентах. Пример заполнения: "0,1"</w:comment>
      <w:value>
        <w:visibility xml:space="preserve">ID2 || ID382</w:visibility>
      </w:value>
    </w:element>
    <w:element w:id="454" w:guid="167E9E81-A10A-3350-9C0E-2A0875E08783" w:kind="variable" w:selector="check" w:type="percent" w:valueMode="expression" w:required="true">
      <w:identifier xml:space="preserve">ID454</w:identifier>
      <w:name xml:space="preserve">Размер пени за каждый день нарушения Покупателем (АО "Почта России") сроков оплаты (в процентах от стоимости обязательств по оплате, исполнение которых просрочено)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ID240</w:expression>
        <w:visibility xml:space="preserve">ID3</w:visibility>
      </w:value>
    </w:element>
    <w:element w:id="241" w:guid="167E9E81-A10A-3350-9C0E-2A0875E08783" w:kind="variable" w:selector="check" w:type="percent" w:valueMode="normal" w:required="true">
      <w:identifier xml:space="preserve">ID241</w:identifier>
      <w:name xml:space="preserve">Общий размер пени за каждый день нарушения Покупателем (АО "Почта России") сроков оплаты (в процентах от стоимости обязательств по оплате, исполнение которых просрочено)</w:name>
      <w:comment xml:space="preserve">Укажите числом общий размер пени в процентах. Пример заполнения: "10"</w:comment>
      <w:value>
        <w:visibility xml:space="preserve">ID2 || ID382</w:visibility>
      </w:value>
    </w:element>
    <w:element w:id="455" w:guid="167E9E81-A10A-3350-9C0E-2A0875E08783" w:kind="variable" w:selector="check" w:type="percent" w:valueMode="expression" w:required="true">
      <w:identifier xml:space="preserve">ID455</w:identifier>
      <w:name xml:space="preserve">Общий размер пени за каждый день нарушения Покупателем (АО "Почта России") сроков оплаты (в процентах от стоимости обязательств по оплате, исполнение которых просрочено) (проект договора по итогам закупки)</w:name>
      <w:comment xml:space="preserve">Укажите числом общий размер пени в процентах. Пример заполнения: "10"</w:comment>
      <w:value>
        <w:expression xml:space="preserve">ID241</w:expression>
        <w:visibility xml:space="preserve">ID3</w:visibility>
      </w:value>
    </w:element>
    <w:element w:id="242" w:guid="08A169AD-3168-4430-4AA5-34388AF09F0D" w:kind="selector" w:selector="radio" w:type="string" w:valueMode="normal" w:required="false">
      <w:identifier xml:space="preserve">ID242</w:identifier>
      <w:name xml:space="preserve">Документацией или извещением о закупке предусмотрено предоставление обеспечения исполнения Договора?</w:name>
      <w:element w:id="243" w:guid="2034609D-AF0D-3A70-BE14-39E1C460E2B7" w:kind="condition" w:selector="check" w:type="boolean" w:valueMode="normal" w:required="false">
        <w:identifier xml:space="preserve">ID243</w:identifier>
        <w:name xml:space="preserve">Да</w:name>
        <w:value>
          <w:boolean>true</w:boolean>
        </w:value>
        <w:element w:id="245" w:guid="566E3080-FF07-26D1-DED8-BAAD3F808508" w:kind="selector" w:selector="radio" w:type="string" w:valueMode="normal" w:required="false">
          <w:identifier xml:space="preserve">ID245</w:identifier>
          <w:name xml:space="preserve">В отношении каких обязательств Поставщик предоставляет Покупателю (АО "Почта России") обеспечение исполнения Договора (кроме гарантийных обязательств)?</w:name>
          <w:element w:id="246" w:guid="E8C7F50E-CDF6-E928-910A-D581DCA02C15" w:kind="condition" w:selector="check" w:type="boolean" w:valueMode="normal" w:required="false">
            <w:identifier xml:space="preserve">ID246</w:identifier>
            <w:name xml:space="preserve">В отношении всех обязательств</w:name>
            <w:value>
              <w:boolean>true</w:boolean>
            </w:value>
          </w:element>
          <w:element w:id="247" w:guid="60CFDF12-56EF-98E0-EEAF-B191F9B097AC" w:kind="condition" w:selector="check" w:type="boolean" w:valueMode="normal" w:required="false">
            <w:identifier xml:space="preserve">ID247</w:identifier>
            <w:name xml:space="preserve">В отношении некоторых обязательств</w:name>
            <w:value>
              <w:boolean>false</w:boolean>
            </w:value>
            <w:element w:id="248" w:guid="91162EE7-5F04-06A0-6825-D009C908F802" w:kind="variable" w:selector="check" w:type="string" w:valueMode="normal" w:required="true">
              <w:identifier xml:space="preserve">ID248</w:identifier>
              <w:name xml:space="preserve">Укажите обязательства Поставщика, в отношении которых предоставляется обеспечение исполнения</w:name>
              <w:value>
                <w:visibility xml:space="preserve">ID2 || ID382</w:visibility>
              </w:value>
            </w:element>
            <w:element w:id="428" w:guid="91162EE7-5F04-06A0-6825-D009C908F802" w:kind="variable" w:selector="check" w:type="string" w:valueMode="expression" w:required="true">
              <w:identifier xml:space="preserve">ID428</w:identifier>
              <w:name xml:space="preserve">Укажите обязательства Поставщика, в отношении которых предоставляется обеспечение исполнения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ID248</w:expression>
                <w:visibility xml:space="preserve">ID3</w:visibility>
              </w:value>
            </w:element>
          </w:element>
        </w:element>
        <w:element w:id="255" w:guid="28B43733-F124-8720-C08D-4106558A0D35" w:kind="variable" w:selector="check" w:type="string" w:valueMode="normal" w:required="true">
          <w:identifier xml:space="preserve">ID255</w:identifier>
          <w:name xml:space="preserve">Размер обеспечения исполнения Договора в соответствии с закупочной документацией</w:name>
          <w:comment xml:space="preserve">Обеспечение исполнения Договора устанавливается в размере не менее 5 (пяти) и не более 30 (тридцати) процентов от начальной (максимальной) цены Договора. В случаях, предусмотренных пунктом 5.7.3 Положения о закупке Покупателя, размер обеспечения исполнения Договора должен в полтора раза превышать размер обеспечения исполнения Договора, указанного в документации о закупке или извещения о закупке. Если участником закупки, по результатам которой заключается Договор, являются только субъекты малого и среднего предпринимательства, размер обеспечения исполнения Договора не может превышать 5 (пять) процентов от начальной (максимальной) цены Договора.</w:comment>
          <w:value>
            <w:visibility xml:space="preserve">ID2 || ID382</w:visibility>
            <w:string xml:space="preserve">_ % от начальной (максимальной) цены Договора</w:string>
          </w:value>
        </w:element>
        <w:element w:id="429" w:guid="28B43733-F124-8720-C08D-4106558A0D35" w:kind="variable" w:selector="check" w:type="string" w:valueMode="expression" w:required="true">
          <w:identifier xml:space="preserve">ID429</w:identifier>
          <w:name xml:space="preserve">Размер обеспечения исполнения Договора в соответствии с закупочной документацией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ID255</w:expression>
            <w:visibility xml:space="preserve">ID3</w:visibility>
          </w:value>
        </w:element>
        <w:element w:id="249" w:guid="28B43733-F124-8720-C08D-4106558A0D35" w:kind="variable" w:selector="check" w:type="money" w:valueMode="normal" w:required="true">
          <w:identifier xml:space="preserve">ID249</w:identifier>
          <w:name xml:space="preserve">Размер (сумма) обеспечения исполнения Договора в соответствии с документацией или извещением о закупке</w:name>
          <w:value>
            <w:visibility xml:space="preserve">ID2 || ID382</w:visibility>
          </w:value>
        </w:element>
        <w:element w:id="430" w:guid="28B43733-F124-8720-C08D-4106558A0D35" w:kind="variable" w:selector="check" w:type="money" w:valueMode="expression" w:required="true">
          <w:identifier xml:space="preserve">ID430</w:identifier>
          <w:name xml:space="preserve">Размер (сумма) обеспечения исполнения Договора в соответствии с документацией или извещением о закупке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ID249</w:expression>
            <w:visibility xml:space="preserve">ID3</w:visibility>
          </w:value>
        </w:element>
        <w:element w:id="493" w:guid="DC4FAD6A-1796-75B4-6218-AE2F72500D39" w:kind="variable" w:selector="check" w:type="number" w:valueMode="normal" w:required="true">
          <w:identifier xml:space="preserve">ID493</w:identifier>
          <w:name xml:space="preserve">Укажите, на сколько срок действия обеспечения исполнения Договора должен превышать максимальный срок исполнения обязательств Поставщика по Договору (в соотв. с документацией или извещением о закупке)</w:name>
          <w:comment xml:space="preserve">Срок действия обеспечения исполнения Договора должен превышать максимальный срок исполнения обязательств Поставщика по Договору не менее чем на 30 (тридцать) и не более чем на 90 (девяносто) дней</w:comment>
          <w:value>
            <w:number w:min="30" w:max="90"/>
            <w:unit xml:space="preserve" w:active="true">календарный день</w:unit>
          </w:value>
          <w:format>
            <w:number w:numeral="cardinal" w:rounding="none"/>
            <w:string w:letterCase="normal" w:grammarCase="nominative"/>
            <w:money xml:space="preserve">0,000.##</w:money>
            <w:date xml:space="preserve">dd.mm.yyyy</w:date>
          </w:format>
        </w:element>
        <w:element w:id="254" w:guid="E0782EAD-2FE4-F148-BDA3-DB1004081D3F" w:kind="variable" w:selector="check" w:type="number" w:valueMode="normal" w:required="true">
          <w:identifier xml:space="preserve">ID254</w:identifier>
          <w:name xml:space="preserve">Срок возврата Покупателем (АО "Почта России") денежных средств Поставщику после истечения срока действия обеспечения исполнения Договора (со дня предъявления Поставщиком письменного требования</w:name>
          <w:comment xml:space="preserve">Укажите количество дней, а также укажите: рабочие или календарные дни. Пример заполнения: "5" (пропись добавится автоматически)</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481" w:guid="48A956BB-5F27-B070-8DD3-00C4A9F85BB2" w:kind="condition" w:selector="check" w:type="boolean" w:valueMode="expression" w:required="false" w:hiddenInQuestionnaire="false">
          <w:identifier xml:space="preserve">ID481</w:identifier>
          <w:name xml:space="preserve">Условие: если составляется проект по итогам закупки / договор с единственным поставщиком</w:name>
          <w:value>
            <w:expression xml:space="preserve">ID3 || ID382</w:expression>
          </w:value>
          <w:element w:id="251" w:guid="609FFE98-5722-1440-9390-DD8CD3F00E95" w:kind="selector" w:selector="radio" w:type="string" w:valueMode="normal" w:required="false">
            <w:identifier xml:space="preserve">ID251</w:identifier>
            <w:name xml:space="preserve">Способ обеспечения исполнения Договора</w:name>
            <w:element w:id="252" w:guid="30486C73-965E-FFB0-ED56-9C7DDBC055E7" w:kind="condition" w:selector="check" w:type="boolean" w:valueMode="normal" w:required="false">
              <w:identifier xml:space="preserve">ID252</w:identifier>
              <w:name xml:space="preserve">Банковская гарантия</w:name>
              <w:value>
                <w:boolean>true</w:boolean>
              </w:value>
            </w:element>
            <w:element w:id="253" w:guid="24573971-C9E3-558A-EC2B-04A7ADF8A725" w:kind="condition" w:selector="check" w:type="boolean" w:valueMode="normal" w:required="false">
              <w:identifier xml:space="preserve">ID253</w:identifier>
              <w:name xml:space="preserve">Денежные средства</w:name>
              <w:value>
                <w:boolean>false</w:boolean>
              </w:value>
            </w:element>
          </w:element>
        </w:element>
      </w:element>
      <w:element w:id="244" w:guid="B8581AB6-771B-22D0-F281-093D9310C680" w:kind="condition" w:selector="check" w:type="boolean" w:valueMode="normal" w:required="false">
        <w:identifier xml:space="preserve">ID244</w:identifier>
        <w:name xml:space="preserve">Нет</w:name>
        <w:value>
          <w:boolean>false</w:boolean>
        </w:value>
      </w:element>
    </w:element>
    <w:element w:id="256" w:guid="286A5DA0-B3B6-67F8-3020-09C844362C6E" w:kind="selector" w:selector="radio" w:type="string" w:valueMode="normal" w:required="false">
      <w:identifier xml:space="preserve">ID256</w:identifier>
      <w:name xml:space="preserve">Документацией или извещением о закупке предусмотрено предоставление обеспечения исполнения гарантийных обязательств по Договору?</w:name>
      <w:element w:id="257" w:guid="30B973FF-B0C1-5190-854A-0E441B40FF3C" w:kind="condition" w:selector="check" w:type="boolean" w:valueMode="normal" w:required="false">
        <w:identifier xml:space="preserve">ID257</w:identifier>
        <w:name xml:space="preserve">Да</w:name>
        <w:value>
          <w:boolean>true</w:boolean>
        </w:value>
        <w:element w:id="259" w:guid="70472735-3812-4A2E-FAE9-697CE778F101" w:kind="variable" w:selector="check" w:type="string" w:valueMode="normal" w:required="true">
          <w:identifier xml:space="preserve">ID259</w:identifier>
          <w:name xml:space="preserve">Перечислите подлежащие обеспечению гарантийные обязательства</w:name>
          <w:value>
            <w:visibility xml:space="preserve">ID2 || ID382</w:visibility>
          </w:value>
        </w:element>
        <w:element w:id="433" w:guid="70472735-3812-4A2E-FAE9-697CE778F101" w:kind="variable" w:selector="check" w:type="string" w:valueMode="expression" w:required="true">
          <w:identifier xml:space="preserve">ID433</w:identifier>
          <w:name xml:space="preserve">Перечислите подлежащие обеспечению гарантийные обязательства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ID259</w:expression>
            <w:visibility xml:space="preserve">ID3</w:visibility>
          </w:value>
        </w:element>
        <w:element w:id="260" w:guid="70472735-3812-4A2E-FAE9-697CE778F101" w:kind="variable" w:selector="check" w:type="string" w:valueMode="normal" w:required="true">
          <w:identifier xml:space="preserve">ID260</w:identifier>
          <w:name xml:space="preserve">Размер обеспечения исполнения гарантийных обязательств (в соответствии с документацией или извещением о закупке)</w:name>
          <w:comment xml:space="preserve">Размер обеспечения должен быть не менее 2 (двух) и не более 10 (десяти) процентов от начальной (максимальной) цены Договора.</w:comment>
          <w:value>
            <w:visibility xml:space="preserve">ID2 || ID382</w:visibility>
            <w:number w:min="2" w:max="10"/>
            <w:string xml:space="preserve">_ % от начальной (максимальной) цены Договора</w:string>
          </w:value>
        </w:element>
        <w:element w:id="434" w:guid="70472735-3812-4A2E-FAE9-697CE778F101" w:kind="variable" w:selector="check" w:type="string" w:valueMode="expression" w:required="true">
          <w:identifier xml:space="preserve">ID434</w:identifier>
          <w:name xml:space="preserve">Размер обеспечения исполнения гарантийных обязательств (в соответствии с документацией или извещением о закупке)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ID260</w:expression>
            <w:visibility xml:space="preserve">ID3</w:visibility>
            <w:number w:min="2" w:max="10"/>
          </w:value>
        </w:element>
        <w:element w:id="483" w:guid="70472735-3812-4A2E-FAE9-697CE778F101" w:kind="variable" w:selector="check" w:type="money" w:valueMode="normal" w:required="true">
          <w:identifier xml:space="preserve">ID483</w:identifier>
          <w:name xml:space="preserve">Размер (сумма) обеспечения исполнения гарантийных обязательств (в соответствии с документацией или извещением о закупке)</w:name>
          <w:value>
            <w:visibility xml:space="preserve">ID2 || ID382</w:visibility>
            <w:number/>
            <w:string xml:space="preserve"/>
          </w:value>
        </w:element>
        <w:element w:id="500" w:guid="20F92934-4116-ADDC-9007-F752E7D0617B" w:kind="variable" w:selector="check" w:type="money" w:valueMode="expression" w:required="true">
          <w:identifier xml:space="preserve">ID500</w:identifier>
          <w:name xml:space="preserve">Размер (сумма) обеспечения исполнения гарантийных обязательств (в соответствии с документацией или извещением о закупке)</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ID483</w:expression>
            <w:visibility xml:space="preserve">ID3</w:visibility>
          </w:value>
        </w:element>
        <w:element w:id="491" w:guid="39F82CC3-8153-0C00-8CB8-340B903863B2" w:kind="variable" w:selector="check" w:type="number" w:valueMode="normal" w:required="true">
          <w:identifier xml:space="preserve">ID491</w:identifier>
          <w:name xml:space="preserve">Укажите, на сколько срок действия обеспечения исполнения Договора должен превышать максимальный срок исполнения обязательств Поставщика по Договору (в соотв. с документацией или извещением о закупке)</w:name>
          <w:comment xml:space="preserve">Срок действия обеспечения исполнения гарантийных обязательств должен превышать максимальный срок гарантии качества на товары, работы, услуги, предусмотренные Договором, не менее чем на 30 (тридцать) и не более чем на 90 (девяносто) дней.</w:comment>
          <w:value>
            <w:number w:min="30" w:max="90"/>
            <w:unit xml:space="preserve" w:active="true">календарный день</w:unit>
          </w:value>
          <w:format>
            <w:number w:numeral="cardinal" w:rounding="none"/>
            <w:string w:letterCase="normal" w:grammarCase="nominative"/>
            <w:money xml:space="preserve">0,000.##</w:money>
            <w:date xml:space="preserve">dd.mm.yyyy</w:date>
          </w:format>
        </w:element>
        <w:element w:id="265" w:guid="20F92934-4116-ADDC-9007-F752E7D0617B" w:kind="variable" w:selector="check" w:type="number" w:valueMode="normal" w:required="true">
          <w:identifier xml:space="preserve">ID265</w:identifier>
          <w:name xml:space="preserve">Срок возврата Покупателем (АО "Почта России") денежных средств Поставщику после истечения срока действия обеспечения исполнения гарантийных обязательств (со дня предъявления письменного требования)</w:name>
          <w:comment xml:space="preserve">Укажите количество дней, а также укажите: рабочие или календарные дни. Пример заполнения: "5" (пропись добавится автоматически)</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482" w:guid="006B17BD-9564-73D8-6565-BE89A9E09986" w:kind="condition" w:selector="check" w:type="boolean" w:valueMode="expression" w:required="false" w:hiddenInQuestionnaire="false">
          <w:identifier xml:space="preserve">ID482</w:identifier>
          <w:name xml:space="preserve">Условие: если составляется проект по итогам закупки / договор с единственным поставщиком</w:name>
          <w:value>
            <w:expression xml:space="preserve">ID3 || ID382</w:expression>
          </w:value>
          <w:element w:id="262" w:guid="CCBC61F1-C673-7BA0-7741-F7FF99709DFD" w:kind="selector" w:selector="radio" w:type="string" w:valueMode="normal" w:required="false">
            <w:identifier xml:space="preserve">ID262</w:identifier>
            <w:name xml:space="preserve">Способ обеспечения исполнения гарантийных обязательств по Договору</w:name>
            <w:element w:id="263" w:guid="803C57A6-301E-CCF0-F85B-923CB250757E" w:kind="condition" w:selector="check" w:type="boolean" w:valueMode="normal" w:required="false">
              <w:identifier xml:space="preserve">ID263</w:identifier>
              <w:name xml:space="preserve">Банковская гарантия</w:name>
              <w:value>
                <w:boolean>true</w:boolean>
              </w:value>
            </w:element>
            <w:element w:id="264" w:guid="A024680E-0947-F990-2B66-623958FAA269" w:kind="condition" w:selector="check" w:type="boolean" w:valueMode="normal" w:required="false">
              <w:identifier xml:space="preserve">ID264</w:identifier>
              <w:name xml:space="preserve">Денежные средства</w:name>
              <w:value>
                <w:boolean>false</w:boolean>
              </w:value>
            </w:element>
          </w:element>
        </w:element>
      </w:element>
      <w:element w:id="258" w:guid="480B1552-A2EF-F282-6871-39DFEFE3A42C" w:kind="condition" w:selector="check" w:type="boolean" w:valueMode="normal" w:required="false">
        <w:identifier xml:space="preserve">ID258</w:identifier>
        <w:name xml:space="preserve">Нет</w:name>
        <w:value>
          <w:boolean>false</w:boolean>
        </w:value>
      </w:element>
    </w:element>
    <w:element w:id="311" w:guid="7084D656-9DB6-9444-CB97-10A0CC606635" w:kind="variable" w:selector="check" w:type="string" w:valueMode="normal" w:binding="591" w:required="true">
      <w:identifier xml:space="preserve">ID311</w:identifier>
      <w:name xml:space="preserve">Наименование суда для рассмотрения спора (АУО + проект для закупки / договор с единственным поставщиком)</w:name>
      <w:value>
        <w:visibility xml:space="preserve">(ID2 || ID382) &amp; ID5</w:visibility>
        <w:string xml:space="preserve">Арбитражный суд г. Москвы</w:string>
      </w:value>
    </w:element>
    <w:element w:id="376" w:guid="7084D656-9DB6-9444-CB97-10A0CC606635" w:kind="variable" w:selector="check" w:type="string" w:valueMode="expression" w:binding="591" w:required="true">
      <w:identifier xml:space="preserve">ID376</w:identifier>
      <w:name xml:space="preserve">Наименование суда для рассмотрения спора (АУО + проект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ID311</w:expression>
        <w:visibility xml:space="preserve">ID3 &amp; ID5</w:visibility>
      </w:value>
    </w:element>
    <w:element w:id="312" w:guid="7084D656-9DB6-9444-CB97-10A0CC606635" w:kind="variable" w:selector="check" w:type="string" w:valueMode="normal" w:binding="591" w:required="true">
      <w:identifier xml:space="preserve">ID312</w:identifier>
      <w:name xml:space="preserve">Наименование суда для рассмотрения спора (Филиал ПР + проект для закупки / договор с единственным поставщиком)</w:name>
      <w:value>
        <w:visibility xml:space="preserve">(ID2 || ID382) &amp; ID6</w:visibility>
      </w:value>
    </w:element>
    <w:element w:id="377" w:guid="7084D656-9DB6-9444-CB97-10A0CC606635" w:kind="variable" w:selector="check" w:type="string" w:valueMode="expression" w:binding="591" w:required="true">
      <w:identifier xml:space="preserve">ID377</w:identifier>
      <w:name xml:space="preserve">Наименование суда для рассмотрения спора (Филиал ПР + проект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ID312</w:expression>
        <w:visibility xml:space="preserve">ID3 &amp; ID6</w:visibility>
      </w:value>
    </w:element>
    <w:element w:id="501" w:guid="90CF00A2-D3D8-2150-9E8C-CA3145E01A82" w:kind="selector" w:selector="radio" w:type="string" w:valueMode="normal" w:required="false">
      <w:identifier xml:space="preserve">ID501</w:identifier>
      <w:name xml:space="preserve">Срок действия Договора определяется:</w:name>
      <w:element w:id="502" w:guid="20583455-7E58-3610-EB76-249A9F80E724" w:kind="condition" w:selector="check" w:type="boolean" w:valueMode="normal" w:required="false">
        <w:identifier xml:space="preserve">ID502</w:identifier>
        <w:name xml:space="preserve">периодом времени, в течение которого действует Договор</w:name>
        <w:value>
          <w:boolean>true</w:boolean>
        </w:value>
        <w:element w:id="273" w:guid="18EE1119-895D-5630-738C-6001DD28776C" w:kind="variable" w:selector="check" w:type="string" w:valueMode="normal" w:required="true">
          <w:identifier xml:space="preserve">ID273</w:identifier>
          <w:name xml:space="preserve">Срок действия Договора</w:name>
          <w:comment xml:space="preserve">Укажите срок действия Договора, а также единицу измерения: календарные или рабочие дни / месяцы / годы. Пример заполнения: "в течение 2 (двух) лет"</w:comment>
          <w:value>
            <w:unit xml:space="preserve" w:active="true">календарный день</w:unit>
            <w:string xml:space="preserve">в течение __ (__) лет</w:string>
          </w:value>
          <w:format>
            <w:number w:numeral="cardinal" w:rounding="none"/>
            <w:string w:letterCase="normal" w:grammarCase="nominative"/>
            <w:money xml:space="preserve">0,000.##</w:money>
            <w:date xml:space="preserve">dd.mm.yyyy</w:date>
          </w:format>
        </w:element>
      </w:element>
      <w:element w:id="503" w:guid="F1C02CF2-C0EA-1D42-2121-73D2058828AB" w:kind="condition" w:selector="check" w:type="boolean" w:valueMode="normal" w:required="false">
        <w:identifier xml:space="preserve">ID503</w:identifier>
        <w:name xml:space="preserve">календарной датой, до которой действует Договор</w:name>
        <w:value>
          <w:boolean>false</w:boolean>
        </w:value>
        <w:element w:id="504" w:guid="18EE1119-895D-5630-738C-6001DD28776C" w:kind="variable" w:selector="check" w:type="string" w:valueMode="normal" w:required="true">
          <w:identifier xml:space="preserve">ID504</w:identifier>
          <w:name xml:space="preserve">Срок действия Договора</w:name>
          <w:comment xml:space="preserve">Укажите срок действия Договора. Пример заполнения: "до 31.12.2021 г. включительно"</w:comment>
          <w:value>
            <w:unit xml:space="preserve" w:active="true">календарный день</w:unit>
            <w:string xml:space="preserve">до __.__.20__ г. включительно</w:string>
          </w:value>
          <w:format>
            <w:number w:numeral="cardinal" w:rounding="none"/>
            <w:string w:letterCase="normal" w:grammarCase="nominative"/>
            <w:money xml:space="preserve">0,000.##</w:money>
            <w:date xml:space="preserve">dd.mm.yyyy</w:date>
          </w:format>
        </w:element>
      </w:element>
    </w:element>
    <w:element w:id="280" w:guid="243085BA-B044-52F8-889F-7138D3C4009D" w:kind="selector" w:selector="radio" w:type="string" w:valueMode="normal" w:required="false">
      <w:identifier xml:space="preserve">ID280</w:identifier>
      <w:name xml:space="preserve">Требуется ли проведение сверки взаиморасчётов?</w:name>
      <w:element w:id="281" w:guid="60B643E1-6115-9188-9C2C-F9FA3F20BF4A" w:kind="condition" w:selector="check" w:type="boolean" w:valueMode="normal" w:required="false">
        <w:identifier xml:space="preserve">ID281</w:identifier>
        <w:name xml:space="preserve">Да</w:name>
        <w:value>
          <w:boolean>true</w:boolean>
        </w:value>
      </w:element>
      <w:element w:id="282" w:guid="C08EFDD7-45B9-09F0-299F-6983F970F328" w:kind="condition" w:selector="check" w:type="boolean" w:valueMode="normal" w:required="false">
        <w:identifier xml:space="preserve">ID282</w:identifier>
        <w:name xml:space="preserve">Нет (если Договор заключается на срок менее 1-ого года или в иных случаях, когда проведение сверки взаимных расчетов по мнению Покупателя не требуется)</w:name>
        <w:value>
          <w:boolean>false</w:boolean>
        </w:value>
      </w:element>
    </w:element>
    <w:element w:id="287" w:guid="80A55477-D35D-8560-9F44-25673E68E543" w:kind="condition" w:selector="check" w:type="boolean" w:valueMode="expression" w:required="false" w:hiddenInQuestionnaire="false">
      <w:identifier xml:space="preserve">ID287</w:identifier>
      <w:name xml:space="preserve">Условие для п. 4.19: если АУО - организатор, на уровне фиилиала - приемка и оплата / только приемка</w:name>
      <w:value>
        <w:expression xml:space="preserve">ID9</w:expression>
      </w:value>
      <w:element w:id="288" w:guid="44133776-A6FB-0440-AAED-27BE3ED057EF" w:kind="variable" w:selector="check" w:type="number" w:valueMode="normal" w:required="true">
        <w:identifier xml:space="preserve">ID288</w:identifier>
        <w:name xml:space="preserve">Срок направления Поставщиком Сводного акта приемки-передачи Покупателю (АО "Почта России") (по истечении отчётного календарного месяца)</w:name>
        <w:comment xml:space="preserve">Укажите числом количество рабочих дней, но не более 3-ёх (пропись добавится автоматически)</w:comment>
        <w:value>
          <w:number w:max="3"/>
        </w:value>
      </w:element>
      <w:element w:id="289" w:guid="44133776-A6FB-0440-AAED-27BE3ED057EF" w:kind="variable" w:selector="check" w:type="number" w:valueMode="normal" w:required="true">
        <w:identifier xml:space="preserve">ID289</w:identifier>
        <w:name xml:space="preserve">Срок рассмотрения и подписания Покупателем (АО "Почта России") Сводного акта приемки-передачи (со дня получения от Поставщика)</w:name>
        <w:comment xml:space="preserve">Укажите числом количество рабочих дней (пропись добавится автоматически)</w:comment>
        <w:value>
          <w:number/>
        </w:value>
      </w:element>
    </w:element>
    <w:element w:id="292" w:guid="0B158651-4454-0190-AF6C-B95EEA004F87" w:kind="selector" w:selector="radio" w:type="string" w:valueMode="normal" w:required="false">
      <w:identifier xml:space="preserve">ID292</w:identifier>
      <w:name xml:space="preserve">Привлечение соисполнителей:</w:name>
      <w:element w:id="293" w:guid="B19B643A-99E6-05B0-0B8B-9E52C178D832" w:kind="condition" w:selector="check" w:type="boolean" w:valueMode="normal" w:required="false">
        <w:identifier xml:space="preserve">ID293</w:identifier>
        <w:name xml:space="preserve">Допускается</w:name>
        <w:value>
          <w:boolean>true</w:boolean>
        </w:value>
      </w:element>
      <w:element w:id="294" w:guid="2C5EAF2B-0892-6EE0-916F-297B13D855B6" w:kind="condition" w:selector="check" w:type="boolean" w:valueMode="normal" w:required="false">
        <w:identifier xml:space="preserve">ID294</w:identifier>
        <w:name xml:space="preserve">Не допускается</w:name>
        <w:value>
          <w:boolean>false</w:boolean>
        </w:value>
      </w:element>
    </w:element>
    <w:element w:id="342" w:guid="0059CB4B-E73F-8490-B1D5-C266195426EE" w:kind="variable" w:selector="check" w:type="string" w:valueMode="normal" w:required="true">
      <w:identifier xml:space="preserve">ID342</w:identifier>
      <w:name xml:space="preserve">Наименование категории товара (для указания в Спецификации)</w:name>
      <w:comment xml:space="preserve">Для различных видов Товара столбец с наименованием категории товара может быть переименован в соответствии с требованиями документации о закупке к поставляемому Товару</w:comment>
      <w:value>
        <w:visibility xml:space="preserve">ID2 || ID382</w:visibility>
        <w:string xml:space="preserve">Ассортимент Товара</w:string>
      </w:value>
    </w:element>
    <w:element w:id="441" w:guid="0059CB4B-E73F-8490-B1D5-C266195426EE" w:kind="variable" w:selector="check" w:type="string" w:valueMode="expression" w:required="true">
      <w:identifier xml:space="preserve">ID441</w:identifier>
      <w:name xml:space="preserve">Наименование категории товара (для указания в Спецификации)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ID342</w:expression>
        <w:visibility xml:space="preserve">ID3</w:visibility>
        <w:string xml:space="preserve">Ассортимент Товара</w:string>
      </w:value>
    </w:element>
    <w:element w:id="508" w:guid="3035B429-5546-2EF0-29A4-89D70B873B55" w:kind="variable" w:selector="check" w:type="percent" w:valueMode="normal" w:required="true">
      <w:identifier xml:space="preserve">ID508</w:identifier>
      <w:name xml:space="preserve">Размер штрафа за совершение Стороной действий, квалифицируемых как "недружественное влияние" (от общей Цены Договора)</w:name>
      <w:comment xml:space="preserve">Укажите размер штрафа по комплаенс-оговорке от общей цены Договора</w:comment>
    </w:element>
    <w:element w:id="509" w:guid="A087E9E2-7E9D-3A48-F82E-2F6774C491D6" w:kind="variable" w:selector="check" w:type="percent" w:valueMode="normal" w:required="true">
      <w:identifier xml:space="preserve">ID509</w:identifier>
      <w:name xml:space="preserve">Размер штрафа за совершение Стороной действий, квалифицируемых как "недружественное влияние" (от общей суммы исполненных обязательств по Договору)</w:name>
      <w:comment xml:space="preserve">Укажите размер штрафа по комплаенс-оговорке от общей суммы исполненных обязательств по Договору</w:comment>
    </w:element>
    <w:element w:id="544" w:guid="F0AE5A8F-74C1-4380-66C6-BC842F405DEE" w:kind="variable" w:selector="check" w:type="string" w:valueMode="normal" w:required="true">
      <w:identifier xml:space="preserve">ID544</w:identifier>
      <w:name xml:space="preserve">Наименование валюты ТРУ (для указания в Спецификации)</w:name>
      <w:comment xml:space="preserve">Введите валюту в сокращенном формате (например: "руб.", "дол.", "евро")</w:comment>
    </w:element>
    <w:element w:id="314" w:guid="707880E2-E375-8F0C-6B79-BF5F97F06903" w:kind="replicator" w:selector="check" w:type="dataset" w:valueMode="normal" w:required="false">
      <w:identifier xml:space="preserve">ID314</w:identifier>
      <w:name xml:space="preserve">Спецификация</w:name>
      <w:element w:id="315" w:guid="1418FD61-B0C9-50E0-8045-206E587036FF" w:kind="variable" w:selector="check" w:type="string" w:valueMode="normal" w:required="true">
        <w:identifier xml:space="preserve">ID315</w:identifier>
        <w:name xml:space="preserve">№ п/п</w:name>
      </w:element>
      <w:element w:id="316" w:guid="1418FD61-B0C9-50E0-8045-206E587036FF" w:kind="variable" w:selector="check" w:type="string" w:valueMode="normal" w:required="true">
        <w:identifier xml:space="preserve">ID316</w:identifier>
        <w:name xml:space="preserve">Наименование ТРУ / Товара</w:name>
      </w:element>
      <w:element w:id="317" w:guid="C83896B3-8F53-9368-0BDE-4ABB19405EFD" w:kind="variable" w:selector="check" w:type="string" w:valueMode="normal" w:required="true">
        <w:identifier xml:space="preserve">ID317</w:identifier>
        <w:name xml:space="preserve">Категория Товара</w:name>
      </w:element>
      <w:element w:id="318" w:guid="80CC1886-6AAB-80A0-9616-C275A7F486A0" w:kind="variable" w:selector="check" w:type="string" w:valueMode="normal" w:required="true">
        <w:identifier xml:space="preserve">ID318</w:identifier>
        <w:name xml:space="preserve">Код ОКПД 2</w:name>
      </w:element>
      <w:element w:id="510" w:guid="309359D4-D97B-8638-7A7C-4BBD43482291" w:kind="variable" w:selector="check" w:type="number" w:valueMode="normal" w:required="false">
        <w:identifier xml:space="preserve">ID510</w:identifier>
        <w:name xml:space="preserve">Количество (объем)</w:name>
        <w:placeholder xml:space="preserve">Заполняется на этапе закупки, если применимо</w:placeholder>
      </w:element>
      <w:element w:id="319" w:guid="C0C2FC46-F80D-E6A6-0943-BEDC9AA02165" w:kind="variable" w:selector="check" w:type="string" w:valueMode="normal" w:required="true">
        <w:identifier xml:space="preserve">ID319</w:identifier>
        <w:name xml:space="preserve">Единица измерения</w:name>
      </w:element>
      <w:element w:id="537" w:guid="A0F6E758-A145-C80D-E066-6981E4A06C3C" w:kind="condition" w:selector="check" w:type="boolean" w:valueMode="expression" w:required="false" w:hiddenInQuestionnaire="false">
        <w:identifier xml:space="preserve">ID537</w:identifier>
        <w:name xml:space="preserve">Условие: если составляется проект договора по итогам закупки / договор с единственным поставщиком</w:name>
        <w:value>
          <w:expression xml:space="preserve">ID3 || ID382</w:expression>
        </w:value>
        <w:element w:id="320" w:guid="E0E528E0-497C-90C8-CD05-32D17E328662" w:kind="variable" w:selector="check" w:type="string" w:valueMode="normal" w:required="true">
          <w:identifier xml:space="preserve">ID320</w:identifier>
          <w:name xml:space="preserve">Страна происхождения Товара</w:name>
        </w:element>
        <w:element w:id="538" w:guid="5C4E0850-F213-4200-B20E-CA264B281BBB" w:kind="selector" w:selector="radio" w:type="string" w:valueMode="normal" w:required="true">
          <w:identifier xml:space="preserve">ID538</w:identifier>
          <w:name xml:space="preserve">Товар с кодом ОКПД2 включен в перечень, установленный Постановлением Правительства РФ от 03.12.2020 N 2013?</w:name>
          <w:element w:id="539" w:guid="5C6CB209-AEA0-4F17-69F8-FA4C6BD038EC" w:kind="condition" w:selector="check" w:type="boolean" w:valueMode="normal" w:required="false">
            <w:identifier xml:space="preserve">ID539</w:identifier>
            <w:name xml:space="preserve">Да</w:name>
            <w:value>
              <w:boolean>true</w:boolean>
            </w:value>
            <w:element w:id="541" w:guid="449807B5-1695-1494-0DED-FB0293D054AC" w:kind="selector" w:selector="radio" w:type="string" w:valueMode="normal" w:required="true">
              <w:identifier xml:space="preserve">ID541</w:identifier>
              <w:name xml:space="preserve">Участник закупки предоставил выписку из реестров, предусмотренных п. 2 Постановления Правительства РФ от 03.12.2020 N 2013?</w:name>
              <w:element w:id="542" w:guid="387E616E-DB1C-6EC8-FA5A-3CA245A01354" w:kind="condition" w:selector="check" w:type="boolean" w:valueMode="normal" w:required="false">
                <w:identifier xml:space="preserve">ID542</w:identifier>
                <w:name xml:space="preserve">Да</w:name>
                <w:value>
                  <w:boolean>true</w:boolean>
                </w:value>
                <w:element w:id="511" w:guid="B0406491-5383-2B08-36B8-7FAB3010AB47" w:kind="variable" w:selector="check" w:type="string" w:valueMode="normal" w:required="true">
                  <w:identifier xml:space="preserve">ID511</w:identifier>
                  <w:name xml:space="preserve">Номер реестровой записи товара, наименование реестра</w:name>
                </w:element>
              </w:element>
              <w:element w:id="543" w:guid="70EE43A8-1D97-3550-8CD5-EFF1D03C9CB2" w:kind="condition" w:selector="check" w:type="boolean" w:valueMode="normal" w:required="false">
                <w:identifier xml:space="preserve">ID543</w:identifier>
                <w:name xml:space="preserve">Нет</w:name>
                <w:value>
                  <w:boolean>false</w:boolean>
                </w:value>
              </w:element>
            </w:element>
          </w:element>
          <w:element w:id="540" w:guid="2045FCFC-C972-C040-295D-48389E784B5C" w:kind="condition" w:selector="check" w:type="boolean" w:valueMode="normal" w:required="false">
            <w:identifier xml:space="preserve">ID540</w:identifier>
            <w:name xml:space="preserve">Нет</w:name>
            <w:value>
              <w:boolean>false</w:boolean>
            </w:value>
          </w:element>
        </w:element>
      </w:element>
      <w:element w:id="321" w:guid="C0AF7E18-ABB6-1068-958E-6A306CA076A1" w:kind="variable" w:selector="check" w:type="money" w:valueMode="normal" w:required="false">
        <w:identifier xml:space="preserve">ID321</w:identifier>
        <w:name xml:space="preserve">Цена товара за единицу без НДС</w:name>
        <w:placeholder xml:space="preserve">Заполняется на этапе закупки, если применимо</w:placeholder>
      </w:element>
      <w:element w:id="325" w:guid="A85612DB-B5F7-BCA0-3A34-DE45127005CB" w:kind="selector" w:selector="radio" w:type="string" w:valueMode="normal" w:required="true">
        <w:identifier xml:space="preserve">ID325</w:identifier>
        <w:name xml:space="preserve">Стоимость товара без НДС:</w:name>
        <w:comment xml:space="preserve">Заполняется на этапе закупки, если применимо. Если при составлении проекта договора для закупки указание Стоимости без НДС не требуется, выберите вариант "Рассчитать вручную" и не заполняйте при этом соответствующее поле</w:comment>
        <w:element w:id="326" w:guid="708DDCC7-CB6B-598C-7D20-49937920AE96" w:kind="condition" w:selector="check" w:type="boolean" w:valueMode="normal" w:required="false">
          <w:identifier xml:space="preserve">ID326</w:identifier>
          <w:name xml:space="preserve">Рассчитать автоматически</w:name>
          <w:value>
            <w:boolean>true</w:boolean>
          </w:value>
          <w:element w:id="322" w:guid="C0AF7E18-ABB6-1068-958E-6A306CA076A1" w:kind="variable" w:selector="check" w:type="money" w:valueMode="expression" w:required="false">
            <w:identifier xml:space="preserve">ID322</w:identifier>
            <w:name xml:space="preserve">Стоимость товара без НДС</w:name>
            <w:comment xml:space="preserve">Стоимость товара без НДС рассчитывается автоматически по формуле: Цена за единицу товара без НДС * Количество товара</w:comment>
            <w:value>
              <w:expression xml:space="preserve">ID321*ID510</w:expression>
            </w:value>
          </w:element>
        </w:element>
        <w:element w:id="327" w:guid="B0FA697E-2A42-C93A-263C-BF12179C62F1" w:kind="condition" w:selector="check" w:type="boolean" w:valueMode="normal" w:required="false">
          <w:identifier xml:space="preserve">ID327</w:identifier>
          <w:name xml:space="preserve">Рассчитать вручную</w:name>
          <w:value>
            <w:boolean>false</w:boolean>
          </w:value>
          <w:element w:id="324" w:guid="C0AF7E18-ABB6-1068-958E-6A306CA076A1" w:kind="variable" w:selector="check" w:type="money" w:valueMode="normal" w:required="false">
            <w:identifier xml:space="preserve">ID324</w:identifier>
            <w:name xml:space="preserve">Стоимость товара без НДС</w:name>
            <w:placeholder xml:space="preserve">Заполняется на этапе закупки, если применимо</w:placeholder>
          </w:element>
        </w:element>
      </w:element>
      <w:element w:id="329" w:guid="D7E1D47F-3E20-1420-3C22-58ECD590901B" w:kind="condition" w:selector="check" w:type="boolean" w:valueMode="expression" w:required="false" w:hiddenInQuestionnaire="false">
        <w:identifier xml:space="preserve">ID329</w:identifier>
        <w:name xml:space="preserve">Условие: если составляется проект договора по итогам закупки / договор с единственным поставщиком + есть НДС</w:name>
        <w:value>
          <w:expression xml:space="preserve">(ID3 || ID382) &amp; ID159</w:expression>
        </w:value>
        <w:element w:id="333" w:guid="880F653D-D04A-E4E0-0F84-FCF33580E7E9" w:kind="selector" w:selector="radio" w:type="string" w:valueMode="normal" w:required="false">
          <w:identifier xml:space="preserve">ID333</w:identifier>
          <w:name xml:space="preserve">Сумма НДС</w:name>
          <w:element w:id="334" w:guid="F021C2CD-BF02-58C0-55B6-235144104651" w:kind="condition" w:selector="check" w:type="boolean" w:valueMode="normal" w:required="false">
            <w:identifier xml:space="preserve">ID334</w:identifier>
            <w:name xml:space="preserve">Рассчитать автоматически</w:name>
            <w:value>
              <w:boolean>true</w:boolean>
            </w:value>
            <w:element w:id="336" w:guid="284CE779-A39D-E988-6A5E-9D2F9B409C64" w:kind="variable" w:selector="check" w:type="money" w:valueMode="expression" w:required="true">
              <w:identifier xml:space="preserve">ID336</w:identifier>
              <w:name xml:space="preserve">Сумма НДС (если Стоимость без НДС рассчитывается автоматически)</w:name>
              <w:comment xml:space="preserve">Сумма НДС рассчитывается автоматически по формуле: Стоимость товара без НДС * Ставка НДС / 100</w:comment>
              <w:value>
                <w:expression xml:space="preserve">ID322*ID480/100</w:expression>
                <w:visibility xml:space="preserve">ID326</w:visibility>
              </w:value>
            </w:element>
            <w:element w:id="337" w:guid="284CE779-A39D-E988-6A5E-9D2F9B409C64" w:kind="variable" w:selector="check" w:type="money" w:valueMode="expression" w:required="true">
              <w:identifier xml:space="preserve">ID337</w:identifier>
              <w:name xml:space="preserve">Сумма НДС (если Стоимость без НДС рассчитывается вручную)</w:name>
              <w:comment xml:space="preserve">Сумма НДС рассчитывается автоматически по формуле: Стоимость товара без НДС * Ставка НДС / 100</w:comment>
              <w:value>
                <w:expression xml:space="preserve">ID324*ID480/100</w:expression>
                <w:visibility xml:space="preserve">ID327</w:visibility>
              </w:value>
            </w:element>
          </w:element>
          <w:element w:id="335" w:guid="10F9B4C6-CF24-1DC8-7103-033610E0EDBB" w:kind="condition" w:selector="check" w:type="boolean" w:valueMode="normal" w:required="false">
            <w:identifier xml:space="preserve">ID335</w:identifier>
            <w:name xml:space="preserve">Рассчитать вручную</w:name>
            <w:value>
              <w:boolean>false</w:boolean>
            </w:value>
            <w:element w:id="339" w:guid="284CE779-A39D-E988-6A5E-9D2F9B409C64" w:kind="variable" w:selector="check" w:type="money" w:valueMode="normal" w:required="true">
              <w:identifier xml:space="preserve">ID339</w:identifier>
              <w:name xml:space="preserve">Сумма НДС</w:name>
            </w:element>
          </w:element>
        </w:element>
        <w:element w:id="340" w:guid="101F7153-0FCC-B15E-8DDF-D87619B0E7C3" w:kind="variable" w:selector="check" w:type="money" w:valueMode="expression" w:required="true">
          <w:identifier xml:space="preserve">ID340</w:identifier>
          <w:name xml:space="preserve">Стоимость товара, в т.ч. НДС (автоматический расчёт Стоимости без НДС + автоматический расчёт Суммы НДС)</w:name>
          <w:comment xml:space="preserve">Стоимость товара с НДС рассчитывается автоматически по формуле: Стоимость товара без НДС + Стоимость товара без НДС * Ставка НДС / 100</w:comment>
          <w:value>
            <w:expression xml:space="preserve">ID322 + ID322*ID480/100</w:expression>
            <w:visibility xml:space="preserve">ID326 &amp; ID334</w:visibility>
          </w:value>
        </w:element>
        <w:element w:id="472" w:guid="101F7153-0FCC-B15E-8DDF-D87619B0E7C3" w:kind="variable" w:selector="check" w:type="money" w:valueMode="expression" w:required="true">
          <w:identifier xml:space="preserve">ID472</w:identifier>
          <w:name xml:space="preserve">Стоимость товара, в т.ч. НДС (автоматический расчёт Стоимости без НДС + ручной ввод Суммы НДС)</w:name>
          <w:comment xml:space="preserve">Стоимость товара с НДС рассчитывается автоматически по формуле: Стоимость товара без НДС + Сумма НДС</w:comment>
          <w:value>
            <w:expression xml:space="preserve">ID322 + ID339</w:expression>
            <w:visibility xml:space="preserve">ID326 &amp; ID335</w:visibility>
          </w:value>
        </w:element>
        <w:element w:id="341" w:guid="101F7153-0FCC-B15E-8DDF-D87619B0E7C3" w:kind="variable" w:selector="check" w:type="money" w:valueMode="expression" w:required="true">
          <w:identifier xml:space="preserve">ID341</w:identifier>
          <w:name xml:space="preserve">Стоимость товара, в т.ч. НДС (ручной ввод Стоимости без НДС + автоматический расчёт Суммы НДС)</w:name>
          <w:comment xml:space="preserve">Стоимость товара с НДС рассчитывается автоматически по формуле: Стоимость товара без НДС + Стоимость товара без НДС * Ставка НДС / 100</w:comment>
          <w:value>
            <w:expression xml:space="preserve">ID324 + ID324*ID480/100</w:expression>
            <w:visibility xml:space="preserve">ID327 &amp; ID334</w:visibility>
          </w:value>
        </w:element>
        <w:element w:id="473" w:guid="101F7153-0FCC-B15E-8DDF-D87619B0E7C3" w:kind="variable" w:selector="check" w:type="money" w:valueMode="expression" w:required="true">
          <w:identifier xml:space="preserve">ID473</w:identifier>
          <w:name xml:space="preserve">Стоимость товара, в т.ч. НДС (ручной ввод Стоимости без НДС + ручной ввод Суммы НДС)</w:name>
          <w:comment xml:space="preserve">Стоимость товара с НДС рассчитывается автоматически по формуле: Стоимость товара без НДС + Сумма НДС</w:comment>
          <w:value>
            <w:expression xml:space="preserve">ID324 + ID339</w:expression>
            <w:visibility xml:space="preserve">ID327 &amp; ID335</w:visibility>
          </w:value>
        </w:element>
      </w:element>
      <w:element w:id="512" w:guid="6AB95076-465D-2E80-98E1-7F31D9009A68" w:kind="variable" w:selector="check" w:type="number" w:valueMode="normal" w:required="false">
        <w:identifier xml:space="preserve">ID512</w:identifier>
        <w:name xml:space="preserve">Цена за единицу ТРУ в валюте</w:name>
        <w:comment xml:space="preserve">Укажите Цену за единицу ТРУ в валюте</w:comment>
        <w:placeholder xml:space="preserve">Заполняется на этапе закупки, если применимо</w:placeholder>
      </w:element>
      <w:element w:id="513" w:guid="D8FF4E4C-033B-D28C-D570-5A5A40A4C3D9" w:kind="variable" w:selector="check" w:type="number" w:valueMode="normal" w:required="false">
        <w:identifier xml:space="preserve">ID513</w:identifier>
        <w:name xml:space="preserve">Цена ТРУ итого в валюте</w:name>
        <w:comment xml:space="preserve">Укажите Итоговую цену ТРУ в валюте</w:comment>
        <w:placeholder xml:space="preserve">Заполняется на этапе закупки, если применимо</w:placeholder>
      </w:element>
    </w:element>
    <w:element w:id="374" w:guid="D7E1D47F-3E20-1420-3C22-58ECD590901B" w:kind="condition" w:selector="check" w:type="boolean" w:valueMode="expression" w:required="false" w:hiddenInQuestionnaire="false">
      <w:identifier xml:space="preserve">ID374</w:identifier>
      <w:name xml:space="preserve">Условие: если составляется проект договора по итогам закупки / договор с единственным поставщиком + есть НДС</w:name>
      <w:value>
        <w:expression xml:space="preserve">(ID3 || ID382) &amp; ID159</w:expression>
      </w:value>
      <w:element w:id="343" w:guid="D080F7AC-04CC-B390-7A4A-FEFDFDE85300" w:kind="selector" w:selector="radio" w:type="string" w:valueMode="normal" w:required="false">
        <w:identifier xml:space="preserve">ID343</w:identifier>
        <w:name xml:space="preserve">Итоговая сумма НДС:</w:name>
        <w:element w:id="344" w:guid="208FBA82-93CC-25A0-D64E-04F9CD261DA1" w:kind="condition" w:selector="check" w:type="boolean" w:valueMode="normal" w:required="false">
          <w:identifier xml:space="preserve">ID344</w:identifier>
          <w:name xml:space="preserve">Рассчитать автоматически</w:name>
          <w:value>
            <w:boolean>true</w:boolean>
          </w:value>
          <w:element w:id="346" w:guid="2063B562-E0A4-3CD0-1BB7-8FD3A9D052BD" w:kind="variable" w:selector="check" w:type="money" w:valueMode="expression" w:required="true">
            <w:identifier xml:space="preserve">ID346</w:identifier>
            <w:name xml:space="preserve">Итоговая сумма НДС</w:name>
            <w:comment xml:space="preserve">Итоговая сумма НДС рассчитывается автоматически по формуле: Цена Договора с НДС * Ставка НДС / (100 + Ставка НДС)</w:comment>
            <w:value>
              <w:expression xml:space="preserve">ID186*ID480/(ID480+100)</w:expression>
            </w:value>
          </w:element>
        </w:element>
        <w:element w:id="345" w:guid="986B73DD-89B2-C8C0-E38C-899871B84ECC" w:kind="condition" w:selector="check" w:type="boolean" w:valueMode="normal" w:required="false">
          <w:identifier xml:space="preserve">ID345</w:identifier>
          <w:name xml:space="preserve">Рассчитать вручную</w:name>
          <w:value>
            <w:boolean>false</w:boolean>
          </w:value>
          <w:element w:id="347" w:guid="2063B562-E0A4-3CD0-1BB7-8FD3A9D052BD" w:kind="variable" w:selector="check" w:type="money" w:valueMode="normal" w:required="true">
            <w:identifier xml:space="preserve">ID347</w:identifier>
            <w:name xml:space="preserve">Итоговая сумма НДС</w:name>
          </w:element>
        </w:element>
      </w:element>
    </w:element>
    <w:element w:id="348" w:guid="0059CB4B-E73F-8490-B1D5-C266195426EE" w:kind="variable" w:selector="check" w:type="string" w:valueMode="normal" w:required="true">
      <w:identifier xml:space="preserve">ID348</w:identifier>
      <w:name xml:space="preserve">Комплектность товара (для указания в Спецификации)</w:name>
      <w:value>
        <w:visibility xml:space="preserve">ID2 || ID382</w:visibility>
      </w:value>
    </w:element>
    <w:element w:id="442" w:guid="0059CB4B-E73F-8490-B1D5-C266195426EE" w:kind="variable" w:selector="check" w:type="string" w:valueMode="expression" w:required="true">
      <w:identifier xml:space="preserve">ID442</w:identifier>
      <w:name xml:space="preserve">Комплектность товара (для указания в Спецификации)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ID348</w:expression>
        <w:visibility xml:space="preserve">ID3</w:visibility>
      </w:value>
    </w:element>
    <w:element w:id="349" w:guid="E84E3040-DD33-28E0-7A03-F8013100D486" w:kind="replicator" w:selector="check" w:type="dataset" w:valueMode="normal" w:required="false">
      <w:identifier xml:space="preserve">ID349</w:identifier>
      <w:name xml:space="preserve">Документы, подлежащие передаче Покупателю</w:name>
      <w:element w:id="350" w:guid="40C1F0A3-21BD-B8D0-B9DC-8FAB60EC00DC" w:kind="variable" w:selector="check" w:type="string" w:valueMode="normal" w:required="true">
        <w:identifier xml:space="preserve">ID350</w:identifier>
        <w:name xml:space="preserve">№ п/п</w:name>
      </w:element>
      <w:element w:id="351" w:guid="40DBDAEC-98AD-E2C0-0A34-1BDF8AD05DE2" w:kind="variable" w:selector="check" w:type="string" w:valueMode="normal" w:required="true">
        <w:identifier xml:space="preserve">ID351</w:identifier>
        <w:name xml:space="preserve">Наименование документа</w:name>
      </w:element>
      <w:element w:id="352" w:guid="50B7DE4C-41B8-3B30-8B5F-C1443300D51F" w:kind="variable" w:selector="check" w:type="string" w:valueMode="normal" w:required="true">
        <w:identifier xml:space="preserve">ID352</w:identifier>
        <w:name xml:space="preserve">Количества документов</w:name>
      </w:element>
      <w:element w:id="353" w:guid="D085213F-CE55-20B7-81E7-6B7F3BB0E28F" w:kind="variable" w:selector="check" w:type="string" w:valueMode="normal" w:required="true">
        <w:identifier xml:space="preserve">ID353</w:identifier>
        <w:name xml:space="preserve">Язык составления и форма документа</w:name>
      </w:element>
    </w:element>
    <w:element w:id="354" w:guid="E036D991-768A-AF30-FA54-2F204BD90067" w:kind="replicator" w:selector="check" w:type="dataset" w:valueMode="normal" w:required="false">
      <w:identifier xml:space="preserve">ID354</w:identifier>
      <w:name xml:space="preserve">Место доставки товара</w:name>
      <w:element w:id="355" w:guid="DC8826D7-C179-4E00-93F5-7B41F0D0F8D1" w:kind="variable" w:selector="check" w:type="string" w:valueMode="normal" w:required="true">
        <w:identifier xml:space="preserve">ID355</w:identifier>
        <w:name xml:space="preserve">№ п/п</w:name>
      </w:element>
      <w:element w:id="356" w:guid="DC8826D7-C179-4E00-93F5-7B41F0D0F8D1" w:kind="variable" w:selector="check" w:type="string" w:valueMode="normal" w:required="true">
        <w:identifier xml:space="preserve">ID356</w:identifier>
        <w:name xml:space="preserve">Наименование объекта</w:name>
      </w:element>
      <w:element w:id="357" w:guid="DC8826D7-C179-4E00-93F5-7B41F0D0F8D1" w:kind="variable" w:selector="check" w:type="string" w:valueMode="normal" w:binding="546" w:required="true">
        <w:identifier xml:space="preserve">ID357</w:identifier>
        <w:name xml:space="preserve">Адрес доставки товара</w:name>
      </w:element>
    </w:element>
    <w:element w:id="221" w:guid="780B15B1-0B63-B5CC-2B67-B85ED3008CDE" w:kind="condition" w:selector="check" w:type="boolean" w:valueMode="expression" w:required="false" w:hiddenInQuestionnaire="false">
      <w:identifier xml:space="preserve">ID221</w:identifier>
      <w:name xml:space="preserve">Условие для п. 1.11, 1.12: Товарная накладная по форме ТОРГ-12/УПД</w:name>
      <w:comment xml:space="preserve">Условие срабатывает, если выбрано: АУП + Договор заключается в пользу АУП или Договор заключается на уровне Филиала ПР</w:comment>
      <w:value>
        <w:expression xml:space="preserve">ID8 || ID6</w:expression>
      </w:value>
    </w:element>
    <w:element w:id="222" w:guid="780B15B1-0B63-B5CC-2B67-B85ED3008CDE" w:kind="condition" w:selector="check" w:type="boolean" w:valueMode="expression" w:required="false" w:hiddenInQuestionnaire="false">
      <w:identifier xml:space="preserve">ID222</w:identifier>
      <w:name xml:space="preserve">Условие для п. 1.11, 1.12: Сводный акт приёмки-передачи товара</w:name>
      <w:comment xml:space="preserve">Условие срабатывает, если выбрано: АУП + АУП - организатор, а на уровне филиала - приемка и оплата / только приемка</w:comment>
      <w:value>
        <w:expression xml:space="preserve">ID9</w:expression>
      </w:value>
    </w:element>
    <w:element w:id="298" w:guid="80A55477-D35D-8560-9F44-25673E68E543" w:kind="condition" w:selector="check" w:type="boolean" w:valueMode="expression" w:required="false" w:hiddenInQuestionnaire="false">
      <w:identifier xml:space="preserve">ID298</w:identifier>
      <w:name xml:space="preserve">Условие для п. 8.3 - 8.4: есть обеспечение исполнения обязательств по Договору (кроме гарантийных) ИЛИ есть обеспечение исполнения гарантийных обязательств по Договору</w:name>
      <w:value>
        <w:expression xml:space="preserve">ID243 || ID257</w:expression>
      </w:value>
    </w:element>
    <w:element w:id="488" w:guid="80A55477-D35D-8560-9F44-25673E68E543" w:kind="condition" w:selector="check" w:type="boolean" w:valueMode="expression" w:required="false" w:hiddenInQuestionnaire="false">
      <w:identifier xml:space="preserve">ID488</w:identifier>
      <w:name xml:space="preserve">Условие для п. 8.4: запятая и пробел</w:name>
      <w:value>
        <w:expression xml:space="preserve">ID243 &amp; ID257</w:expression>
      </w:value>
    </w:element>
    <w:element w:id="505" w:guid="80A55477-D35D-8560-9F44-25673E68E543" w:kind="condition" w:selector="check" w:type="boolean" w:valueMode="expression" w:required="false" w:hiddenInQuestionnaire="false">
      <w:identifier xml:space="preserve">ID505</w:identifier>
      <w:name xml:space="preserve">Условие для п. 12.2.4: проект договора для закупки + есть обеспечение исполнения обязательств по Договору (кроме гарантийных) / есть обеспечение исполнения гарантийных обязательств по Договору</w:name>
      <w:value>
        <w:expression xml:space="preserve">ID2 &amp; (ID243 || ID257)</w:expression>
      </w:value>
    </w:element>
    <w:element w:id="408" w:guid="80A55477-D35D-8560-9F44-25673E68E543" w:kind="condition" w:selector="check" w:type="boolean" w:valueMode="expression" w:required="false" w:hiddenInQuestionnaire="false">
      <w:identifier xml:space="preserve">ID408</w:identifier>
      <w:name xml:space="preserve">Условие для п. 12.2.4: проект договора по итогам закупки / договор с ед. поставщиком + способ обеспечения исполнения обязательств по Договору (кроме гарантийных) / способ обеспечения исполнения гарантийных обязательств по Договору - банковская гарантия</w:name>
      <w:value>
        <w:expression xml:space="preserve">ID252 || ID263</w:expression>
      </w:value>
    </w:element>
    <w:element w:id="299" w:guid="80A55477-D35D-8560-9F44-25673E68E543" w:kind="condition" w:selector="check" w:type="boolean" w:valueMode="expression" w:required="false" w:hiddenInQuestionnaire="false">
      <w:identifier xml:space="preserve">ID299</w:identifier>
      <w:name xml:space="preserve">Условие для п. 14.4.1.1: если контрагент - российское ЮЛ или  российский ИП</w:name>
      <w:value>
        <w:expression xml:space="preserve">ID62 || ID63</w:expression>
      </w:value>
    </w:element>
    <w:element w:id="300" w:guid="80A55477-D35D-8560-9F44-25673E68E543" w:kind="condition" w:selector="check" w:type="boolean" w:valueMode="expression" w:required="false" w:hiddenInQuestionnaire="false">
      <w:identifier xml:space="preserve">ID300</w:identifier>
      <w:name xml:space="preserve">Условие для п. 14.4.1.1: если контрагент - иностранное лицо</w:name>
      <w:value>
        <w:expression xml:space="preserve">ID36</w:expression>
      </w:value>
    </w:element>
    <w:element w:id="406" w:guid="80A55477-D35D-8560-9F44-25673E68E543" w:kind="condition" w:selector="check" w:type="boolean" w:valueMode="expression" w:required="false" w:hiddenInQuestionnaire="false">
      <w:identifier xml:space="preserve">ID406</w:identifier>
      <w:name xml:space="preserve">Условие для п. 14.4.1.1: если контрагент - российское ЮЛ или российский ИП или иностранное лицо</w:name>
      <w:value>
        <w:expression xml:space="preserve">ID62 || ID63 || ID36</w:expression>
      </w:value>
    </w:element>
    <w:element w:id="407" w:guid="80A55477-D35D-8560-9F44-25673E68E543" w:kind="condition" w:selector="check" w:type="boolean" w:valueMode="expression" w:required="false" w:hiddenInQuestionnaire="false">
      <w:identifier xml:space="preserve">ID407</w:identifier>
      <w:name xml:space="preserve">Условие для п. 14.4.1.1: если контрагент - российское ФЛ</w:name>
      <w:value>
        <w:expression xml:space="preserve">ID64</w:expression>
      </w:value>
    </w:element>
    <w:element w:id="474" w:guid="80A55477-D35D-8560-9F44-25673E68E543" w:kind="condition" w:selector="check" w:type="boolean" w:valueMode="expression" w:required="false" w:hiddenInQuestionnaire="false">
      <w:identifier xml:space="preserve">ID474</w:identifier>
      <w:name xml:space="preserve">Условие для Приложения 4 (Документы иностранного лица)</w:name>
      <w:comment xml:space="preserve">Условие срабатывает, если выбрано: проект договора для закупки ИЛИ поставщик - иностранное лицо</w:comment>
      <w:value>
        <w:expression xml:space="preserve">ID2 || ID36</w:expression>
      </w:value>
    </w:element>
    <w:element w:id="362" w:guid="50DF20DB-E631-9320-B01B-76C1EF403320" w:kind="condition" w:selector="check" w:type="boolean" w:valueMode="expression" w:required="false" w:hiddenInQuestionnaire="false">
      <w:identifier xml:space="preserve">ID362</w:identifier>
      <w:name xml:space="preserve">Условие для таблицы с реквизитами: АУО ИЛИ сам Поставщик ИЛИ АУО + сам Поставщик ИЛИ Индивидуальный предприниматель ИЛИ Физическое лицо</w:name>
      <w:value>
        <w:expression xml:space="preserve">ID5 || ID89 || (ID5 &amp; ID89) || ID63 || ID64</w:expression>
      </w:value>
    </w:element>
    <w:element w:id="363" w:guid="50DF20DB-E631-9320-B01B-76C1EF403320" w:kind="condition" w:selector="check" w:type="boolean" w:valueMode="expression" w:required="false" w:hiddenInQuestionnaire="false">
      <w:identifier xml:space="preserve">ID363</w:identifier>
      <w:name xml:space="preserve">Условие для таблицы с реквизитами: только Филиал ПР ИЛИ только Филиал Поставщика ИЛИ Филиал ПР + Филиал Поставщика </w:name>
      <w:value>
        <w:expression xml:space="preserve">ID6 || ID88 || (ID6 &amp; ID88)</w:expression>
      </w:value>
    </w:element>
    <w:element w:id="367" w:guid="80E1227D-B816-2BEC-2DFF-75464900F94A" w:kind="variable" w:selector="check" w:type="number" w:valueMode="expression" w:required="false" w:hiddenInQuestionnaire="true">
      <w:identifier xml:space="preserve">ID367</w:identifier>
      <w:name xml:space="preserve">Приложение 3 (Техническое задание) - счётчик</w:name>
      <w:value>
        <w:expression xml:space="preserve">ID167 ? 1 : 0</w:expression>
      </w:value>
    </w:element>
    <w:element w:id="368" w:guid="80E1227D-B816-2BEC-2DFF-75464900F94A" w:kind="variable" w:selector="check" w:type="number" w:valueMode="expression" w:required="false" w:hiddenInQuestionnaire="true">
      <w:identifier xml:space="preserve">ID368</w:identifier>
      <w:name xml:space="preserve">Приложение 4 (Документы для иностранного лица) - номер</w:name>
      <w:value>
        <w:expression xml:space="preserve">3 + ID367</w:expression>
      </w:value>
    </w:element>
    <w:element w:id="369" w:guid="80E1227D-B816-2BEC-2DFF-75464900F94A" w:kind="variable" w:selector="check" w:type="number" w:valueMode="expression" w:required="false" w:hiddenInQuestionnaire="true">
      <w:identifier xml:space="preserve">ID369</w:identifier>
      <w:name xml:space="preserve">Приложение 4 (Документы для иностранного лица) - счётчик</w:name>
      <w:value>
        <w:expression xml:space="preserve">(ID2 || ID36) ? 1 : 0</w:expression>
      </w:value>
    </w:element>
    <w:element w:id="370" w:guid="80E1227D-B816-2BEC-2DFF-75464900F94A" w:kind="variable" w:selector="check" w:type="number" w:valueMode="expression" w:required="false" w:hiddenInQuestionnaire="true">
      <w:identifier xml:space="preserve">ID370</w:identifier>
      <w:name xml:space="preserve">Приложение 5 (Место доставки Товара) - номер</w:name>
      <w:value>
        <w:expression xml:space="preserve">3 + ID367 + ID369</w:expression>
      </w:value>
    </w:element>
    <w:element w:id="372" w:guid="80E1227D-B816-2BEC-2DFF-75464900F94A" w:kind="variable" w:selector="check" w:type="number" w:valueMode="expression" w:required="false" w:hiddenInQuestionnaire="true">
      <w:identifier xml:space="preserve">ID372</w:identifier>
      <w:name xml:space="preserve">Приложение 6 (Сводный акт приемки-передачи) - номер</w:name>
      <w:value>
        <w:expression xml:space="preserve">4 + ID367 + ID369</w:expression>
      </w:value>
    </w:element>
    <w:element w:id="535" w:guid="80E1227D-B816-2BEC-2DFF-75464900F94A" w:kind="variable" w:selector="check" w:type="number" w:valueMode="expression" w:required="false" w:hiddenInQuestionnaire="true">
      <w:identifier xml:space="preserve">ID535</w:identifier>
      <w:name xml:space="preserve">Приложение 6 (Сводный акт приемки-передачи) - счётчик</w:name>
      <w:value>
        <w:expression xml:space="preserve">ID9 ? 1 : 0</w:expression>
      </w:value>
    </w:element>
    <w:element w:id="536" w:guid="80E1227D-B816-2BEC-2DFF-75464900F94A" w:kind="variable" w:selector="check" w:type="number" w:valueMode="expression" w:required="false" w:hiddenInQuestionnaire="true">
      <w:identifier xml:space="preserve">ID536</w:identifier>
      <w:name xml:space="preserve">Приложение 7 (Форма УПД) - номер</w:name>
      <w:value>
        <w:expression xml:space="preserve">4 + ID367 + ID369 + ID535</w:expression>
      </w:value>
    </w:element>
  </w:scheme>
  <w:dataSources>
    <w:element w:id="545" w:guid="B99248C5-99A9-1858-3322-9334747EED54" w:kind="dataSource" w:type="dataSource" w:valueMode="normal" w:required="false">
      <w:identifier xml:space="preserve">ID545</w:identifier>
      <w:name xml:space="preserve">Адреса (заполняемые)</w:name>
      <w:serverId xml:space="preserve">ru.doczilla.dictionary.external.dadata.address.AddressDictionary</w:serverId>
      <w:serverName xml:space="preserve">Справочник адресов (DaData)</w:serverName>
      <w:serverType xml:space="preserve">suggestions</w:serverType>
      <w:element w:id="546" w:guid="7CC09FF9-98E2-64C4-4D17-E5A5D0900771" w:kind="dataField" w:type="string" w:valueMode="normal" w:required="false" w:searchable="false" w:editable="true">
        <w:identifier xml:space="preserve">unrestricted_value</w:identifier>
        <w:name xml:space="preserve">unrestricted_value</w:name>
        <w:serverId xml:space="preserve">unrestricted_value</w:serverId>
        <w:serverType xml:space="preserve">string</w:serverType>
      </w:element>
    </w:element>
    <w:element w:id="547" w:guid="D0773787-3481-9CC0-A17B-34CE335008B6" w:kind="dataSource" w:type="dataSource" w:valueMode="normal" w:required="false">
      <w:identifier xml:space="preserve">ID547</w:identifier>
      <w:name xml:space="preserve">Филиалы Почты России</w:name>
      <w:serverId xml:space="preserve">pro.doczilla.russianpost.integration.dictionary.Branch</w:serverId>
      <w:serverName xml:space="preserve">Справочник филиалов АО Почта России</w:serverName>
      <w:element w:id="548" w:guid="789B9C0F-D2A9-9477-637A-2592A9F064B7" w:kind="dataField" w:type="string" w:valueMode="normal" w:required="false" w:searchable="true" w:editable="true">
        <w:identifier xml:space="preserve">fullName</w:identifier>
        <w:name xml:space="preserve">Полное наименование АУП или обособленного подразделения</w:name>
        <w:serverId xml:space="preserve">fullName</w:serverId>
        <w:serverType xml:space="preserve">string</w:serverType>
      </w:element>
      <w:element w:id="549" w:guid="F0FC1119-7EEA-B2C0-093E-F3424DD069FE" w:kind="dataField" w:type="string" w:valueMode="normal" w:required="false" w:searchable="true" w:editable="true">
        <w:identifier xml:space="preserve">address</w:identifier>
        <w:name xml:space="preserve">Адрес местонахождения АУП или ОП</w:name>
        <w:serverId xml:space="preserve">address</w:serverId>
        <w:serverType xml:space="preserve">string</w:serverType>
      </w:element>
      <w:element w:id="550" w:guid="B8560492-D1F0-BF80-A727-FDF4E37000C4" w:kind="dataField" w:type="string" w:valueMode="normal" w:required="false" w:searchable="true" w:editable="true">
        <w:identifier xml:space="preserve">mailingAddress</w:identifier>
        <w:name xml:space="preserve">Почтовый адрес местонахождения АУП или ОП</w:name>
        <w:serverId xml:space="preserve">mailingAddress</w:serverId>
        <w:serverType xml:space="preserve">string</w:serverType>
      </w:element>
      <w:element w:id="551" w:guid="F0D0851E-B9E3-23A0-F0B2-967B5B9E8770" w:kind="dataField" w:type="string" w:valueMode="normal" w:required="false" w:searchable="true" w:editable="true">
        <w:identifier xml:space="preserve">kpp</w:identifier>
        <w:name xml:space="preserve">КПП АУП или ОП</w:name>
        <w:serverId xml:space="preserve">kpp</w:serverId>
        <w:serverType xml:space="preserve">string</w:serverType>
      </w:element>
      <w:element w:id="552" w:guid="CC81322C-538C-34E6-E640-2DDDA73806B2" w:kind="dataField" w:type="string" w:valueMode="normal" w:required="false" w:searchable="true" w:editable="true">
        <w:identifier xml:space="preserve">email</w:identifier>
        <w:name xml:space="preserve">Email АУП или ОП</w:name>
        <w:serverId xml:space="preserve">email</w:serverId>
        <w:serverType xml:space="preserve">string</w:serverType>
      </w:element>
    </w:element>
    <w:element w:id="553" w:guid="65927747-7B6F-0430-DCBC-32DC1030FB9F" w:kind="dataSource" w:type="dataSource" w:valueMode="normal" w:required="false">
      <w:identifier xml:space="preserve">ID553</w:identifier>
      <w:name xml:space="preserve">Сведения о Поставщике-ЮЛ</w:name>
      <w:serverId xml:space="preserve">ru.doczilla.dictionary.external.dadata.party.OrganizationDictionary</w:serverId>
      <w:serverName xml:space="preserve">Справочник организаций (DaData)</w:serverName>
      <w:serverType xml:space="preserve">suggestions</w:serverType>
      <w:element w:id="554" w:guid="64DB85DC-FA14-4870-7E7F-965B9CC07E5F" w:kind="dataField" w:type="string" w:valueMode="normal" w:required="false" w:searchable="true" w:editable="true">
        <w:identifier xml:space="preserve">nameFull_with_opf</w:identifier>
        <w:name xml:space="preserve">name.full_with_opf</w:name>
        <w:serverId xml:space="preserve">name.full_with_opf</w:serverId>
        <w:serverType xml:space="preserve">string</w:serverType>
      </w:element>
      <w:element w:id="555" w:guid="ECB27181-6437-05F8-5D70-DB20F4A0B749" w:kind="dataField" w:type="string" w:valueMode="normal" w:required="false" w:searchable="true" w:editable="true">
        <w:identifier xml:space="preserve">nameShort_with_opf</w:identifier>
        <w:name xml:space="preserve">name.short_with_opf</w:name>
        <w:serverId xml:space="preserve">name.short_with_opf</w:serverId>
        <w:serverType xml:space="preserve">string</w:serverType>
      </w:element>
      <w:element w:id="556" w:guid="A44EB160-4AC8-31C0-32E7-812AB542C0AC" w:kind="dataField" w:type="string" w:valueMode="normal" w:required="false" w:searchable="true" w:editable="true">
        <w:identifier xml:space="preserve">ogrn</w:identifier>
        <w:name xml:space="preserve">ogrn</w:name>
        <w:serverId xml:space="preserve">ogrn</w:serverId>
        <w:serverType xml:space="preserve">string</w:serverType>
      </w:element>
      <w:element w:id="557" w:guid="D8F0AB6C-7853-CE70-B7BA-BECD8A10419E" w:kind="dataField" w:type="string" w:valueMode="normal" w:required="false" w:searchable="false" w:editable="true">
        <w:identifier xml:space="preserve">inn</w:identifier>
        <w:name xml:space="preserve">inn</w:name>
        <w:serverId xml:space="preserve">inn</w:serverId>
        <w:serverType xml:space="preserve">string</w:serverType>
      </w:element>
      <w:element w:id="558" w:guid="E0339DAB-B72F-D308-92CA-D2E39AF061C5" w:kind="dataField" w:type="string" w:valueMode="normal" w:required="false" w:searchable="false" w:editable="true">
        <w:identifier xml:space="preserve">kpp</w:identifier>
        <w:name xml:space="preserve">kpp</w:name>
        <w:serverId xml:space="preserve">kpp</w:serverId>
        <w:serverType xml:space="preserve">string</w:serverType>
      </w:element>
      <w:element w:id="559" w:guid="EC67EEBA-BB1A-2CB8-1387-6B02ECF83CB2" w:kind="dataField" w:type="string" w:valueMode="normal" w:required="false" w:searchable="false" w:editable="true">
        <w:identifier xml:space="preserve">addressUnrestricted_value</w:identifier>
        <w:name xml:space="preserve">address.unrestricted_value</w:name>
        <w:serverId xml:space="preserve">address.unrestricted_value</w:serverId>
        <w:serverType xml:space="preserve">string</w:serverType>
      </w:element>
      <w:element w:id="560" w:guid="DEA041AC-60DD-2F8D-D900-12CFCEB8FF49" w:kind="dataField" w:type="string" w:valueMode="normal" w:required="false" w:searchable="false" w:editable="true">
        <w:identifier xml:space="preserve">oktmo</w:identifier>
        <w:name xml:space="preserve">oktmo</w:name>
        <w:serverId xml:space="preserve">oktmo</w:serverId>
        <w:serverType xml:space="preserve">string</w:serverType>
      </w:element>
      <w:element w:id="561" w:guid="7CFADD64-13D9-0E88-F1ED-51C7A7589BCB" w:kind="dataField" w:type="string" w:valueMode="normal" w:required="false" w:searchable="false" w:editable="true">
        <w:identifier xml:space="preserve">opfCode</w:identifier>
        <w:name xml:space="preserve">opf.code</w:name>
        <w:serverId xml:space="preserve">opf.code</w:serverId>
        <w:serverType xml:space="preserve">string</w:serverType>
      </w:element>
      <w:element w:id="562" w:guid="DE5BD1BF-F278-22F3-4FD4-1EF56B80CD5A" w:kind="dataField" w:type="string" w:valueMode="normal" w:required="false" w:searchable="false" w:editable="true">
        <w:identifier xml:space="preserve">okpo</w:identifier>
        <w:name xml:space="preserve">okpo</w:name>
        <w:serverId xml:space="preserve">okpo</w:serverId>
        <w:serverType xml:space="preserve">string</w:serverType>
      </w:element>
      <w:element w:id="563" w:guid="B4D19AE8-6A3B-5770-ADE5-14657FA03B36" w:kind="dataField" w:type="string" w:valueMode="normal" w:required="false" w:searchable="false" w:editable="true">
        <w:identifier xml:space="preserve">managementPost</w:identifier>
        <w:name xml:space="preserve">management.post</w:name>
        <w:serverId xml:space="preserve">management.post</w:serverId>
        <w:serverType xml:space="preserve">string</w:serverType>
      </w:element>
      <w:element w:id="564" w:guid="A0D0BBC4-9ACB-2668-C90D-63871BC0325E" w:kind="dataField" w:type="string" w:valueMode="normal" w:required="false" w:searchable="false" w:editable="true">
        <w:identifier xml:space="preserve">managementName</w:identifier>
        <w:name xml:space="preserve">management.name</w:name>
        <w:serverId xml:space="preserve">management.name</w:serverId>
        <w:serverType xml:space="preserve">string</w:serverType>
      </w:element>
    </w:element>
    <w:element w:id="565" w:guid="90E58A32-54F9-0120-E4BC-7555AD985C57" w:kind="dataSource" w:type="dataSource" w:valueMode="normal" w:required="false">
      <w:identifier xml:space="preserve">ID565</w:identifier>
      <w:name xml:space="preserve">Банковские реквизиты Филиалов Почты России</w:name>
      <w:serverId xml:space="preserve">ru.doczilla.dictionary.external.dadata.bank.BankDictionary</w:serverId>
      <w:serverName xml:space="preserve">Реквизиты банков (DaData)</w:serverName>
      <w:serverType xml:space="preserve">suggestions</w:serverType>
      <w:element w:id="566" w:guid="ECA5658A-8988-57C0-4218-D2F931A88515" w:kind="dataField" w:type="string" w:valueMode="normal" w:required="false" w:searchable="true" w:editable="true">
        <w:identifier xml:space="preserve">value</w:identifier>
        <w:name xml:space="preserve">value</w:name>
        <w:serverId xml:space="preserve">value</w:serverId>
        <w:serverType xml:space="preserve">string</w:serverType>
      </w:element>
      <w:element w:id="567" w:guid="B4D9C317-E192-4FE0-C0B8-881118A0D11D" w:kind="dataField" w:type="string" w:valueMode="normal" w:required="false" w:searchable="false" w:editable="true">
        <w:identifier xml:space="preserve">correspondent_account</w:identifier>
        <w:name xml:space="preserve">correspondent_account</w:name>
        <w:serverId xml:space="preserve">correspondent_account</w:serverId>
        <w:serverType xml:space="preserve">string</w:serverType>
      </w:element>
      <w:element w:id="568" w:guid="F4C3AB03-3FA1-43C8-D6C2-3734BE84B198" w:kind="dataField" w:type="string" w:valueMode="normal" w:required="false" w:searchable="true" w:editable="true">
        <w:identifier xml:space="preserve">bic</w:identifier>
        <w:name xml:space="preserve">bic</w:name>
        <w:serverId xml:space="preserve">bic</w:serverId>
        <w:serverType xml:space="preserve">string</w:serverType>
      </w:element>
    </w:element>
    <w:element w:id="569" w:guid="F01E862C-C7B9-8754-D7A8-74C6A3209A24" w:kind="dataSource" w:type="dataSource" w:valueMode="normal" w:required="false">
      <w:identifier xml:space="preserve">ID569</w:identifier>
      <w:name xml:space="preserve">Банковские реквизиты Поставщика-ЮЛ</w:name>
      <w:serverId xml:space="preserve">ru.doczilla.dictionary.external.dadata.bank.BankDictionary</w:serverId>
      <w:serverName xml:space="preserve">Реквизиты банков (DaData)</w:serverName>
      <w:serverType xml:space="preserve">suggestions</w:serverType>
      <w:element w:id="570" w:guid="BFF78BF2-ACBD-0AB0-7B5C-CE707B7016B4" w:kind="dataField" w:type="string" w:valueMode="normal" w:required="false" w:searchable="true" w:editable="true">
        <w:identifier xml:space="preserve">value</w:identifier>
        <w:name xml:space="preserve">value</w:name>
        <w:serverId xml:space="preserve">value</w:serverId>
        <w:serverType xml:space="preserve">string</w:serverType>
      </w:element>
      <w:element w:id="571" w:guid="8893143C-CC68-5240-2979-D352F91A6D12" w:kind="dataField" w:type="string" w:valueMode="normal" w:required="false" w:searchable="true" w:editable="true">
        <w:identifier xml:space="preserve">bic</w:identifier>
        <w:name xml:space="preserve">bic</w:name>
        <w:serverId xml:space="preserve">bic</w:serverId>
        <w:serverType xml:space="preserve">string</w:serverType>
      </w:element>
      <w:element w:id="572" w:guid="8060A68F-6E32-2920-02C6-326F2FF004A3" w:kind="dataField" w:type="string" w:valueMode="normal" w:required="false" w:searchable="false" w:editable="true">
        <w:identifier xml:space="preserve">correspondent_account</w:identifier>
        <w:name xml:space="preserve">correspondent_account</w:name>
        <w:serverId xml:space="preserve">correspondent_account</w:serverId>
        <w:serverType xml:space="preserve">string</w:serverType>
      </w:element>
    </w:element>
    <w:element w:id="573" w:guid="6C3251C9-1E99-6BC8-6E98-CC9AFAC058DC" w:kind="dataSource" w:type="dataSource" w:valueMode="normal" w:required="false">
      <w:identifier xml:space="preserve">ID573</w:identifier>
      <w:name xml:space="preserve">Банковские реквизиты Филиала Поставщика</w:name>
      <w:serverId xml:space="preserve">ru.doczilla.dictionary.external.dadata.bank.BankDictionary</w:serverId>
      <w:serverName xml:space="preserve">Реквизиты банков (DaData)</w:serverName>
      <w:serverType xml:space="preserve">suggestions</w:serverType>
      <w:element w:id="574" w:guid="FA7B2776-A844-2BB8-4461-C60410C07A6F" w:kind="dataField" w:type="string" w:valueMode="normal" w:required="false" w:searchable="true" w:editable="true">
        <w:identifier xml:space="preserve">value</w:identifier>
        <w:name xml:space="preserve">value</w:name>
        <w:serverId xml:space="preserve">value</w:serverId>
        <w:serverType xml:space="preserve">string</w:serverType>
      </w:element>
      <w:element w:id="575" w:guid="D626FDA4-C676-3030-C5A1-C5215DD04869" w:kind="dataField" w:type="string" w:valueMode="normal" w:required="false" w:searchable="false" w:editable="true">
        <w:identifier xml:space="preserve">correspondent_account</w:identifier>
        <w:name xml:space="preserve">correspondent_account</w:name>
        <w:serverId xml:space="preserve">correspondent_account</w:serverId>
        <w:serverType xml:space="preserve">string</w:serverType>
      </w:element>
      <w:element w:id="576" w:guid="B0796B2E-55BA-2650-5572-C0E6C8F8060D" w:kind="dataField" w:type="string" w:valueMode="normal" w:required="false" w:searchable="true" w:editable="true">
        <w:identifier xml:space="preserve">bic</w:identifier>
        <w:name xml:space="preserve">bic</w:name>
        <w:serverId xml:space="preserve">bic</w:serverId>
        <w:serverType xml:space="preserve">string</w:serverType>
      </w:element>
    </w:element>
    <w:element w:id="577" w:guid="70B5955D-1592-F290-475C-BFC593485F99" w:kind="dataSource" w:type="dataSource" w:valueMode="normal" w:required="false">
      <w:identifier xml:space="preserve">ID577</w:identifier>
      <w:name xml:space="preserve">Сведения о Поставщике-ИП</w:name>
      <w:serverId xml:space="preserve">ru.doczilla.dictionary.external.dadata.party.OrganizationDictionary</w:serverId>
      <w:serverName xml:space="preserve">Справочник организаций (DaData)</w:serverName>
      <w:serverType xml:space="preserve">suggestions</w:serverType>
      <w:element w:id="578" w:guid="E8F6045C-D597-84D0-2424-13B7E1507012" w:kind="dataField" w:type="string" w:valueMode="normal" w:required="false" w:searchable="true" w:editable="true">
        <w:identifier xml:space="preserve">inn</w:identifier>
        <w:name xml:space="preserve">inn</w:name>
        <w:serverId xml:space="preserve">inn</w:serverId>
        <w:serverType xml:space="preserve">string</w:serverType>
      </w:element>
      <w:element w:id="579" w:guid="C0D720C5-A530-1AE0-E534-19F3675C0905" w:kind="dataField" w:type="string" w:valueMode="normal" w:required="false" w:searchable="true" w:editable="true">
        <w:identifier xml:space="preserve">nameFull_with_opf</w:identifier>
        <w:name xml:space="preserve">name.full_with_opf</w:name>
        <w:serverId xml:space="preserve">name.full_with_opf</w:serverId>
        <w:serverType xml:space="preserve">string</w:serverType>
      </w:element>
      <w:element w:id="580" w:guid="D88C19C3-B5EF-DCB6-4D33-CE86BAD05CE1" w:kind="dataField" w:type="string" w:valueMode="normal" w:required="false" w:searchable="true" w:editable="true">
        <w:identifier xml:space="preserve">nameShort_with_opf</w:identifier>
        <w:name xml:space="preserve">name.short_with_opf</w:name>
        <w:serverId xml:space="preserve">name.short_with_opf</w:serverId>
        <w:serverType xml:space="preserve">string</w:serverType>
      </w:element>
      <w:element w:id="581" w:guid="B812C0FB-5573-7D78-4892-EC5108F00002" w:kind="dataField" w:type="string" w:valueMode="normal" w:required="false" w:searchable="true" w:editable="true">
        <w:identifier xml:space="preserve">ogrn</w:identifier>
        <w:name xml:space="preserve">ogrn</w:name>
        <w:serverId xml:space="preserve">ogrn</w:serverId>
        <w:serverType xml:space="preserve">string</w:serverType>
      </w:element>
    </w:element>
    <w:element w:id="582" w:guid="CC533E3F-A400-5DB8-B727-23B70CE083AC" w:kind="dataSource" w:type="dataSource" w:valueMode="normal" w:required="false">
      <w:identifier xml:space="preserve">ID582</w:identifier>
      <w:name xml:space="preserve">Банковские реквизиты Поставщика-ИП</w:name>
      <w:serverId xml:space="preserve">ru.doczilla.dictionary.external.dadata.bank.BankDictionary</w:serverId>
      <w:serverName xml:space="preserve">Реквизиты банков (DaData)</w:serverName>
      <w:serverType xml:space="preserve">suggestions</w:serverType>
      <w:element w:id="583" w:guid="A3E20A03-472A-0E30-FF76-483CE460E806" w:kind="dataField" w:type="string" w:valueMode="normal" w:required="false" w:searchable="true" w:editable="true">
        <w:identifier xml:space="preserve">value</w:identifier>
        <w:name xml:space="preserve">value</w:name>
        <w:serverId xml:space="preserve">value</w:serverId>
        <w:serverType xml:space="preserve">string</w:serverType>
      </w:element>
      <w:element w:id="584" w:guid="A0065698-0AF6-78A0-02BA-6AA2DB603FD7" w:kind="dataField" w:type="string" w:valueMode="normal" w:required="false" w:searchable="false" w:editable="true">
        <w:identifier xml:space="preserve">correspondent_account</w:identifier>
        <w:name xml:space="preserve">correspondent_account</w:name>
        <w:serverId xml:space="preserve">correspondent_account</w:serverId>
        <w:serverType xml:space="preserve">string</w:serverType>
      </w:element>
      <w:element w:id="585" w:guid="AC51A863-0199-60FB-4829-A99B7D6031ED" w:kind="dataField" w:type="string" w:valueMode="normal" w:required="false" w:searchable="true" w:editable="true">
        <w:identifier xml:space="preserve">bic</w:identifier>
        <w:name xml:space="preserve">bic</w:name>
        <w:serverId xml:space="preserve">bic</w:serverId>
        <w:serverType xml:space="preserve">string</w:serverType>
      </w:element>
    </w:element>
    <w:element w:id="586" w:guid="B70462E4-F367-19F4-1BF7-CF2D3CF03BC6" w:kind="dataSource" w:type="dataSource" w:valueMode="normal" w:required="false">
      <w:identifier xml:space="preserve">ID586</w:identifier>
      <w:name xml:space="preserve">Банковские реквизиты Поставщика-ФЛ</w:name>
      <w:serverId xml:space="preserve">ru.doczilla.dictionary.external.dadata.bank.BankDictionary</w:serverId>
      <w:serverName xml:space="preserve">Реквизиты банков (DaData)</w:serverName>
      <w:serverType xml:space="preserve">suggestions</w:serverType>
      <w:element w:id="587" w:guid="D09D2DE1-9FD4-FFA0-81FD-7561EFF0FC8C" w:kind="dataField" w:type="string" w:valueMode="normal" w:required="false" w:searchable="true" w:editable="true">
        <w:identifier xml:space="preserve">value</w:identifier>
        <w:name xml:space="preserve">value</w:name>
        <w:serverId xml:space="preserve">value</w:serverId>
        <w:serverType xml:space="preserve">string</w:serverType>
      </w:element>
      <w:element w:id="588" w:guid="8979DC7C-3600-0B78-96B8-20D543689E2B" w:kind="dataField" w:type="string" w:valueMode="normal" w:required="false" w:searchable="false" w:editable="true">
        <w:identifier xml:space="preserve">correspondent_account</w:identifier>
        <w:name xml:space="preserve">correspondent_account</w:name>
        <w:serverId xml:space="preserve">correspondent_account</w:serverId>
        <w:serverType xml:space="preserve">string</w:serverType>
      </w:element>
      <w:element w:id="589" w:guid="CE08C46D-5BAD-07F8-5EDB-E610B070732C" w:kind="dataField" w:type="string" w:valueMode="normal" w:required="false" w:searchable="true" w:editable="true">
        <w:identifier xml:space="preserve">bic</w:identifier>
        <w:name xml:space="preserve">bic</w:name>
        <w:serverId xml:space="preserve">bic</w:serverId>
        <w:serverType xml:space="preserve">string</w:serverType>
      </w:element>
    </w:element>
    <w:element w:id="590" w:guid="74A12078-4314-7278-1D3B-1F863CD05F4B" w:kind="dataSource" w:type="dataSource" w:valueMode="normal" w:required="false">
      <w:identifier xml:space="preserve">ID590</w:identifier>
      <w:name xml:space="preserve">Суды</w:name>
      <w:serverId xml:space="preserve">pro.doczilla.russianpost.dictionary.ArbitrationCourtsDictionary</w:serverId>
      <w:serverName xml:space="preserve">Справочник арбитражных судов РФ (с полными контактами)</w:serverName>
      <w:element w:id="591" w:guid="F8874AE6-13EB-37F8-52B0-45C6F380FFC0" w:kind="dataField" w:type="string" w:valueMode="normal" w:required="false" w:searchable="true" w:editable="true">
        <w:identifier xml:space="preserve">fullName</w:identifier>
        <w:name xml:space="preserve">fullName</w:name>
        <w:serverId xml:space="preserve">fullName</w:serverId>
        <w:serverType xml:space="preserve">string</w:serverType>
      </w:element>
    </w:element>
    <w:element w:id="592" w:guid="E8F22966-AE5D-C76C-CFAB-C1C94FC8DC0B" w:kind="dataSource" w:type="dataSource" w:valueMode="normal" w:required="false">
      <w:identifier xml:space="preserve">ID592</w:identifier>
      <w:name xml:space="preserve">Сведения о подписанте со стороны ПР</w:name>
      <w:serverId xml:space="preserve">ru.doczilla.dictionary.external.dadata.party.OrganizationDictionary</w:serverId>
      <w:serverName xml:space="preserve">Справочник организаций (DaData)</w:serverName>
      <w:serverType xml:space="preserve">suggestions</w:serverType>
      <w:element w:id="593" w:guid="E05C31F1-6176-2160-41D1-B884693C488F" w:kind="dataField" w:type="string" w:valueMode="normal" w:required="false" w:searchable="false" w:editable="true">
        <w:identifier xml:space="preserve">managementName</w:identifier>
        <w:name xml:space="preserve">management.name</w:name>
        <w:serverId xml:space="preserve">management.name</w:serverId>
        <w:serverType xml:space="preserve">string</w:serverType>
      </w:element>
    </w:element>
    <w:element w:id="594" w:guid="8451297D-382C-6080-2B71-47ABAFA8990F" w:kind="dataSource" w:type="dataSource" w:valueMode="normal" w:required="false">
      <w:identifier xml:space="preserve">ID594</w:identifier>
      <w:name xml:space="preserve">Филиалы Поставщика</w:name>
      <w:serverId xml:space="preserve">ru.doczilla.dictionary.external.dadata.party.OrganizationDictionary</w:serverId>
      <w:serverName xml:space="preserve">Справочник организаций (DaData)</w:serverName>
      <w:serverType xml:space="preserve">suggestions</w:serverType>
    </w:element>
  </w:dataSources>
  <w:dataset>
    <w:rows>
      <w:row>
        <w:value w:id="2">
          <w:boolean>false</w:boolean>
        </w:value>
        <w:value w:id="3">
          <w:boolean>false</w:boolean>
        </w:value>
        <w:value w:id="13">
          <w:string xml:space="preserve">630099, РОССИЯ, НОВОСИБИРСКАЯ ОБЛ, НОВОСИБИРСК Г, ЛЕНИНА УЛ, 5</w:string>
        </w:value>
        <w:value w:id="15">
          <w:string xml:space="preserve">40502810316030000017</w:string>
        </w:value>
        <w:value w:id="19">
          <w:string xml:space="preserve"/>
        </w:value>
        <w:value w:id="27">
          <w:string xml:space="preserve">заместителя директора по логистике </w:string>
        </w:value>
        <w:value w:id="28">
          <w:string xml:space="preserve">Аникин   Сергей  Александрович </w:string>
        </w:value>
        <w:value w:id="29">
          <w:string xml:space="preserve">Доверенности от 20.06.2022  №212/2022/МР</w:string>
        </w:value>
        <w:value w:id="62">
          <w:boolean>false</w:boolean>
        </w:value>
        <w:value w:id="63">
          <w:boolean>true</w:boolean>
        </w:value>
        <w:value w:id="64">
          <w:boolean>false</w:boolean>
        </w:value>
        <w:value w:id="114">
          <w:string xml:space="preserve">40802810544050033000 </w:string>
        </w:value>
        <w:value w:id="120">
          <w:string xml:space="preserve">5203073735</w:string>
        </w:value>
        <w:value w:id="121">
          <w:string xml:space="preserve">УВД № 2 Центрального административного округа</w:string>
        </w:value>
        <w:value w:id="122">
          <w:string xml:space="preserve">23.07.2002</w:string>
        </w:value>
        <w:value w:id="123">
          <w:string xml:space="preserve">552-006</w:string>
        </w:value>
        <w:value w:id="124">
          <w:string xml:space="preserve">632336 г.Барабинск, пер. Гутова, 18</w:string>
        </w:value>
        <w:value w:id="125">
          <w:string xml:space="preserve">632336 г.Барабинск, пер. Гутова, 18</w:string>
        </w:value>
        <w:value w:id="159">
          <w:boolean>false</w:boolean>
        </w:value>
        <w:value w:id="160">
          <w:boolean>true</w:boolean>
        </w:value>
        <w:value w:id="167">
          <w:boolean>false</w:boolean>
        </w:value>
        <w:value w:id="168">
          <w:boolean>true</w:boolean>
        </w:value>
        <w:value w:id="169">
          <w:string xml:space="preserve">запчастей для Барабинского почтамта ОСП УФПС Новосибирской области</w:string>
        </w:value>
        <w:value w:id="170">
          <w:string xml:space="preserve">Россия</w:string>
        </w:value>
        <w:value w:id="176">
          <w:boolean>false</w:boolean>
        </w:value>
        <w:value w:id="177">
          <w:boolean>true</w:boolean>
        </w:value>
        <w:value w:id="180">
          <w:string xml:space="preserve">счет</w:string>
        </w:value>
        <w:value w:id="187">
          <w:number>100000</w:number>
        </w:value>
        <w:value w:id="188">
          <w:string xml:space="preserve">п.3 ст.346.11 Гл.26.2 Налогового кодекса РФ.</w:string>
        </w:value>
        <w:value w:id="191">
          <w:number>5</w:number>
        </w:value>
        <w:value w:id="192">
          <w:number>5</w:number>
        </w:value>
        <w:value w:id="195">
          <w:boolean>false</w:boolean>
        </w:value>
        <w:value w:id="196">
          <w:boolean>true</w:boolean>
        </w:value>
        <w:value w:id="203">
          <w:number>10</w:number>
        </w:value>
        <w:value w:id="204">
          <w:number>10</w:number>
        </w:value>
        <w:value w:id="220">
          <w:number>10</w:number>
        </w:value>
        <w:value w:id="228">
          <w:boolean>false</w:boolean>
        </w:value>
        <w:value w:id="229">
          <w:boolean>true</w:boolean>
        </w:value>
        <w:value w:id="231">
          <w:number>0.1</w:number>
        </w:value>
        <w:value w:id="233">
          <w:boolean>false</w:boolean>
        </w:value>
        <w:value w:id="234">
          <w:boolean>true</w:boolean>
        </w:value>
        <w:value w:id="236">
          <w:number>0.1</w:number>
        </w:value>
        <w:value w:id="237">
          <w:number>0.1</w:number>
        </w:value>
        <w:value w:id="238">
          <w:string xml:space="preserve">1.</w:string>
        </w:value>
        <w:value w:id="239">
          <w:number>10000</w:number>
        </w:value>
        <w:value w:id="240">
          <w:number>0.1</w:number>
        </w:value>
        <w:value w:id="241">
          <w:number>0.1</w:number>
        </w:value>
        <w:value w:id="243">
          <w:boolean>false</w:boolean>
        </w:value>
        <w:value w:id="244">
          <w:boolean>true</w:boolean>
        </w:value>
        <w:value w:id="259">
          <w:string xml:space="preserve">комплектующие</w:string>
        </w:value>
        <w:value w:id="260">
          <w:string xml:space="preserve">2% от начальной (максимальной) цены Договора</w:string>
        </w:value>
        <w:value w:id="263">
          <w:boolean>false</w:boolean>
        </w:value>
        <w:value w:id="264">
          <w:boolean>true</w:boolean>
        </w:value>
        <w:value w:id="265">
          <w:number>10</w:number>
        </w:value>
        <w:value w:id="272">
          <w:string xml:space="preserve">10000</w:string>
        </w:value>
        <w:value w:id="281">
          <w:boolean>false</w:boolean>
        </w:value>
        <w:value w:id="282">
          <w:boolean>true</w:boolean>
        </w:value>
        <w:value w:id="293">
          <w:boolean>false</w:boolean>
        </w:value>
        <w:value w:id="294">
          <w:boolean>true</w:boolean>
        </w:value>
        <w:value w:id="314">
          <w:dataset>
            <w:rows>
              <w:row>
                <w:value w:id="315">
                  <w:string xml:space="preserve">1</w:string>
                </w:value>
                <w:value w:id="316">
                  <w:string xml:space="preserve">Карданный вал задний УАЗ</w:string>
                </w:value>
                <w:value w:id="317">
                  <w:string xml:space="preserve">Автомобильные запасные части</w:string>
                </w:value>
                <w:value w:id="318">
                  <w:string xml:space="preserve">29.32.30.390</w:string>
                </w:value>
                <w:value w:id="319">
                  <w:string xml:space="preserve">шт</w:string>
                </w:value>
                <w:value w:id="320">
                  <w:string xml:space="preserve">Россия</w:string>
                </w:value>
                <w:value w:id="321">
                  <w:number>8650</w:number>
                </w:value>
                <w:value w:id="510">
                  <w:number>2</w:number>
                </w:value>
                <w:value w:id="542">
                  <w:boolean>false</w:boolean>
                </w:value>
                <w:value w:id="543">
                  <w:boolean>true</w:boolean>
                </w:value>
              </w:row>
              <w:row>
                <w:value w:id="315">
                  <w:string xml:space="preserve">2</w:string>
                </w:value>
                <w:value w:id="316">
                  <w:string xml:space="preserve">Форсунки двигатель ЗМЗ-409</w:string>
                </w:value>
                <w:value w:id="317">
                  <w:string xml:space="preserve">Автомобильные запасные части</w:string>
                </w:value>
                <w:value w:id="318">
                  <w:string xml:space="preserve">29.32.30.390</w:string>
                </w:value>
                <w:value w:id="319">
                  <w:string xml:space="preserve">шт</w:string>
                </w:value>
                <w:value w:id="320">
                  <w:string xml:space="preserve">Россия</w:string>
                </w:value>
                <w:value w:id="321">
                  <w:number>2900</w:number>
                </w:value>
                <w:value w:id="326">
                  <w:boolean>true</w:boolean>
                </w:value>
                <w:value w:id="327">
                  <w:boolean>false</w:boolean>
                </w:value>
                <w:value w:id="510">
                  <w:number>4</w:number>
                </w:value>
                <w:value w:id="512">
                  <w:number/>
                </w:value>
                <w:value w:id="513">
                  <w:number/>
                </w:value>
                <w:value w:id="542">
                  <w:boolean>false</w:boolean>
                </w:value>
                <w:value w:id="543">
                  <w:boolean>true</w:boolean>
                </w:value>
              </w:row>
              <w:row>
                <w:value w:id="315">
                  <w:string xml:space="preserve">3</w:string>
                </w:value>
                <w:value w:id="316">
                  <w:string xml:space="preserve">Стартер редукторный</w:string>
                </w:value>
                <w:value w:id="317">
                  <w:string xml:space="preserve">Автомобильные запасные части</w:string>
                </w:value>
                <w:value w:id="318">
                  <w:string xml:space="preserve">29.32.30.390</w:string>
                </w:value>
                <w:value w:id="319">
                  <w:string xml:space="preserve">шт</w:string>
                </w:value>
                <w:value w:id="320">
                  <w:string xml:space="preserve">Россия</w:string>
                </w:value>
                <w:value w:id="321">
                  <w:number>4830</w:number>
                </w:value>
                <w:value w:id="326">
                  <w:boolean>true</w:boolean>
                </w:value>
                <w:value w:id="327">
                  <w:boolean>false</w:boolean>
                </w:value>
                <w:value w:id="510">
                  <w:number>1</w:number>
                </w:value>
                <w:value w:id="512">
                  <w:number/>
                </w:value>
                <w:value w:id="513">
                  <w:number/>
                </w:value>
                <w:value w:id="542">
                  <w:boolean>false</w:boolean>
                </w:value>
                <w:value w:id="543">
                  <w:boolean>true</w:boolean>
                </w:value>
              </w:row>
              <w:row>
                <w:value w:id="315">
                  <w:string xml:space="preserve">4</w:string>
                </w:value>
                <w:value w:id="316">
                  <w:string xml:space="preserve">Амортизатор газомасляный УАЗ</w:string>
                </w:value>
                <w:value w:id="317">
                  <w:string xml:space="preserve">Автомобильные запасные части</w:string>
                </w:value>
                <w:value w:id="318">
                  <w:string xml:space="preserve">29.32.30.390</w:string>
                </w:value>
                <w:value w:id="319">
                  <w:string xml:space="preserve">шт</w:string>
                </w:value>
                <w:value w:id="320">
                  <w:string xml:space="preserve">Россия</w:string>
                </w:value>
                <w:value w:id="321">
                  <w:number>1750</w:number>
                </w:value>
                <w:value w:id="510">
                  <w:number>6</w:number>
                </w:value>
                <w:value w:id="542">
                  <w:boolean>false</w:boolean>
                </w:value>
                <w:value w:id="543">
                  <w:boolean>true</w:boolean>
                </w:value>
              </w:row>
              <w:row>
                <w:value w:id="315">
                  <w:string xml:space="preserve">5</w:string>
                </w:value>
                <w:value w:id="316">
                  <w:string xml:space="preserve">Радиатор отопителя салона</w:string>
                </w:value>
                <w:value w:id="317">
                  <w:string xml:space="preserve">Автомобильные запасные части</w:string>
                </w:value>
                <w:value w:id="318">
                  <w:string xml:space="preserve">29.32.30.390</w:string>
                </w:value>
                <w:value w:id="319">
                  <w:string xml:space="preserve">шт</w:string>
                </w:value>
                <w:value w:id="320">
                  <w:string xml:space="preserve">Россия</w:string>
                </w:value>
                <w:value w:id="321">
                  <w:number>7580</w:number>
                </w:value>
                <w:value w:id="510">
                  <w:number>2</w:number>
                </w:value>
                <w:value w:id="542">
                  <w:boolean>false</w:boolean>
                </w:value>
                <w:value w:id="543">
                  <w:boolean>true</w:boolean>
                </w:value>
              </w:row>
              <w:row>
                <w:value w:id="315">
                  <w:string xml:space="preserve">6</w:string>
                </w:value>
                <w:value w:id="316">
                  <w:string xml:space="preserve">Вакуумный усилитель тормозов</w:string>
                </w:value>
                <w:value w:id="317">
                  <w:string xml:space="preserve">Автомобильные запасные части</w:string>
                </w:value>
                <w:value w:id="318">
                  <w:string xml:space="preserve">29.32.30.390</w:string>
                </w:value>
                <w:value w:id="319">
                  <w:string xml:space="preserve">шт</w:string>
                </w:value>
                <w:value w:id="320">
                  <w:string xml:space="preserve">Россия</w:string>
                </w:value>
                <w:value w:id="321">
                  <w:number>6800</w:number>
                </w:value>
                <w:value w:id="510">
                  <w:number>1</w:number>
                </w:value>
                <w:value w:id="542">
                  <w:boolean>false</w:boolean>
                </w:value>
                <w:value w:id="543">
                  <w:boolean>true</w:boolean>
                </w:value>
              </w:row>
              <w:row>
                <w:value w:id="315">
                  <w:string xml:space="preserve">7</w:string>
                </w:value>
                <w:value w:id="316">
                  <w:string xml:space="preserve">Комплект ГРМ полный УАЗ</w:string>
                </w:value>
                <w:value w:id="317">
                  <w:string xml:space="preserve">Автомобильные запасные части</w:string>
                </w:value>
                <w:value w:id="318">
                  <w:string xml:space="preserve">29.32.30.390</w:string>
                </w:value>
                <w:value w:id="319">
                  <w:string xml:space="preserve">шт</w:string>
                </w:value>
                <w:value w:id="320">
                  <w:string xml:space="preserve">Россия</w:string>
                </w:value>
                <w:value w:id="321">
                  <w:number>5295</w:number>
                </w:value>
                <w:value w:id="510">
                  <w:number>1</w:number>
                </w:value>
                <w:value w:id="542">
                  <w:boolean>false</w:boolean>
                </w:value>
                <w:value w:id="543">
                  <w:boolean>true</w:boolean>
                </w:value>
              </w:row>
              <w:row>
                <w:value w:id="315">
                  <w:string xml:space="preserve">8</w:string>
                </w:value>
                <w:value w:id="316">
                  <w:string xml:space="preserve">Насос водяной (помпа) УАЗ</w:string>
                </w:value>
                <w:value w:id="317">
                  <w:string xml:space="preserve">Автомобильные запасные части</w:string>
                </w:value>
                <w:value w:id="318">
                  <w:string xml:space="preserve">29.32.30.390</w:string>
                </w:value>
                <w:value w:id="319">
                  <w:string xml:space="preserve">шт</w:string>
                </w:value>
                <w:value w:id="320">
                  <w:string xml:space="preserve">Россия</w:string>
                </w:value>
                <w:value w:id="321">
                  <w:number>3220</w:number>
                </w:value>
                <w:value w:id="510">
                  <w:number>2</w:number>
                </w:value>
                <w:value w:id="542">
                  <w:boolean>false</w:boolean>
                </w:value>
                <w:value w:id="543">
                  <w:boolean>true</w:boolean>
                </w:value>
              </w:row>
              <w:row>
                <w:value w:id="315">
                  <w:string xml:space="preserve">9</w:string>
                </w:value>
                <w:value w:id="316">
                  <w:string xml:space="preserve">Ступица колеса УАЗ</w:string>
                </w:value>
                <w:value w:id="317">
                  <w:string xml:space="preserve">Автомобильные запасные части</w:string>
                </w:value>
                <w:value w:id="318">
                  <w:string xml:space="preserve">29.32.30.390</w:string>
                </w:value>
                <w:value w:id="319">
                  <w:string xml:space="preserve">шт</w:string>
                </w:value>
                <w:value w:id="320">
                  <w:string xml:space="preserve">Россия</w:string>
                </w:value>
                <w:value w:id="321">
                  <w:number>3000</w:number>
                </w:value>
                <w:value w:id="510">
                  <w:number>1</w:number>
                </w:value>
                <w:value w:id="542">
                  <w:boolean>false</w:boolean>
                </w:value>
                <w:value w:id="543">
                  <w:boolean>true</w:boolean>
                </w:value>
              </w:row>
              <w:row>
                <w:value w:id="315">
                  <w:string xml:space="preserve">10</w:string>
                </w:value>
                <w:value w:id="316">
                  <w:string xml:space="preserve">Главный тормозной цилиндр</w:string>
                </w:value>
                <w:value w:id="317">
                  <w:string xml:space="preserve">Автомобильные запасные части</w:string>
                </w:value>
                <w:value w:id="318">
                  <w:string xml:space="preserve">29.32.30.390</w:string>
                </w:value>
                <w:value w:id="319">
                  <w:string xml:space="preserve">шт</w:string>
                </w:value>
                <w:value w:id="320">
                  <w:string xml:space="preserve">Россия</w:string>
                </w:value>
                <w:value w:id="321">
                  <w:number>2075</w:number>
                </w:value>
                <w:value w:id="510">
                  <w:number>1</w:number>
                </w:value>
                <w:value w:id="542">
                  <w:boolean>false</w:boolean>
                </w:value>
                <w:value w:id="543">
                  <w:boolean>true</w:boolean>
                </w:value>
              </w:row>
              <w:row>
                <w:value w:id="315">
                  <w:string xml:space="preserve">11</w:string>
                </w:value>
                <w:value w:id="316">
                  <w:string xml:space="preserve">Карданный вал передний УАЗ</w:string>
                </w:value>
                <w:value w:id="317">
                  <w:string xml:space="preserve">Автомобильные запасные части</w:string>
                </w:value>
                <w:value w:id="318">
                  <w:string xml:space="preserve">29.32.30.390</w:string>
                </w:value>
                <w:value w:id="319">
                  <w:string xml:space="preserve">шт</w:string>
                </w:value>
                <w:value w:id="320">
                  <w:string xml:space="preserve">Россия</w:string>
                </w:value>
                <w:value w:id="321">
                  <w:number>8500</w:number>
                </w:value>
                <w:value w:id="510">
                  <w:number>2</w:number>
                </w:value>
                <w:value w:id="542">
                  <w:boolean>false</w:boolean>
                </w:value>
                <w:value w:id="543">
                  <w:boolean>true</w:boolean>
                </w:value>
              </w:row>
            </w:rows>
          </w:dataset>
        </w:value>
        <w:value w:id="348">
          <w:string xml:space="preserve">полная</w:string>
        </w:value>
        <w:value w:id="349">
          <w:dataset>
            <w:rows>
              <w:row>
                <w:value w:id="350">
                  <w:string xml:space="preserve">1</w:string>
                </w:value>
                <w:value w:id="351">
                  <w:string xml:space="preserve">счет</w:string>
                </w:value>
                <w:value w:id="352">
                  <w:string xml:space="preserve">1</w:string>
                </w:value>
                <w:value w:id="353">
                  <w:string xml:space="preserve">Русский</w:string>
                </w:value>
              </w:row>
              <w:row>
                <w:value w:id="350">
                  <w:string xml:space="preserve">2</w:string>
                </w:value>
                <w:value w:id="351">
                  <w:string xml:space="preserve">Товарная накладная</w:string>
                </w:value>
                <w:value w:id="352">
                  <w:string xml:space="preserve">2</w:string>
                </w:value>
                <w:value w:id="353">
                  <w:string xml:space="preserve">русский</w:string>
                </w:value>
              </w:row>
            </w:rows>
          </w:dataset>
        </w:value>
        <w:value w:id="354">
          <w:dataset>
            <w:rows>
              <w:row>
                <w:value w:id="355">
                  <w:string xml:space="preserve">1</w:string>
                </w:value>
                <w:value w:id="356">
                  <w:string xml:space="preserve">Барабинский почтамт</w:string>
                </w:value>
                <w:value w:id="357">
                  <w:string xml:space="preserve">г. Барабинск, Комарова 10</w:string>
                </w:value>
              </w:row>
            </w:rows>
          </w:dataset>
        </w:value>
        <w:value w:id="364">
          <w:string xml:space="preserve">Барабинск</w:string>
        </w:value>
        <w:value w:id="382">
          <w:boolean>true</w:boolean>
        </w:value>
        <w:value w:id="404">
          <w:string xml:space="preserve">1 год</w:string>
        </w:value>
        <w:value w:id="405">
          <w:number>5</w:number>
        </w:value>
        <w:value w:id="443">
          <w:string xml:space="preserve"> Запчасти для Барабинского почтамта ОСП УФПС Новосибирской области</w:string>
        </w:value>
        <w:value w:id="483">
          <w:number>2000</w:number>
        </w:value>
        <w:value w:id="486">
          <w:string xml:space="preserve">Nadezhda.Kostina@russianpost.ru</w:string>
        </w:value>
        <w:value w:id="491">
          <w:number>30</w:number>
        </w:value>
        <w:value w:id="502">
          <w:boolean>false</w:boolean>
        </w:value>
        <w:value w:id="503">
          <w:boolean>true</w:boolean>
        </w:value>
        <w:value w:id="504">
          <w:string xml:space="preserve">до 3112.2023г. включительно</w:string>
        </w:value>
        <w:value w:id="506">
          <w:string xml:space="preserve">пп. 2 ч. 34 </w:string>
        </w:value>
        <w:value w:id="508">
          <w:number>10000</w:number>
        </w:value>
        <w:value w:id="509">
          <w:number>10000</w:number>
        </w:value>
        <w:value w:id="531">
          <w:boolean>false</w:boolean>
        </w:value>
        <w:value w:id="532">
          <w:boolean>true</w:boolean>
        </w:value>
        <w:value w:id="533">
          <w:number>7</w:number>
        </w:value>
        <w:value w:id="544">
          <w:string xml:space="preserve">рубль</w:string>
        </w:value>
        <w:value w:id="547">
          <w:dataset>
            <w:rows>
              <w:row>
                <w:value w:id="548">
                  <w:string xml:space="preserve">УФПС НОВОСИБИРСКОЙ ОБЛАСТИ</w:string>
                </w:value>
                <w:value w:id="549">
                  <w:string xml:space="preserve">630099, РОССИЯ, НОВОСИБИРСКАЯ ОБЛ, НОВОСИБИРСК Г, ЛЕНИНА УЛ, 5</w:string>
                </w:value>
                <w:value w:id="550">
                  <w:string xml:space="preserve"/>
                </w:value>
                <w:value w:id="551">
                  <w:string xml:space="preserve">540743001</w:string>
                </w:value>
                <w:value w:id="552">
                  <w:string xml:space="preserve"/>
                </w:value>
                <w:value w:id="recordId">
                  <w:string xml:space="preserve">60117E5A-51BC-49CF-8C43-CCD3947C83CD</w:string>
                </w:value>
              </w:row>
            </w:rows>
          </w:dataset>
        </w:value>
        <w:value w:id="565">
          <w:dataset>
            <w:rows>
              <w:row>
                <w:value w:id="566">
                  <w:string xml:space="preserve">ФИЛИАЛ БАНКА ВТБ (ПАО) В Г.КРАСНОЯРСКЕ</w:string>
                </w:value>
                <w:value w:id="567">
                  <w:string xml:space="preserve">30101810200000000777</w:string>
                </w:value>
                <w:value w:id="568">
                  <w:string xml:space="preserve">040407777</w:string>
                </w:value>
                <w:value w:id="recordId">
                  <w:string xml:space="preserve">f759fa30-62a8-3cd8-8a8c-eef21dd39ef2</w:string>
                </w:value>
              </w:row>
            </w:rows>
          </w:dataset>
        </w:value>
        <w:value w:id="577">
          <w:dataset>
            <w:rows>
              <w:row>
                <w:value w:id="578">
                  <w:string xml:space="preserve">545112934053</w:string>
                </w:value>
                <w:value w:id="579">
                  <w:string xml:space="preserve">Индивидуальный предприниматель Ильина Юлия Сергеевна</w:string>
                </w:value>
                <w:value w:id="580">
                  <w:string xml:space="preserve">ИП Ильина Юлия Сергеевна</w:string>
                </w:value>
                <w:value w:id="581">
                  <w:string xml:space="preserve">319547600086152</w:string>
                </w:value>
                <w:value w:id="recordId">
                  <w:string xml:space="preserve">ceacc7f0-5cd8-3b81-8e79-f64c971624c9</w:string>
                </w:value>
              </w:row>
            </w:rows>
          </w:dataset>
        </w:value>
        <w:value w:id="582">
          <w:dataset>
            <w:rows>
              <w:row>
                <w:value w:id="583">
                  <w:string xml:space="preserve">СИБИРСКИЙ БАНК ПАО СБЕРБАНК</w:string>
                </w:value>
                <w:value w:id="584">
                  <w:string xml:space="preserve">30101810500000000641</w:string>
                </w:value>
                <w:value w:id="585">
                  <w:string xml:space="preserve">045004641</w:string>
                </w:value>
                <w:value w:id="recordId">
                  <w:string xml:space="preserve">c1925cfc-ec90-36fe-91f9-0cf5369dafd8</w:string>
                </w:value>
              </w:row>
            </w:rows>
          </w:dataset>
        </w:value>
        <w:value w:id="590">
          <w:dataset>
            <w:rows>
              <w:row>
                <w:value w:id="591">
                  <w:string xml:space="preserve">Арбитражный суд Новосибирской области</w:string>
                </w:value>
                <w:value w:id="recordId">
                  <w:string xml:space="preserve">532938AD-90AC-4204-BBEC-95E0C7EE8ADC</w:string>
                </w:value>
              </w:row>
            </w:rows>
          </w:dataset>
        </w:value>
      </w:row>
    </w:rows>
  </w:dataset>
</w:structure>
</file>