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6195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4502"/>
        <w:gridCol w:w="442"/>
        <w:gridCol w:w="439"/>
        <w:gridCol w:w="5407"/>
        <w:gridCol w:w="5405"/>
      </w:tblGrid>
      <w:tr>
        <w:trPr/>
        <w:tc>
          <w:tcPr>
            <w:tcW w:w="4502" w:type="dxa"/>
            <w:tcBorders/>
            <w:shd w:color="auto" w:fill="auto" w:val="clear"/>
          </w:tcPr>
          <w:p>
            <w:pPr>
              <w:pStyle w:val="Normal"/>
              <w:pageBreakBefore/>
              <w:widowControl w:val="false"/>
              <w:rPr>
                <w:rFonts w:ascii="Verdana" w:hAnsi="Verdana"/>
                <w:sz w:val="14"/>
                <w:szCs w:val="14"/>
              </w:rPr>
            </w:pPr>
            <w:r>
              <w:rPr/>
              <w:drawing>
                <wp:inline distT="0" distB="0" distL="0" distR="0">
                  <wp:extent cx="3066415" cy="2615565"/>
                  <wp:effectExtent l="0" t="0" r="0" b="0"/>
                  <wp:docPr id="1" name="Рисунок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6415" cy="261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ind w:firstLine="426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42" w:type="dxa"/>
            <w:tcBorders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439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5407" w:type="dxa"/>
            <w:tcBorders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ind w:left="1416" w:firstLine="7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Heading1"/>
              <w:widowControl w:val="false"/>
              <w:numPr>
                <w:ilvl w:val="0"/>
              </w:numPr>
              <w:spacing w:lineRule="auto" w:line="240" w:before="0" w:after="0"/>
              <w:jc w:val="right"/>
              <w:rPr>
                <w:rFonts w:ascii="Times New Roman" w:hAnsi="Times New Roman" w:eastAsia="Calibri" w:cs="" w:cstheme="majorBidi"/>
                <w:color w:val="111111" w:themeShade="bf"/>
                <w:sz w:val="28"/>
                <w:szCs w:val="28"/>
                <w:highlight w:val="none"/>
                <w:shd w:fill="auto" w:val="clear"/>
                <w:lang w:eastAsia="en-US"/>
              </w:rPr>
            </w:pPr>
            <w:r>
              <w:rPr/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405" w:type="dxa"/>
            <w:tcBorders/>
            <w:shd w:color="auto" w:fill="auto" w:val="clea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ind w:left="1416" w:firstLine="7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Руководителю 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"БароСервис"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Красноярск,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Мте Залка,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дом 2, оф. 88</w:t>
            </w:r>
          </w:p>
          <w:p>
            <w:pPr>
              <w:pStyle w:val="ListParagraph"/>
              <w:widowControl w:val="false"/>
              <w:ind w:left="0" w:hanging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bCs/>
          <w:sz w:val="28"/>
          <w:szCs w:val="28"/>
        </w:rPr>
        <w:t>Запрос технико-коммерческих предложений в рамках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bCs/>
          <w:sz w:val="28"/>
          <w:szCs w:val="28"/>
        </w:rPr>
        <w:t>закуп</w:t>
      </w: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8"/>
          <w:szCs w:val="28"/>
          <w:lang w:val="ru-RU" w:eastAsia="en-US" w:bidi="ar-SA"/>
        </w:rPr>
        <w:t xml:space="preserve">ки  </w:t>
      </w: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8"/>
          <w:szCs w:val="28"/>
          <w:lang w:val="ru-RU" w:eastAsia="en-US" w:bidi="ar-SA"/>
        </w:rPr>
        <w:t>«ОКПД 2: 29.20.23.111 Поставка прицепа к легковому автомобилю грузоподъемностью до 750 кг</w:t>
      </w:r>
    </w:p>
    <w:p>
      <w:pPr>
        <w:pStyle w:val="Normal"/>
        <w:jc w:val="center"/>
        <w:rPr/>
      </w:pPr>
      <w:r>
        <w:rPr>
          <w:rStyle w:val="Tablecaption1"/>
          <w:rFonts w:eastAsia="Calibri" w:cs="Times New Roman" w:ascii="Times New Roman" w:hAnsi="Times New Roman" w:eastAsiaTheme="minorHAnsi"/>
          <w:b/>
          <w:bCs/>
          <w:color w:val="auto"/>
          <w:kern w:val="0"/>
          <w:sz w:val="28"/>
          <w:szCs w:val="28"/>
          <w:lang w:val="ru-RU" w:eastAsia="en-US" w:bidi="ar-SA"/>
        </w:rPr>
        <w:t>для нужд Саяно-Шушенского филиала АО "ТК РусГидро"»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Акционерное общество «Транспортная компания РусГидро»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(АО «ТК РусГидро) в лице Саяно-шушенского филиала сообщает о проведении анализа технико-коммерческих предложений потенциальных поставщиков в р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амках  закупки по поставке «</w:t>
      </w:r>
      <w:r>
        <w:rPr>
          <w:rStyle w:val="Tablecaption1"/>
          <w:rFonts w:eastAsia="Calibri" w:cs="Times New Roman" w:ascii="Times New Roman" w:hAnsi="Times New Roman" w:eastAsiaTheme="minorHAnsi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>ОКПД 2: 29.20.23.111</w:t>
      </w:r>
      <w:r>
        <w:rPr>
          <w:rStyle w:val="Tablecaption1"/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 xml:space="preserve"> </w:t>
      </w:r>
      <w:r>
        <w:rPr>
          <w:rStyle w:val="Tablecaption1"/>
          <w:rFonts w:eastAsia="Calibri" w:cs="Times New Roman" w:ascii="Times New Roman" w:hAnsi="Times New Roman" w:eastAsiaTheme="minorHAnsi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 xml:space="preserve">Поставка </w:t>
      </w:r>
      <w:r>
        <w:rPr>
          <w:rStyle w:val="Tablecaption1"/>
          <w:rFonts w:eastAsia="Calibri" w:cs="Times New Roman" w:ascii="Times New Roman" w:hAnsi="Times New Roman" w:eastAsiaTheme="minorHAnsi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>прицепа к легковому автомобилю грузоподъемностью до 750 кг для нужд Саяно-Шушенского филиала АО «ТК РусГидро».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/>
      </w:pPr>
      <w:r>
        <w:rPr>
          <w:rFonts w:ascii="Times New Roman" w:hAnsi="Times New Roman"/>
          <w:sz w:val="28"/>
          <w:szCs w:val="28"/>
        </w:rPr>
        <w:t xml:space="preserve">юридический адрес, почтовый адрес, ИНН </w:t>
      </w:r>
      <w:r>
        <w:rPr>
          <w:rStyle w:val="Style9"/>
          <w:rFonts w:ascii="Times New Roman" w:hAnsi="Times New Roman"/>
          <w:b w:val="false"/>
          <w:i w:val="false"/>
          <w:sz w:val="28"/>
          <w:szCs w:val="28"/>
          <w:shd w:fill="auto" w:val="clear"/>
        </w:rPr>
        <w:t>[для юридических лиц]</w:t>
      </w:r>
      <w:r>
        <w:rPr>
          <w:rFonts w:ascii="Times New Roman" w:hAnsi="Times New Roman"/>
          <w:i/>
          <w:sz w:val="28"/>
          <w:szCs w:val="28"/>
        </w:rPr>
        <w:t xml:space="preserve"> / </w:t>
      </w:r>
      <w:r>
        <w:rPr>
          <w:rFonts w:ascii="Times New Roman" w:hAnsi="Times New Roman"/>
          <w:sz w:val="28"/>
          <w:szCs w:val="28"/>
        </w:rPr>
        <w:t xml:space="preserve">паспортные данные, адрес регистрации, ИНН (при наличии) </w:t>
      </w:r>
      <w:r>
        <w:rPr>
          <w:rStyle w:val="Style9"/>
          <w:rFonts w:ascii="Times New Roman" w:hAnsi="Times New Roman"/>
          <w:b w:val="false"/>
          <w:i w:val="false"/>
          <w:sz w:val="28"/>
          <w:szCs w:val="28"/>
          <w:shd w:fill="auto" w:val="clear"/>
        </w:rPr>
        <w:t>[для физических лиц]</w:t>
      </w:r>
      <w:r>
        <w:rPr>
          <w:rFonts w:ascii="Times New Roman" w:hAnsi="Times New Roman"/>
          <w:i/>
          <w:sz w:val="28"/>
          <w:szCs w:val="28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подачи технико-коммерческих предложений: до 10:00 МСК </w:t>
      </w:r>
      <w:r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.2026 г. </w:t>
      </w:r>
    </w:p>
    <w:p>
      <w:pPr>
        <w:pStyle w:val="Normal"/>
        <w:numPr>
          <w:ilvl w:val="0"/>
          <w:numId w:val="3"/>
        </w:numPr>
        <w:spacing w:before="120" w:after="0"/>
        <w:ind w:left="0" w:hanging="11"/>
        <w:rPr/>
      </w:pPr>
      <w:r>
        <w:rPr>
          <w:rFonts w:ascii="Times New Roman" w:hAnsi="Times New Roman"/>
          <w:sz w:val="28"/>
          <w:szCs w:val="28"/>
        </w:rPr>
        <w:t xml:space="preserve">Предложения должны быть направлены в виде сканированной электронной копии на ЭТП АО «Российский аукционный дом» </w:t>
      </w:r>
      <w:hyperlink r:id="rId3">
        <w:r>
          <w:rPr>
            <w:rStyle w:val="Hyperlink"/>
            <w:rFonts w:ascii="Times New Roman" w:hAnsi="Times New Roman"/>
            <w:sz w:val="28"/>
            <w:szCs w:val="28"/>
          </w:rPr>
          <w:t>https://tender.lot-online.ru</w:t>
        </w:r>
      </w:hyperlink>
      <w:r>
        <w:rPr>
          <w:rFonts w:ascii="Times New Roman" w:hAnsi="Times New Roman"/>
          <w:sz w:val="28"/>
          <w:szCs w:val="28"/>
        </w:rPr>
        <w:t xml:space="preserve"> или на адрес электронной почты </w:t>
      </w:r>
      <w:r>
        <w:rPr>
          <w:rFonts w:ascii="Times New Roman" w:hAnsi="Times New Roman"/>
          <w:sz w:val="28"/>
          <w:szCs w:val="28"/>
          <w:lang w:val="en-US"/>
        </w:rPr>
        <w:t>SheferSV</w:t>
      </w:r>
      <w:r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ryshidro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ind w:left="567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eastAsia="Calibri" w:cs="Times New Roman" w:eastAsiaTheme="minorHAnsi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color w:val="auto"/>
          <w:kern w:val="0"/>
          <w:sz w:val="28"/>
          <w:szCs w:val="28"/>
          <w:lang w:val="ru-RU" w:eastAsia="en-US" w:bidi="ar-SA"/>
        </w:rPr>
      </w:r>
    </w:p>
    <w:p>
      <w:pPr>
        <w:pStyle w:val="Normal"/>
        <w:spacing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keepNext w:val="true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851" w:leader="none"/>
        </w:tabs>
        <w:spacing w:before="120" w:after="0"/>
        <w:ind w:left="850" w:hanging="4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851" w:leader="none"/>
        </w:tabs>
        <w:spacing w:before="120" w:after="0"/>
        <w:ind w:left="850" w:hanging="4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tabs>
          <w:tab w:val="clear" w:pos="708"/>
          <w:tab w:val="left" w:pos="3810" w:leader="none"/>
        </w:tabs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810" w:leader="none"/>
        </w:tabs>
        <w:rPr>
          <w:rFonts w:ascii="Times New Roman" w:hAnsi="Times New Roman"/>
          <w:sz w:val="16"/>
          <w:szCs w:val="16"/>
        </w:rPr>
      </w:pPr>
      <w:r>
        <w:rPr/>
      </w:r>
    </w:p>
    <w:sectPr>
      <w:type w:val="nextPage"/>
      <w:pgSz w:w="11906" w:h="16838"/>
      <w:pgMar w:left="1531" w:right="851" w:gutter="0" w:header="0" w:top="851" w:footer="0" w:bottom="426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014f5"/>
    <w:pPr>
      <w:widowControl/>
      <w:suppressAutoHyphens w:val="true"/>
      <w:bidi w:val="0"/>
      <w:spacing w:before="0" w:after="0"/>
      <w:jc w:val="both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converted-space" w:customStyle="1">
    <w:name w:val="apple-converted-space"/>
    <w:basedOn w:val="DefaultParagraphFont"/>
    <w:qFormat/>
    <w:rsid w:val="005014f5"/>
    <w:rPr/>
  </w:style>
  <w:style w:type="character" w:styleId="Hyperlink">
    <w:name w:val="Hyperlink"/>
    <w:basedOn w:val="DefaultParagraphFont"/>
    <w:uiPriority w:val="99"/>
    <w:unhideWhenUsed/>
    <w:rsid w:val="00351e77"/>
    <w:rPr>
      <w:color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0a5fbc"/>
    <w:rPr>
      <w:rFonts w:ascii="Segoe UI" w:hAnsi="Segoe UI" w:eastAsia="Calibri" w:cs="Segoe UI"/>
      <w:sz w:val="18"/>
      <w:szCs w:val="18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character" w:styleId="Tablecaption1">
    <w:name w:val="Table caption|1_"/>
    <w:basedOn w:val="DefaultParagraphFont"/>
    <w:qFormat/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u w:val="none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BalloonText">
    <w:name w:val="Balloon Text"/>
    <w:basedOn w:val="Normal"/>
    <w:link w:val="Style8"/>
    <w:uiPriority w:val="99"/>
    <w:semiHidden/>
    <w:unhideWhenUsed/>
    <w:qFormat/>
    <w:rsid w:val="000a5fbc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a5211"/>
    <w:pPr>
      <w:ind w:left="708" w:hanging="0"/>
      <w:jc w:val="left"/>
    </w:pPr>
    <w:rPr>
      <w:rFonts w:ascii="Times New Roman" w:hAnsi="Times New Roman" w:eastAsia="Times New Roman"/>
      <w:kern w:val="2"/>
      <w:sz w:val="24"/>
      <w:szCs w:val="20"/>
      <w:lang w:eastAsia="ru-RU"/>
    </w:rPr>
  </w:style>
  <w:style w:type="paragraph" w:styleId="1" w:customStyle="1">
    <w:name w:val="Стиль Заголовок 1 + по ширине"/>
    <w:basedOn w:val="Heading1"/>
    <w:qFormat/>
    <w:pPr>
      <w:numPr>
        <w:ilvl w:val="0"/>
        <w:numId w:val="2"/>
      </w:numPr>
      <w:spacing w:before="480" w:after="240"/>
      <w:ind w:left="720" w:hanging="36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59"/>
    <w:rsid w:val="00d57320"/>
    <w:pPr>
      <w:jc w:val="both"/>
    </w:pPr>
    <w:rPr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d">
    <w:name w:val="Table Grid"/>
    <w:basedOn w:val="a1"/>
    <w:uiPriority w:val="39"/>
    <w:rsid w:val="00d5732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8C88B-62F1-4A47-9BE4-EF5532AD1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Application>AlterOffice/3.4.0.9$Linux_X86_64 LibreOffice_project/b8daf9e823b1a5463a2f48435ddc2e8696e7d4fc</Application>
  <AppVersion>15.0000</AppVersion>
  <Pages>3</Pages>
  <Words>503</Words>
  <Characters>3477</Characters>
  <CharactersWithSpaces>3932</CharactersWithSpaces>
  <Paragraphs>32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2025-03-14T05:32:00Z</dcterms:created>
  <dc:creator>Сергей Шефер</dc:creator>
  <dc:description/>
  <dc:language>ru-RU</dc:language>
  <cp:lastModifiedBy>shefersv@corp.gidroogk.com</cp:lastModifiedBy>
  <cp:lastPrinted>2026-11-06T13:33:25Z</cp:lastPrinted>
  <dcterms:modified xsi:type="dcterms:W3CDTF">2026-11-06T15:44:33Z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