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ДОГОВОР ПОСТАВКИ № _______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</w:rPr>
        <w:t xml:space="preserve">г. Нижний Новгород</w:t>
      </w: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</w:rPr>
        <w:t xml:space="preserve">«____» _______________ 20____ г.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______________________________________________, именуемое в дальнейшем «Поставщик», в лице ____________________________________, действующего на основании ______________, с одной стороны, и Общество с ограниченной ответственностью «ВОЛГА-ОПТ», именуемое в дальнейшем «Покупатель», в лице Директора Денисова Артёма Михайловича, действующего на основании Устава, с другой стороны, совместно именуемые «Стороны», заключили настоящий договор (далее — Договор) о нижеследующем: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1. ПРЕДМЕТ ДОГОВОРА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1.1. Поставщик обязуется передать в собственность Покупателя товар, а Покупатель — принять и оплатить его на условиях Договора.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1.2. Наименование, количество, цена товара, срок и адрес поставки согласовываются Сторонами в спецификациях, являющихся неотъемлемой частью Договора (форма — Приложение № 1).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2. ЦЕНА И ПОРЯДОК РАСЧЁТОВ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2.1. Цена товара указывается в спецификации в рублях и включает НДС (если Поставщик является его плательщиком), стоимость тары, упаковки, маркировки и доставки до адреса поставки. Согласованная цена изменению не подлежит.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2.2. Покупатель оплачивает товар с отсрочкой платежа — в течение ____ (__________) календарных дней с даты поставки, если иной срок не установлен в спецификации.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2.3. Оплата производится безналичным перечислением на расчётный счёт Поставщика на основании счёта. Обязанность по оплате считается исполненной с момента списания денежных средств с расчётного счёта Покупателя.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2.4. За период отсрочки платежа проценты за пользование коммерческим кредитом (ст. 823 ГК РФ) и проценты на сумму долга (ст. 317.1 ГК РФ) не начисляются.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3. ПОСТАВКА И ПРИЁМКА ТОВАРА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3.1. Поставщик доставляет товар своими силами и за свой счёт по адресу и в срок, указанные в спецификации.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3.2. Вместе с товаром Поставщик передаёт Покупателю универсальный передаточный документ (либо товарную накладную и счёт-фактуру), счёт на оплату и документы, подтверждающие качество товара.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3.3. Датой поставки является дата подписания Покупателем универсального передаточного документа (товарной накладной). С этой даты к Покупателю переходят право собственности на товар и риск его случайной гибели.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3.4. Покупатель принимает товар по количеству и комплектности при получении. При выявлении расхождений Стороны составляют акт, а Поставщик допоставляет недостающий товар в течение 10 (десяти) рабочих дней с даты получения акта.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4. КАЧЕСТВО ТОВАРА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4.1. Качество товара должно соответствовать государственным стандартам, техническим регламентам и техническим условиям изготовителя.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4.2. Гарантийный срок на товар устанавливается изготовителем, если иной срок не указан в спецификации.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4.3. Товар ненадлежащего качества Поставщик заменяет своими силами и за свой счёт в течение 10 (десяти) рабочих дней с даты получения требования Покупателя либо возвращает уплаченную за него сумму.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5. ОТВЕТСТВЕННОСТЬ СТОРОН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5.1. За нарушение срока поставки, допоставки или замены товара Поставщик уплачивает Покупателю по его требованию пени в размере 0,1 % от стоимости не поставленного в срок товара за каждый день просрочки.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5.2. За нарушение срока оплаты Покупатель уплачивает Поставщику по его требованию пени в размере 0,1 % от неоплаченной в срок суммы за каждый день просрочки, но не более 10 % от этой суммы.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6. РАЗРЕШЕНИЕ СПОРОВ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6.1. Соблюдение претензионного порядка обязательно. Срок рассмотрения претензии — 10 (десять) календарных дней с даты её получения.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6.2. Споры, не урегулированные в претензионном порядке, передаются на рассмотрение Арбитражного суда Нижегородской области.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7. СРОК ДЕЙСТВИЯ И ЗАКЛЮЧИТЕЛЬНЫЕ ПОЛОЖЕНИЯ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7.1. Договор вступает в силу с даты подписания и действует до 31 декабря 20____ г., а в части расчётов — до полного исполнения Сторонами своих обязательств. Если ни одна из Сторон не позднее чем за 30 (тридцать) календарных дней до окончания срока действия Договора письменно не заявит о его прекращении, Договор считается продлённым на следующий календарный год на тех же условиях.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7.2. Изменения и дополнения к Договору действительны, если совершены в письменной форме и подписаны уполномоченными представителями Сторон.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7.3. Документы, подписанные Сторонами и переданные по электронной почте на адреса, указанные в разделе 8 Договора, имеют юридическую силу до обмена оригиналами.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7.4. Договор составлен в двух экземплярах, имеющих одинаковую юридическую силу, по одному для каждой из Сторон.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7.5. Приложение: № 1 — Форма спецификации.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8. АДРЕСА, РЕКВИЗИТЫ И ПОДПИСИ СТОРОН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8"/>
        <w:gridCol w:w="4677"/>
      </w:tblGrid>
      <w:tr>
        <w:trPr>
          <w:cantSplit/>
        </w:trPr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ПОСТАВЩИК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_________________________________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Юридический адрес: 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_________________________________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ОГРН 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ИНН ____________ / КПП 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Р/с 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Банк 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БИК 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К/с 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Тел. 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E-mail ___________________________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ПОКУПАТЕЛЬ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ООО «ВОЛГА-ОПТ»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Юридический адрес: 603040, Нижегородская область, г. Нижний Новгород, ул. Замкнутая, д. 20, кв. 3Б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ОГРН 1105261000239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ИНН 5261070555 / КПП 526301001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Р/с 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Банк 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БИК 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К/с ______________________________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Тел. _____________________________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E-mail ___________________________</w:t>
            </w:r>
          </w:p>
        </w:tc>
      </w:tr>
      <w:tr>
        <w:trPr>
          <w:cantSplit/>
        </w:trPr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</w:rPr>
              <w:t xml:space="preserve"/>
            </w:r>
          </w:p>
          <w:p>
            <w:pPr>
              <w:spacing w:after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От Поставщика:</w:t>
            </w:r>
          </w:p>
          <w:p>
            <w:pPr>
              <w:spacing w:after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_____________ / _______________ /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М.П.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</w:rPr>
              <w:t xml:space="preserve"/>
            </w:r>
          </w:p>
          <w:p>
            <w:pPr>
              <w:spacing w:after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От Покупателя:</w:t>
            </w:r>
          </w:p>
          <w:p>
            <w:pPr>
              <w:spacing w:after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Директор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_____________ / А.М. Денисов /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М.П.</w:t>
            </w:r>
          </w:p>
        </w:tc>
      </w:tr>
    </w:tbl>
    <w:p>
      <w:pPr>
        <w:ind w:left="5103"/>
      </w:pPr>
      <w:r>
        <w:br w:type="pag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1</w:t>
      </w:r>
    </w:p>
    <w:p>
      <w:pPr>
        <w:ind w:left="5103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поставки № _______</w:t>
      </w:r>
    </w:p>
    <w:p>
      <w:pPr>
        <w:ind w:left="5103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 «____» ____________ 20____ г.</w:t>
      </w:r>
    </w:p>
    <w:p>
      <w:pPr>
        <w:spacing w:before="24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ФОРМА</w:t>
      </w:r>
    </w:p>
    <w:p>
      <w:pPr>
        <w:spacing w:before="6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СПЕЦИФИКАЦИЯ № _____</w:t>
      </w:r>
    </w:p>
    <w:p>
      <w:pPr>
        <w:tabs>
          <w:tab w:val="right" w:pos="9355"/>
        </w:tabs>
        <w:spacing w:after="200" w:before="200"/>
      </w:pPr>
      <w:r>
        <w:rPr>
          <w:rFonts w:ascii="Times New Roman" w:cs="Times New Roman" w:eastAsia="Times New Roman" w:hAnsi="Times New Roman"/>
        </w:rPr>
        <w:t xml:space="preserve">г. Нижний Новгород</w:t>
      </w: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</w:rPr>
        <w:t xml:space="preserve">«____» _______________ 20____ г.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Поставщик обязуется поставить, а Покупатель — принять и оплатить следующий товар:</w:t>
      </w:r>
    </w:p>
    <w:p>
      <w:pPr>
        <w:spacing w:after="80"/>
      </w:pPr>
      <w:r>
        <w:rPr>
          <w:rFonts w:ascii="Times New Roman" w:cs="Times New Roman" w:eastAsia="Times New Roman" w:hAnsi="Times New Roman"/>
        </w:rPr>
        <w:t xml:space="preserve"/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555"/>
        <w:gridCol w:w="900"/>
        <w:gridCol w:w="1000"/>
        <w:gridCol w:w="1700"/>
        <w:gridCol w:w="1700"/>
      </w:tblGrid>
      <w:tr>
        <w:trPr>
          <w:tblHeader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№ п/п</w:t>
            </w:r>
          </w:p>
        </w:tc>
        <w:tc>
          <w:tcPr>
            <w:tcW w:type="dxa" w:w="3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товара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Ед. изм.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Кол-во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Цена за ед., руб.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Сумма, руб.</w:t>
            </w:r>
          </w:p>
        </w:tc>
      </w:tr>
      <w:tr>
        <w:trPr>
          <w:trHeight w:val="36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3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3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3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35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655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Итого: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655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в т.ч. НДС ____ %: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1. Срок поставки: ______________________________________________________.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2. Адрес поставки: _____________________________________________________.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3. Срок оплаты: в течение ____ календарных дней с даты поставки.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4. Гарантийный срок: ___________________________________________________.</w:t>
      </w:r>
    </w:p>
    <w:p>
      <w:pPr>
        <w:spacing w:after="40"/>
        <w:ind w:firstLine="567"/>
        <w:jc w:val="both"/>
      </w:pPr>
      <w:r>
        <w:rPr>
          <w:rFonts w:ascii="Times New Roman" w:cs="Times New Roman" w:eastAsia="Times New Roman" w:hAnsi="Times New Roman"/>
        </w:rPr>
        <w:t xml:space="preserve">5. Спецификация составлена в двух экземплярах и является неотъемлемой частью Договора.</w:t>
      </w:r>
    </w:p>
    <w:p>
      <w:pPr>
        <w:spacing w:after="240"/>
      </w:pPr>
      <w:r>
        <w:rPr>
          <w:rFonts w:ascii="Times New Roman" w:cs="Times New Roman" w:eastAsia="Times New Roman" w:hAnsi="Times New Roman"/>
        </w:rPr>
        <w:t xml:space="preserve"/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8"/>
        <w:gridCol w:w="4677"/>
      </w:tblGrid>
      <w:tr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От Поставщика:</w:t>
            </w:r>
          </w:p>
          <w:p>
            <w:pPr>
              <w:spacing w:after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_______________________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_____________ / _______________ /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М.П.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От Покупателя:</w:t>
            </w:r>
          </w:p>
          <w:p>
            <w:pPr>
              <w:spacing w:after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Директор</w:t>
            </w:r>
          </w:p>
          <w:p>
            <w:pPr>
              <w:spacing w:after="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_____________ / А.М. Денисов /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М.П.</w:t>
            </w:r>
          </w:p>
        </w:tc>
      </w:tr>
    </w:tbl>
    <w:sectPr>
      <w:footerReference w:type="default" r:id="rId6"/>
      <w:pgSz w:w="11906" w:h="16838" w:orient="portrait"/>
      <w:pgMar w:top="1134" w:right="850" w:bottom="1134" w:left="1701" w:header="708" w:footer="567" w:gutter="0"/>
      <w:pgNumType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/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1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